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4D8" w:rsidRPr="001F1C59" w:rsidRDefault="00845523">
      <w:pPr>
        <w:pStyle w:val="Bodytext20"/>
        <w:shd w:val="clear" w:color="auto" w:fill="auto"/>
        <w:spacing w:after="798" w:line="210" w:lineRule="exact"/>
        <w:ind w:right="40"/>
        <w:rPr>
          <w:rFonts w:ascii="GHEA Grapalat" w:hAnsi="GHEA Grapalat"/>
        </w:rPr>
      </w:pPr>
      <w:r w:rsidRPr="001F1C59">
        <w:rPr>
          <w:rFonts w:ascii="GHEA Grapalat" w:hAnsi="GHEA Grapalat"/>
        </w:rPr>
        <w:t>ՏԵՂԵԿԱՆՔ ՓՈՓՈԽՎՈՂ ՀՈԴՎԱԾԻ ՄԱՍԻՆ</w:t>
      </w:r>
    </w:p>
    <w:p w:rsidR="007124D8" w:rsidRPr="001F1C59" w:rsidRDefault="00845523">
      <w:pPr>
        <w:pStyle w:val="Bodytext20"/>
        <w:shd w:val="clear" w:color="auto" w:fill="auto"/>
        <w:spacing w:after="798" w:line="210" w:lineRule="exact"/>
        <w:ind w:left="3140"/>
        <w:jc w:val="left"/>
        <w:rPr>
          <w:rFonts w:ascii="GHEA Grapalat" w:hAnsi="GHEA Grapalat"/>
          <w:b/>
        </w:rPr>
      </w:pPr>
      <w:r w:rsidRPr="001F1C59">
        <w:rPr>
          <w:rFonts w:ascii="GHEA Grapalat" w:hAnsi="GHEA Grapalat"/>
          <w:b/>
        </w:rPr>
        <w:t>ՀԱՅԱՍՏԱՆԻ ՀԱՆՐԱՊԵՏՈՒԹՅԱՆ</w:t>
      </w:r>
    </w:p>
    <w:p w:rsidR="007124D8" w:rsidRPr="001F1C59" w:rsidRDefault="00845523">
      <w:pPr>
        <w:pStyle w:val="Bodytext20"/>
        <w:shd w:val="clear" w:color="auto" w:fill="auto"/>
        <w:spacing w:after="798" w:line="210" w:lineRule="exact"/>
        <w:ind w:right="40"/>
        <w:rPr>
          <w:rFonts w:ascii="GHEA Grapalat" w:hAnsi="GHEA Grapalat"/>
          <w:b/>
        </w:rPr>
      </w:pPr>
      <w:r w:rsidRPr="001F1C59">
        <w:rPr>
          <w:rFonts w:ascii="GHEA Grapalat" w:hAnsi="GHEA Grapalat"/>
          <w:b/>
        </w:rPr>
        <w:t>Օ Ր Ե Ն Ք Ը</w:t>
      </w:r>
    </w:p>
    <w:p w:rsidR="007124D8" w:rsidRPr="001F1C59" w:rsidRDefault="00845523">
      <w:pPr>
        <w:pStyle w:val="Bodytext20"/>
        <w:shd w:val="clear" w:color="auto" w:fill="auto"/>
        <w:spacing w:after="798" w:line="210" w:lineRule="exact"/>
        <w:jc w:val="right"/>
        <w:rPr>
          <w:rFonts w:ascii="GHEA Grapalat" w:hAnsi="GHEA Grapalat"/>
        </w:rPr>
      </w:pPr>
      <w:r w:rsidRPr="001F1C59">
        <w:rPr>
          <w:rFonts w:ascii="GHEA Grapalat" w:hAnsi="GHEA Grapalat"/>
        </w:rPr>
        <w:t>Ընդունված է 2016 թվականի հոկտեմբերի 20-ին</w:t>
      </w:r>
    </w:p>
    <w:p w:rsidR="007124D8" w:rsidRPr="001F1C59" w:rsidRDefault="00845523">
      <w:pPr>
        <w:pStyle w:val="Bodytext20"/>
        <w:shd w:val="clear" w:color="auto" w:fill="auto"/>
        <w:spacing w:after="1158" w:line="210" w:lineRule="exact"/>
        <w:ind w:left="2640"/>
        <w:jc w:val="left"/>
        <w:rPr>
          <w:rFonts w:ascii="GHEA Grapalat" w:hAnsi="GHEA Grapalat"/>
          <w:b/>
        </w:rPr>
      </w:pPr>
      <w:r w:rsidRPr="001F1C59">
        <w:rPr>
          <w:rFonts w:ascii="GHEA Grapalat" w:hAnsi="GHEA Grapalat"/>
          <w:b/>
        </w:rPr>
        <w:t>ՖԻՆԱՆՍԱԿԱՆ ՀԱՄԱՀԱՐԹԵՑՄԱՆ ՄԱՍԻՆ</w:t>
      </w:r>
    </w:p>
    <w:p w:rsidR="007124D8" w:rsidRPr="001F1C59" w:rsidRDefault="00845523">
      <w:pPr>
        <w:pStyle w:val="Bodytext20"/>
        <w:shd w:val="clear" w:color="auto" w:fill="auto"/>
        <w:spacing w:after="703" w:line="210" w:lineRule="exact"/>
        <w:ind w:firstLine="420"/>
        <w:jc w:val="left"/>
        <w:rPr>
          <w:rFonts w:ascii="GHEA Grapalat" w:hAnsi="GHEA Grapalat"/>
          <w:b/>
        </w:rPr>
      </w:pPr>
      <w:r w:rsidRPr="001F1C59">
        <w:rPr>
          <w:rFonts w:ascii="GHEA Grapalat" w:hAnsi="GHEA Grapalat"/>
          <w:b/>
        </w:rPr>
        <w:t>Հոդված 18. Անցումային և եզրափակիչ դրույթներ</w:t>
      </w:r>
    </w:p>
    <w:p w:rsidR="007124D8" w:rsidRPr="00171B47" w:rsidRDefault="00845523">
      <w:pPr>
        <w:pStyle w:val="Bodytext20"/>
        <w:numPr>
          <w:ilvl w:val="0"/>
          <w:numId w:val="1"/>
        </w:numPr>
        <w:shd w:val="clear" w:color="auto" w:fill="auto"/>
        <w:tabs>
          <w:tab w:val="left" w:pos="664"/>
        </w:tabs>
        <w:spacing w:after="219" w:line="341" w:lineRule="exact"/>
        <w:ind w:firstLine="420"/>
        <w:jc w:val="left"/>
        <w:rPr>
          <w:rFonts w:ascii="GHEA Grapalat" w:hAnsi="GHEA Grapalat"/>
        </w:rPr>
      </w:pPr>
      <w:r w:rsidRPr="00171B47">
        <w:rPr>
          <w:rStyle w:val="Bodytext21"/>
          <w:rFonts w:ascii="GHEA Grapalat" w:hAnsi="GHEA Grapalat"/>
        </w:rPr>
        <w:t xml:space="preserve">Սույն օրենքի 6 րդ հոդվածն ուժի մեջ է մտնում և կիրառվում դոտացիաների՝ </w:t>
      </w:r>
      <w:r w:rsidR="00FD6F31" w:rsidRPr="00171B47">
        <w:rPr>
          <w:rStyle w:val="Bodytext21"/>
          <w:rFonts w:ascii="GHEA Grapalat" w:hAnsi="GHEA Grapalat"/>
        </w:rPr>
        <w:t>2022</w:t>
      </w:r>
      <w:r w:rsidRPr="00171B47">
        <w:rPr>
          <w:rStyle w:val="Bodytext21"/>
          <w:rFonts w:ascii="GHEA Grapalat" w:hAnsi="GHEA Grapalat"/>
        </w:rPr>
        <w:t xml:space="preserve"> թվականի գումարները հաշվարկելու պահից սկսած։</w:t>
      </w:r>
    </w:p>
    <w:p w:rsidR="007124D8" w:rsidRPr="001F1C59" w:rsidRDefault="00845523">
      <w:pPr>
        <w:pStyle w:val="Bodytext20"/>
        <w:numPr>
          <w:ilvl w:val="0"/>
          <w:numId w:val="2"/>
        </w:numPr>
        <w:shd w:val="clear" w:color="auto" w:fill="auto"/>
        <w:tabs>
          <w:tab w:val="left" w:pos="664"/>
        </w:tabs>
        <w:spacing w:after="442" w:line="293" w:lineRule="exact"/>
        <w:ind w:firstLine="420"/>
        <w:jc w:val="left"/>
        <w:rPr>
          <w:rFonts w:ascii="GHEA Grapalat" w:hAnsi="GHEA Grapalat"/>
          <w:highlight w:val="yellow"/>
        </w:rPr>
      </w:pPr>
      <w:r w:rsidRPr="001F1C59">
        <w:rPr>
          <w:rStyle w:val="Bodytext22"/>
          <w:rFonts w:ascii="GHEA Grapalat" w:hAnsi="GHEA Grapalat"/>
          <w:highlight w:val="yellow"/>
        </w:rPr>
        <w:t>Սույն օրենքի 6-րդ հոդվածն ուժի մեջ է մտնում և կիրառվում դոտացիաների՝</w:t>
      </w:r>
      <w:r w:rsidR="00FD6F31" w:rsidRPr="001F1C59">
        <w:rPr>
          <w:rStyle w:val="Bodytext22"/>
          <w:rFonts w:ascii="GHEA Grapalat" w:hAnsi="GHEA Grapalat"/>
          <w:highlight w:val="yellow"/>
        </w:rPr>
        <w:t xml:space="preserve"> 2024 </w:t>
      </w:r>
      <w:r w:rsidRPr="001F1C59">
        <w:rPr>
          <w:rStyle w:val="Bodytext22"/>
          <w:rFonts w:ascii="GHEA Grapalat" w:hAnsi="GHEA Grapalat"/>
          <w:highlight w:val="yellow"/>
        </w:rPr>
        <w:t>թվականի գումարները հաշվարկելու պահից սկսած։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rPr>
          <w:rFonts w:ascii="GHEA Grapalat" w:eastAsia="Tahoma" w:hAnsi="GHEA Grapalat" w:cs="Tahoma"/>
          <w:strike/>
          <w:color w:val="000000"/>
          <w:sz w:val="21"/>
          <w:szCs w:val="21"/>
          <w:lang w:val="hy-AM" w:eastAsia="hy-AM" w:bidi="hy-AM"/>
        </w:rPr>
      </w:pPr>
      <w:r w:rsidRPr="00171B47">
        <w:rPr>
          <w:rFonts w:ascii="GHEA Grapalat" w:eastAsia="Tahoma" w:hAnsi="GHEA Grapalat" w:cs="Tahoma"/>
          <w:strike/>
          <w:color w:val="000000"/>
          <w:sz w:val="21"/>
          <w:szCs w:val="21"/>
          <w:lang w:val="hy-AM" w:eastAsia="hy-AM" w:bidi="hy-AM"/>
        </w:rPr>
        <w:t xml:space="preserve">      2. 2020 և 2021 թվականներին «ա» մասով յուրաքանչյուր համայնքին դոտացիաները հատկացվում են՝</w:t>
      </w:r>
    </w:p>
    <w:p w:rsidR="00FD6F31" w:rsidRPr="001F1C59" w:rsidRDefault="00FD6F31" w:rsidP="00FD6F31">
      <w:pPr>
        <w:pStyle w:val="NormalWeb"/>
        <w:shd w:val="clear" w:color="auto" w:fill="FFFFFF"/>
        <w:spacing w:before="0" w:beforeAutospacing="0" w:after="0" w:afterAutospacing="0"/>
        <w:rPr>
          <w:rFonts w:ascii="GHEA Grapalat" w:eastAsia="Tahoma" w:hAnsi="GHEA Grapalat" w:cs="Tahoma"/>
          <w:strike/>
          <w:color w:val="000000"/>
          <w:sz w:val="21"/>
          <w:szCs w:val="21"/>
          <w:highlight w:val="yellow"/>
          <w:lang w:val="hy-AM" w:eastAsia="hy-AM" w:bidi="hy-AM"/>
        </w:rPr>
      </w:pP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rPr>
          <w:rFonts w:ascii="GHEA Grapalat" w:eastAsia="Tahoma" w:hAnsi="GHEA Grapalat" w:cs="Tahoma"/>
          <w:strike/>
          <w:color w:val="000000"/>
          <w:sz w:val="21"/>
          <w:szCs w:val="21"/>
          <w:lang w:val="hy-AM" w:eastAsia="hy-AM" w:bidi="hy-AM"/>
        </w:rPr>
      </w:pPr>
      <w:r w:rsidRPr="00171B47">
        <w:rPr>
          <w:rFonts w:ascii="GHEA Grapalat" w:eastAsia="Tahoma" w:hAnsi="GHEA Grapalat" w:cs="Tahoma"/>
          <w:strike/>
          <w:color w:val="000000"/>
          <w:sz w:val="21"/>
          <w:szCs w:val="21"/>
          <w:lang w:val="hy-AM" w:eastAsia="hy-AM" w:bidi="hy-AM"/>
        </w:rPr>
        <w:t>1) տվյալ համայնքին 2016 թվականին տրամադրված դոտացիաների փաստացի գումարի չափով (ներառյալ՝ Հայաստանի Հանրապետության օրենքների կիրարկման հետևանքով համայնքների բյուջեների եկամուտների կորուստների փոխհատուցման գումարի).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rPr>
          <w:rFonts w:ascii="GHEA Grapalat" w:eastAsia="Tahoma" w:hAnsi="GHEA Grapalat" w:cs="Tahoma"/>
          <w:strike/>
          <w:color w:val="000000"/>
          <w:sz w:val="21"/>
          <w:szCs w:val="21"/>
          <w:lang w:val="hy-AM" w:eastAsia="hy-AM" w:bidi="hy-AM"/>
        </w:rPr>
      </w:pP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rPr>
          <w:rFonts w:ascii="GHEA Grapalat" w:eastAsia="Tahoma" w:hAnsi="GHEA Grapalat" w:cs="Tahoma"/>
          <w:strike/>
          <w:color w:val="000000"/>
          <w:sz w:val="21"/>
          <w:szCs w:val="21"/>
          <w:lang w:val="hy-AM" w:eastAsia="hy-AM" w:bidi="hy-AM"/>
        </w:rPr>
      </w:pPr>
      <w:r w:rsidRPr="00171B47">
        <w:rPr>
          <w:rFonts w:ascii="GHEA Grapalat" w:eastAsia="Tahoma" w:hAnsi="GHEA Grapalat" w:cs="Tahoma"/>
          <w:strike/>
          <w:color w:val="000000"/>
          <w:sz w:val="21"/>
          <w:szCs w:val="21"/>
          <w:lang w:val="hy-AM" w:eastAsia="hy-AM" w:bidi="hy-AM"/>
        </w:rPr>
        <w:t>2) 2016-2021 թվականներին ձևավորված բազմաբնակավայր համայնքների՝ «ա» գործոնով նախատեսվող դոտացիայի գումարը հավասար է 2016 թվականի դրությամբ վերջիններիս կազմում ընդգրկված նախկին համայնքների դոտացիաների (ներառյալ՝ Հայաստանի Հանրապետության օրենքների կիրարկման հետևանքով համայնքների բյուջեների եկամուտների կորուստների փոխհատուցման գումարի) հանրագումարին:</w:t>
      </w:r>
    </w:p>
    <w:p w:rsidR="00FD6F31" w:rsidRPr="001F1C59" w:rsidRDefault="00FD6F31" w:rsidP="00FD6F31">
      <w:pPr>
        <w:pStyle w:val="Bodytext20"/>
        <w:shd w:val="clear" w:color="auto" w:fill="auto"/>
        <w:tabs>
          <w:tab w:val="left" w:pos="688"/>
        </w:tabs>
        <w:spacing w:after="0" w:line="293" w:lineRule="exact"/>
        <w:ind w:left="420"/>
        <w:jc w:val="left"/>
        <w:rPr>
          <w:rStyle w:val="Bodytext22"/>
          <w:rFonts w:ascii="GHEA Grapalat" w:hAnsi="GHEA Grapalat"/>
          <w:highlight w:val="yellow"/>
          <w:u w:val="none"/>
        </w:rPr>
      </w:pPr>
    </w:p>
    <w:p w:rsidR="007124D8" w:rsidRPr="001F1C59" w:rsidRDefault="00845523" w:rsidP="00FD6F31">
      <w:pPr>
        <w:pStyle w:val="Bodytext20"/>
        <w:numPr>
          <w:ilvl w:val="0"/>
          <w:numId w:val="2"/>
        </w:numPr>
        <w:shd w:val="clear" w:color="auto" w:fill="auto"/>
        <w:tabs>
          <w:tab w:val="left" w:pos="688"/>
        </w:tabs>
        <w:spacing w:after="0" w:line="293" w:lineRule="exact"/>
        <w:ind w:firstLine="420"/>
        <w:jc w:val="left"/>
        <w:rPr>
          <w:rFonts w:ascii="GHEA Grapalat" w:hAnsi="GHEA Grapalat"/>
          <w:highlight w:val="yellow"/>
        </w:rPr>
      </w:pPr>
      <w:r w:rsidRPr="001F1C59">
        <w:rPr>
          <w:rStyle w:val="Bodytext22"/>
          <w:rFonts w:ascii="GHEA Grapalat" w:hAnsi="GHEA Grapalat"/>
          <w:highlight w:val="yellow"/>
        </w:rPr>
        <w:t>202</w:t>
      </w:r>
      <w:r w:rsidR="00BE6A47" w:rsidRPr="001F1C59">
        <w:rPr>
          <w:rStyle w:val="Bodytext22"/>
          <w:rFonts w:ascii="GHEA Grapalat" w:hAnsi="GHEA Grapalat"/>
          <w:highlight w:val="yellow"/>
        </w:rPr>
        <w:t>2</w:t>
      </w:r>
      <w:r w:rsidRPr="001F1C59">
        <w:rPr>
          <w:rStyle w:val="Bodytext22"/>
          <w:rFonts w:ascii="GHEA Grapalat" w:hAnsi="GHEA Grapalat"/>
          <w:highlight w:val="yellow"/>
        </w:rPr>
        <w:t xml:space="preserve"> և 202</w:t>
      </w:r>
      <w:r w:rsidR="00BE6A47" w:rsidRPr="001F1C59">
        <w:rPr>
          <w:rStyle w:val="Bodytext22"/>
          <w:rFonts w:ascii="GHEA Grapalat" w:hAnsi="GHEA Grapalat"/>
          <w:highlight w:val="yellow"/>
        </w:rPr>
        <w:t>3</w:t>
      </w:r>
      <w:r w:rsidRPr="001F1C59">
        <w:rPr>
          <w:rStyle w:val="Bodytext22"/>
          <w:rFonts w:ascii="GHEA Grapalat" w:hAnsi="GHEA Grapalat"/>
          <w:highlight w:val="yellow"/>
        </w:rPr>
        <w:t xml:space="preserve"> թվականներին «ա» մասով յուրաքանչյուր համայնքին դոտացիաները հատկացվում են՝</w:t>
      </w:r>
    </w:p>
    <w:p w:rsidR="007124D8" w:rsidRPr="001F1C59" w:rsidRDefault="00845523">
      <w:pPr>
        <w:pStyle w:val="Bodytext20"/>
        <w:shd w:val="clear" w:color="auto" w:fill="auto"/>
        <w:spacing w:after="0" w:line="312" w:lineRule="exact"/>
        <w:ind w:firstLine="420"/>
        <w:jc w:val="left"/>
        <w:rPr>
          <w:rStyle w:val="Bodytext22"/>
          <w:rFonts w:ascii="GHEA Grapalat" w:hAnsi="GHEA Grapalat"/>
          <w:highlight w:val="yellow"/>
        </w:rPr>
      </w:pPr>
      <w:r w:rsidRPr="001F1C59">
        <w:rPr>
          <w:rStyle w:val="Bodytext22"/>
          <w:rFonts w:ascii="GHEA Grapalat" w:hAnsi="GHEA Grapalat"/>
          <w:highlight w:val="yellow"/>
        </w:rPr>
        <w:t>1) տվյալ համայնքին 2016 թվականին տրամադրված դոտացիաների փաստացի գումարի չափով (ներառյալ՝ Հայաստանի Հանրապետության օրենքների կիրարկման արդյունքում համայնքների բյուջեների եկամուտների կորուստների փոխհատուցման գումարի)</w:t>
      </w:r>
      <w:r w:rsidR="00BE6A47" w:rsidRPr="001F1C59">
        <w:rPr>
          <w:rStyle w:val="Bodytext22"/>
          <w:rFonts w:ascii="GHEA Grapalat" w:hAnsi="GHEA Grapalat"/>
          <w:highlight w:val="yellow"/>
        </w:rPr>
        <w:t>.</w:t>
      </w:r>
    </w:p>
    <w:p w:rsidR="00BE6A47" w:rsidRPr="001F1C59" w:rsidRDefault="00BE6A47">
      <w:pPr>
        <w:pStyle w:val="Bodytext20"/>
        <w:shd w:val="clear" w:color="auto" w:fill="auto"/>
        <w:spacing w:after="0" w:line="312" w:lineRule="exact"/>
        <w:ind w:firstLine="420"/>
        <w:jc w:val="left"/>
        <w:rPr>
          <w:rFonts w:ascii="GHEA Grapalat" w:hAnsi="GHEA Grapalat"/>
          <w:highlight w:val="yellow"/>
        </w:rPr>
      </w:pPr>
    </w:p>
    <w:p w:rsidR="007124D8" w:rsidRPr="001F1C59" w:rsidRDefault="007124D8">
      <w:pPr>
        <w:rPr>
          <w:rFonts w:ascii="GHEA Grapalat" w:hAnsi="GHEA Grapalat"/>
          <w:sz w:val="2"/>
          <w:szCs w:val="2"/>
          <w:highlight w:val="yellow"/>
        </w:rPr>
      </w:pPr>
    </w:p>
    <w:p w:rsidR="00BE6A47" w:rsidRPr="001F1C59" w:rsidRDefault="00BE6A47" w:rsidP="00BE6A47">
      <w:pPr>
        <w:widowControl/>
        <w:autoSpaceDE w:val="0"/>
        <w:autoSpaceDN w:val="0"/>
        <w:adjustRightInd w:val="0"/>
        <w:rPr>
          <w:rFonts w:ascii="GHEA Grapalat" w:hAnsi="GHEA Grapalat" w:cs="GHEAGrapalat"/>
          <w:color w:val="auto"/>
          <w:sz w:val="22"/>
          <w:szCs w:val="22"/>
          <w:highlight w:val="yellow"/>
          <w:lang w:bidi="ar-SA"/>
        </w:rPr>
      </w:pPr>
    </w:p>
    <w:p w:rsidR="00BE6A47" w:rsidRPr="001F1C59" w:rsidRDefault="00BE6A47" w:rsidP="00EE4530">
      <w:pPr>
        <w:widowControl/>
        <w:autoSpaceDE w:val="0"/>
        <w:autoSpaceDN w:val="0"/>
        <w:adjustRightInd w:val="0"/>
        <w:jc w:val="both"/>
        <w:rPr>
          <w:rFonts w:ascii="GHEA Grapalat" w:hAnsi="GHEA Grapalat"/>
          <w:sz w:val="21"/>
          <w:szCs w:val="21"/>
          <w:highlight w:val="yellow"/>
          <w:u w:val="single"/>
        </w:rPr>
      </w:pPr>
      <w:r w:rsidRPr="001F1C59">
        <w:rPr>
          <w:rFonts w:ascii="GHEA Grapalat" w:hAnsi="GHEA Grapalat"/>
          <w:sz w:val="21"/>
          <w:szCs w:val="21"/>
          <w:highlight w:val="yellow"/>
        </w:rPr>
        <w:t xml:space="preserve">    </w:t>
      </w:r>
      <w:r w:rsidR="00FD6F31" w:rsidRPr="001F1C59">
        <w:rPr>
          <w:rFonts w:ascii="GHEA Grapalat" w:hAnsi="GHEA Grapalat"/>
          <w:sz w:val="21"/>
          <w:szCs w:val="21"/>
          <w:highlight w:val="yellow"/>
        </w:rPr>
        <w:t xml:space="preserve">  </w:t>
      </w:r>
      <w:r w:rsidRPr="001F1C59">
        <w:rPr>
          <w:rFonts w:ascii="GHEA Grapalat" w:hAnsi="GHEA Grapalat"/>
          <w:sz w:val="21"/>
          <w:szCs w:val="21"/>
          <w:highlight w:val="yellow"/>
          <w:u w:val="single"/>
        </w:rPr>
        <w:t>2) 2016-2023 թվականներին ձևավորված բազմաբնակավայր համայնքների` «ա» գործոնով</w:t>
      </w:r>
    </w:p>
    <w:p w:rsidR="00BE6A47" w:rsidRPr="001F1C59" w:rsidRDefault="00BE6A47" w:rsidP="00EE4530">
      <w:pPr>
        <w:widowControl/>
        <w:autoSpaceDE w:val="0"/>
        <w:autoSpaceDN w:val="0"/>
        <w:adjustRightInd w:val="0"/>
        <w:jc w:val="both"/>
        <w:rPr>
          <w:rFonts w:ascii="GHEA Grapalat" w:hAnsi="GHEA Grapalat"/>
          <w:sz w:val="21"/>
          <w:szCs w:val="21"/>
          <w:highlight w:val="yellow"/>
          <w:u w:val="single"/>
        </w:rPr>
      </w:pPr>
      <w:r w:rsidRPr="001F1C59">
        <w:rPr>
          <w:rFonts w:ascii="GHEA Grapalat" w:hAnsi="GHEA Grapalat"/>
          <w:sz w:val="21"/>
          <w:szCs w:val="21"/>
          <w:highlight w:val="yellow"/>
          <w:u w:val="single"/>
        </w:rPr>
        <w:t>նախատեսվող դոտացիայի գումարը հավասար է 2016 թվականի դրությամբ վերջիններիս</w:t>
      </w:r>
    </w:p>
    <w:p w:rsidR="00BE6A47" w:rsidRPr="001F1C59" w:rsidRDefault="00BE6A47" w:rsidP="00EE4530">
      <w:pPr>
        <w:widowControl/>
        <w:autoSpaceDE w:val="0"/>
        <w:autoSpaceDN w:val="0"/>
        <w:adjustRightInd w:val="0"/>
        <w:jc w:val="both"/>
        <w:rPr>
          <w:rFonts w:ascii="GHEA Grapalat" w:hAnsi="GHEA Grapalat"/>
          <w:sz w:val="21"/>
          <w:szCs w:val="21"/>
          <w:highlight w:val="yellow"/>
          <w:u w:val="single"/>
        </w:rPr>
      </w:pPr>
      <w:r w:rsidRPr="001F1C59">
        <w:rPr>
          <w:rFonts w:ascii="GHEA Grapalat" w:hAnsi="GHEA Grapalat"/>
          <w:sz w:val="21"/>
          <w:szCs w:val="21"/>
          <w:highlight w:val="yellow"/>
          <w:u w:val="single"/>
        </w:rPr>
        <w:t>կազմում ընդգրկված նախկին համայնքների դոտացիաների (ներառյալ` Հայաստանի</w:t>
      </w:r>
    </w:p>
    <w:p w:rsidR="00BE6A47" w:rsidRPr="001F1C59" w:rsidRDefault="00BE6A47" w:rsidP="00EE4530">
      <w:pPr>
        <w:widowControl/>
        <w:autoSpaceDE w:val="0"/>
        <w:autoSpaceDN w:val="0"/>
        <w:adjustRightInd w:val="0"/>
        <w:jc w:val="both"/>
        <w:rPr>
          <w:rFonts w:ascii="GHEA Grapalat" w:hAnsi="GHEA Grapalat"/>
          <w:sz w:val="21"/>
          <w:szCs w:val="21"/>
          <w:highlight w:val="yellow"/>
          <w:u w:val="single"/>
        </w:rPr>
      </w:pPr>
      <w:r w:rsidRPr="001F1C59">
        <w:rPr>
          <w:rFonts w:ascii="GHEA Grapalat" w:hAnsi="GHEA Grapalat"/>
          <w:sz w:val="21"/>
          <w:szCs w:val="21"/>
          <w:highlight w:val="yellow"/>
          <w:u w:val="single"/>
        </w:rPr>
        <w:lastRenderedPageBreak/>
        <w:t>Հանրապետության օրենքների կիրարկման արդյունքում համայնքների բյուջեներիեկամուտների կորուստների փոխհատուցման գումարի) հանրագումարին:</w:t>
      </w:r>
    </w:p>
    <w:p w:rsidR="00BE6A47" w:rsidRPr="001F1C59" w:rsidRDefault="00BE6A47" w:rsidP="00BE6A47">
      <w:pPr>
        <w:widowControl/>
        <w:autoSpaceDE w:val="0"/>
        <w:autoSpaceDN w:val="0"/>
        <w:adjustRightInd w:val="0"/>
        <w:rPr>
          <w:rFonts w:ascii="GHEA Grapalat" w:hAnsi="GHEA Grapalat" w:cs="GHEAGrapalat"/>
          <w:color w:val="auto"/>
          <w:sz w:val="22"/>
          <w:szCs w:val="22"/>
          <w:highlight w:val="yellow"/>
          <w:lang w:bidi="ar-SA"/>
        </w:rPr>
      </w:pPr>
    </w:p>
    <w:p w:rsidR="00FD6F31" w:rsidRPr="00171B47" w:rsidRDefault="00C83FEA" w:rsidP="00FD6F3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trike/>
          <w:color w:val="000000"/>
          <w:sz w:val="21"/>
          <w:szCs w:val="21"/>
          <w:lang w:val="hy-AM"/>
        </w:rPr>
      </w:pPr>
      <w:r w:rsidRPr="00171B47">
        <w:rPr>
          <w:rFonts w:ascii="GHEA Grapalat" w:hAnsi="GHEA Grapalat" w:cs="GHEAGrapalat"/>
          <w:sz w:val="22"/>
          <w:szCs w:val="22"/>
          <w:lang w:val="hy-AM"/>
        </w:rPr>
        <w:t xml:space="preserve">      </w:t>
      </w:r>
      <w:r w:rsidR="00BE6A47" w:rsidRPr="00171B47">
        <w:rPr>
          <w:rFonts w:ascii="GHEA Grapalat" w:hAnsi="GHEA Grapalat" w:cs="GHEAGrapalat"/>
          <w:sz w:val="22"/>
          <w:szCs w:val="22"/>
          <w:lang w:val="hy-AM"/>
        </w:rPr>
        <w:t xml:space="preserve">3. </w:t>
      </w:r>
      <w:r w:rsidR="00FD6F31" w:rsidRPr="00171B47">
        <w:rPr>
          <w:rFonts w:ascii="GHEA Grapalat" w:hAnsi="GHEA Grapalat"/>
          <w:strike/>
          <w:color w:val="000000"/>
          <w:sz w:val="21"/>
          <w:szCs w:val="21"/>
          <w:lang w:val="hy-AM"/>
        </w:rPr>
        <w:t>2020 և 2021 թվականների համար «ա» մասով հատկացվող դոտացիաների ընդհանուր գումարը հաշվարկվում է հետևյալ բանաձևով.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trike/>
          <w:color w:val="000000"/>
          <w:sz w:val="21"/>
          <w:szCs w:val="21"/>
          <w:lang w:val="hy-AM"/>
        </w:rPr>
      </w:pPr>
      <w:r w:rsidRPr="00171B47">
        <w:rPr>
          <w:rFonts w:ascii="Courier New" w:hAnsi="Courier New" w:cs="Courier New"/>
          <w:strike/>
          <w:color w:val="000000"/>
          <w:sz w:val="21"/>
          <w:szCs w:val="21"/>
          <w:lang w:val="hy-AM"/>
        </w:rPr>
        <w:t> 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trike/>
          <w:color w:val="000000"/>
          <w:sz w:val="21"/>
          <w:szCs w:val="21"/>
          <w:lang w:val="hy-AM"/>
        </w:rPr>
      </w:pPr>
      <w:r w:rsidRPr="00171B47">
        <w:rPr>
          <w:rStyle w:val="Strong"/>
          <w:rFonts w:ascii="GHEA Grapalat" w:hAnsi="GHEA Grapalat"/>
          <w:strike/>
          <w:color w:val="000000"/>
          <w:lang w:val="hy-AM"/>
        </w:rPr>
        <w:t>Դ</w:t>
      </w:r>
      <w:r w:rsidRPr="00171B47">
        <w:rPr>
          <w:rStyle w:val="Strong"/>
          <w:rFonts w:ascii="GHEA Grapalat" w:hAnsi="GHEA Grapalat"/>
          <w:strike/>
          <w:color w:val="000000"/>
          <w:sz w:val="12"/>
          <w:szCs w:val="12"/>
          <w:vertAlign w:val="superscript"/>
          <w:lang w:val="hy-AM"/>
        </w:rPr>
        <w:t>Ա</w:t>
      </w:r>
      <w:r w:rsidRPr="00171B47">
        <w:rPr>
          <w:rStyle w:val="Strong"/>
          <w:rFonts w:ascii="Courier New" w:hAnsi="Courier New" w:cs="Courier New"/>
          <w:strike/>
          <w:color w:val="000000"/>
          <w:lang w:val="hy-AM"/>
        </w:rPr>
        <w:t> </w:t>
      </w:r>
      <w:r w:rsidRPr="00171B47">
        <w:rPr>
          <w:rStyle w:val="Strong"/>
          <w:rFonts w:ascii="GHEA Grapalat" w:hAnsi="GHEA Grapalat"/>
          <w:strike/>
          <w:color w:val="000000"/>
          <w:lang w:val="hy-AM"/>
        </w:rPr>
        <w:t xml:space="preserve">= </w:t>
      </w:r>
      <w:r w:rsidRPr="00171B47">
        <w:rPr>
          <w:rStyle w:val="Strong"/>
          <w:rFonts w:ascii="GHEA Grapalat" w:hAnsi="GHEA Grapalat" w:cs="Arial Unicode"/>
          <w:strike/>
          <w:color w:val="000000"/>
          <w:lang w:val="hy-AM"/>
        </w:rPr>
        <w:t>Դ</w:t>
      </w:r>
      <w:r w:rsidRPr="00171B47">
        <w:rPr>
          <w:rStyle w:val="Strong"/>
          <w:rFonts w:ascii="GHEA Grapalat" w:hAnsi="GHEA Grapalat"/>
          <w:strike/>
          <w:color w:val="000000"/>
          <w:sz w:val="12"/>
          <w:szCs w:val="12"/>
          <w:vertAlign w:val="superscript"/>
          <w:lang w:val="hy-AM"/>
        </w:rPr>
        <w:t>2016 փաստացի</w:t>
      </w:r>
      <w:r w:rsidRPr="00171B47">
        <w:rPr>
          <w:rFonts w:ascii="GHEA Grapalat" w:hAnsi="GHEA Grapalat"/>
          <w:strike/>
          <w:color w:val="000000"/>
          <w:sz w:val="21"/>
          <w:szCs w:val="21"/>
          <w:lang w:val="hy-AM"/>
        </w:rPr>
        <w:t>, որտեղ՝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trike/>
          <w:color w:val="000000"/>
          <w:sz w:val="21"/>
          <w:szCs w:val="21"/>
          <w:lang w:val="hy-AM"/>
        </w:rPr>
      </w:pPr>
      <w:r w:rsidRPr="00171B47">
        <w:rPr>
          <w:rFonts w:ascii="Courier New" w:hAnsi="Courier New" w:cs="Courier New"/>
          <w:strike/>
          <w:color w:val="000000"/>
          <w:sz w:val="21"/>
          <w:szCs w:val="21"/>
          <w:lang w:val="hy-AM"/>
        </w:rPr>
        <w:t> 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trike/>
          <w:color w:val="000000"/>
          <w:sz w:val="21"/>
          <w:szCs w:val="21"/>
          <w:lang w:val="hy-AM"/>
        </w:rPr>
      </w:pPr>
      <w:r w:rsidRPr="00171B47">
        <w:rPr>
          <w:rStyle w:val="Strong"/>
          <w:rFonts w:ascii="GHEA Grapalat" w:hAnsi="GHEA Grapalat"/>
          <w:strike/>
          <w:color w:val="000000"/>
          <w:lang w:val="hy-AM"/>
        </w:rPr>
        <w:t>Դ</w:t>
      </w:r>
      <w:r w:rsidRPr="00171B47">
        <w:rPr>
          <w:rStyle w:val="Strong"/>
          <w:rFonts w:ascii="GHEA Grapalat" w:hAnsi="GHEA Grapalat"/>
          <w:strike/>
          <w:color w:val="000000"/>
          <w:sz w:val="12"/>
          <w:szCs w:val="12"/>
          <w:vertAlign w:val="superscript"/>
          <w:lang w:val="hy-AM"/>
        </w:rPr>
        <w:t>Ա</w:t>
      </w:r>
      <w:r w:rsidRPr="00171B47">
        <w:rPr>
          <w:rFonts w:ascii="GHEA Grapalat" w:hAnsi="GHEA Grapalat"/>
          <w:strike/>
          <w:color w:val="000000"/>
          <w:sz w:val="21"/>
          <w:szCs w:val="21"/>
          <w:lang w:val="hy-AM"/>
        </w:rPr>
        <w:t>-ն «ա» մասով հատկացվող դոտացիաների ընդհանուր գումարն է,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trike/>
          <w:color w:val="000000"/>
          <w:sz w:val="21"/>
          <w:szCs w:val="21"/>
          <w:lang w:val="hy-AM"/>
        </w:rPr>
      </w:pPr>
      <w:r w:rsidRPr="00171B47">
        <w:rPr>
          <w:rStyle w:val="Strong"/>
          <w:rFonts w:ascii="GHEA Grapalat" w:hAnsi="GHEA Grapalat"/>
          <w:strike/>
          <w:color w:val="000000"/>
          <w:lang w:val="hy-AM"/>
        </w:rPr>
        <w:t>Դ</w:t>
      </w:r>
      <w:r w:rsidRPr="00171B47">
        <w:rPr>
          <w:rStyle w:val="Strong"/>
          <w:rFonts w:ascii="GHEA Grapalat" w:hAnsi="GHEA Grapalat"/>
          <w:strike/>
          <w:color w:val="000000"/>
          <w:sz w:val="12"/>
          <w:szCs w:val="12"/>
          <w:vertAlign w:val="superscript"/>
          <w:lang w:val="hy-AM"/>
        </w:rPr>
        <w:t>2016 փաստացի</w:t>
      </w:r>
      <w:r w:rsidRPr="00171B47">
        <w:rPr>
          <w:rFonts w:ascii="GHEA Grapalat" w:hAnsi="GHEA Grapalat"/>
          <w:strike/>
          <w:color w:val="000000"/>
          <w:sz w:val="21"/>
          <w:szCs w:val="21"/>
          <w:lang w:val="hy-AM"/>
        </w:rPr>
        <w:t>-ն 2016 թվականին համայնքներին փաստացի հատկացված դոտացիաների (ներառյալ՝ Հայաստանի Հանրապետության օրենքների կիրարկման հետևանքով համայնքների բյուջեների եկամուտների կորուստների փոխհատուցման գումարի) ընդհանուր գումարն է:</w:t>
      </w:r>
    </w:p>
    <w:p w:rsidR="00FD6F31" w:rsidRPr="001F1C59" w:rsidRDefault="00FD6F31" w:rsidP="00FD6F31">
      <w:pPr>
        <w:widowControl/>
        <w:autoSpaceDE w:val="0"/>
        <w:autoSpaceDN w:val="0"/>
        <w:adjustRightInd w:val="0"/>
        <w:rPr>
          <w:rStyle w:val="Bodytext22"/>
          <w:rFonts w:ascii="GHEA Grapalat" w:hAnsi="GHEA Grapalat"/>
          <w:highlight w:val="yellow"/>
        </w:rPr>
      </w:pPr>
    </w:p>
    <w:p w:rsidR="00FD6F31" w:rsidRPr="001F1C59" w:rsidRDefault="00FD6F31" w:rsidP="00FD6F31">
      <w:pPr>
        <w:widowControl/>
        <w:autoSpaceDE w:val="0"/>
        <w:autoSpaceDN w:val="0"/>
        <w:adjustRightInd w:val="0"/>
        <w:rPr>
          <w:rStyle w:val="Bodytext22"/>
          <w:rFonts w:ascii="GHEA Grapalat" w:hAnsi="GHEA Grapalat"/>
          <w:highlight w:val="yellow"/>
        </w:rPr>
      </w:pPr>
    </w:p>
    <w:p w:rsidR="00FD6F31" w:rsidRPr="00171B47" w:rsidRDefault="00FD6F31" w:rsidP="00FD6F3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highlight w:val="yellow"/>
          <w:u w:val="single"/>
          <w:lang w:val="hy-AM"/>
        </w:rPr>
      </w:pPr>
      <w:r w:rsidRPr="00171B47">
        <w:rPr>
          <w:rFonts w:ascii="GHEA Grapalat" w:hAnsi="GHEA Grapalat"/>
          <w:color w:val="000000"/>
          <w:highlight w:val="yellow"/>
          <w:u w:val="single"/>
          <w:lang w:val="hy-AM"/>
        </w:rPr>
        <w:t>2022 և 2023 թվականների համար «ա» մասով հատկացվող դոտացիաների ընդհանուր գումարը հաշվարկվում է հետևյալ բանաձևով.</w:t>
      </w:r>
      <w:r w:rsidRPr="00171B47">
        <w:rPr>
          <w:rFonts w:ascii="GHEA Grapalat" w:hAnsi="GHEA Grapalat"/>
          <w:b/>
          <w:bCs/>
          <w:color w:val="000000"/>
          <w:highlight w:val="yellow"/>
          <w:u w:val="single"/>
          <w:lang w:val="hy-AM"/>
        </w:rPr>
        <w:t xml:space="preserve">                              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highlight w:val="yellow"/>
          <w:u w:val="single"/>
          <w:lang w:val="hy-AM"/>
        </w:rPr>
      </w:pP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highlight w:val="yellow"/>
          <w:u w:val="single"/>
          <w:lang w:val="hy-AM"/>
        </w:rPr>
      </w:pPr>
      <w:r w:rsidRPr="00171B47">
        <w:rPr>
          <w:rFonts w:ascii="GHEA Grapalat" w:hAnsi="GHEA Grapalat"/>
          <w:b/>
          <w:bCs/>
          <w:color w:val="000000"/>
          <w:highlight w:val="yellow"/>
          <w:u w:val="single"/>
          <w:lang w:val="hy-AM"/>
        </w:rPr>
        <w:t>Դ</w:t>
      </w:r>
      <w:r w:rsidRPr="00171B47">
        <w:rPr>
          <w:rFonts w:ascii="GHEA Grapalat" w:hAnsi="GHEA Grapalat"/>
          <w:b/>
          <w:bCs/>
          <w:color w:val="000000"/>
          <w:highlight w:val="yellow"/>
          <w:u w:val="single"/>
          <w:vertAlign w:val="superscript"/>
          <w:lang w:val="hy-AM"/>
        </w:rPr>
        <w:t>Ա</w:t>
      </w:r>
      <w:r w:rsidRPr="00171B47">
        <w:rPr>
          <w:rFonts w:ascii="Courier New" w:hAnsi="Courier New" w:cs="Courier New"/>
          <w:b/>
          <w:bCs/>
          <w:color w:val="000000"/>
          <w:highlight w:val="yellow"/>
          <w:u w:val="single"/>
          <w:lang w:val="hy-AM"/>
        </w:rPr>
        <w:t> </w:t>
      </w:r>
      <w:r w:rsidRPr="00171B47">
        <w:rPr>
          <w:rFonts w:ascii="GHEA Grapalat" w:hAnsi="GHEA Grapalat"/>
          <w:b/>
          <w:bCs/>
          <w:color w:val="000000"/>
          <w:highlight w:val="yellow"/>
          <w:u w:val="single"/>
          <w:lang w:val="hy-AM"/>
        </w:rPr>
        <w:t>=</w:t>
      </w:r>
      <w:r w:rsidRPr="00171B47">
        <w:rPr>
          <w:rFonts w:ascii="Courier New" w:hAnsi="Courier New" w:cs="Courier New"/>
          <w:b/>
          <w:bCs/>
          <w:color w:val="000000"/>
          <w:highlight w:val="yellow"/>
          <w:u w:val="single"/>
          <w:lang w:val="hy-AM"/>
        </w:rPr>
        <w:t> </w:t>
      </w:r>
      <w:r w:rsidRPr="00171B47">
        <w:rPr>
          <w:rFonts w:ascii="GHEA Grapalat" w:hAnsi="GHEA Grapalat" w:cs="Arial Unicode"/>
          <w:b/>
          <w:bCs/>
          <w:color w:val="000000"/>
          <w:highlight w:val="yellow"/>
          <w:u w:val="single"/>
          <w:lang w:val="hy-AM"/>
        </w:rPr>
        <w:t>Դ</w:t>
      </w:r>
      <w:r w:rsidRPr="00171B47">
        <w:rPr>
          <w:rFonts w:ascii="GHEA Grapalat" w:hAnsi="GHEA Grapalat"/>
          <w:b/>
          <w:bCs/>
          <w:color w:val="000000"/>
          <w:highlight w:val="yellow"/>
          <w:u w:val="single"/>
          <w:vertAlign w:val="superscript"/>
          <w:lang w:val="hy-AM"/>
        </w:rPr>
        <w:t>2016 փաստացի</w:t>
      </w:r>
      <w:r w:rsidRPr="00171B47">
        <w:rPr>
          <w:rFonts w:ascii="Courier New" w:hAnsi="Courier New" w:cs="Courier New"/>
          <w:color w:val="000000"/>
          <w:highlight w:val="yellow"/>
          <w:u w:val="single"/>
          <w:lang w:val="hy-AM"/>
        </w:rPr>
        <w:t> </w:t>
      </w:r>
      <w:r w:rsidRPr="00171B47">
        <w:rPr>
          <w:rFonts w:ascii="GHEA Grapalat" w:hAnsi="GHEA Grapalat"/>
          <w:color w:val="000000"/>
          <w:highlight w:val="yellow"/>
          <w:u w:val="single"/>
          <w:lang w:val="hy-AM"/>
        </w:rPr>
        <w:t xml:space="preserve">, </w:t>
      </w:r>
      <w:r w:rsidRPr="00171B47">
        <w:rPr>
          <w:rFonts w:ascii="GHEA Grapalat" w:hAnsi="GHEA Grapalat" w:cs="Arial Unicode"/>
          <w:color w:val="000000"/>
          <w:highlight w:val="yellow"/>
          <w:u w:val="single"/>
          <w:lang w:val="hy-AM"/>
        </w:rPr>
        <w:t>որտեղ</w:t>
      </w:r>
      <w:r w:rsidRPr="00171B47">
        <w:rPr>
          <w:rFonts w:ascii="GHEA Grapalat" w:hAnsi="GHEA Grapalat"/>
          <w:color w:val="000000"/>
          <w:highlight w:val="yellow"/>
          <w:u w:val="single"/>
          <w:lang w:val="hy-AM"/>
        </w:rPr>
        <w:t>`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/>
          <w:color w:val="000000"/>
          <w:highlight w:val="yellow"/>
          <w:u w:val="single"/>
          <w:lang w:val="hy-AM"/>
        </w:rPr>
      </w:pPr>
      <w:r w:rsidRPr="00171B47">
        <w:rPr>
          <w:rFonts w:ascii="Courier New" w:hAnsi="Courier New" w:cs="Courier New"/>
          <w:color w:val="000000"/>
          <w:highlight w:val="yellow"/>
          <w:u w:val="single"/>
          <w:lang w:val="hy-AM"/>
        </w:rPr>
        <w:t> 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/>
          <w:color w:val="000000"/>
          <w:sz w:val="21"/>
          <w:szCs w:val="21"/>
          <w:highlight w:val="yellow"/>
          <w:u w:val="single"/>
          <w:lang w:val="hy-AM"/>
        </w:rPr>
      </w:pPr>
      <w:r w:rsidRPr="00171B47">
        <w:rPr>
          <w:rFonts w:ascii="GHEA Grapalat" w:hAnsi="GHEA Grapalat"/>
          <w:b/>
          <w:bCs/>
          <w:color w:val="000000"/>
          <w:sz w:val="21"/>
          <w:szCs w:val="21"/>
          <w:highlight w:val="yellow"/>
          <w:u w:val="single"/>
          <w:lang w:val="hy-AM"/>
        </w:rPr>
        <w:t>Դ</w:t>
      </w:r>
      <w:r w:rsidRPr="00171B47">
        <w:rPr>
          <w:rFonts w:ascii="GHEA Grapalat" w:hAnsi="GHEA Grapalat"/>
          <w:b/>
          <w:bCs/>
          <w:color w:val="000000"/>
          <w:sz w:val="21"/>
          <w:szCs w:val="21"/>
          <w:highlight w:val="yellow"/>
          <w:u w:val="single"/>
          <w:vertAlign w:val="superscript"/>
          <w:lang w:val="hy-AM"/>
        </w:rPr>
        <w:t>Ա</w:t>
      </w:r>
      <w:r w:rsidRPr="00171B47">
        <w:rPr>
          <w:rFonts w:ascii="GHEA Grapalat" w:hAnsi="GHEA Grapalat"/>
          <w:b/>
          <w:bCs/>
          <w:color w:val="000000"/>
          <w:sz w:val="21"/>
          <w:szCs w:val="21"/>
          <w:highlight w:val="yellow"/>
          <w:u w:val="single"/>
          <w:lang w:val="hy-AM"/>
        </w:rPr>
        <w:t>-</w:t>
      </w:r>
      <w:r w:rsidRPr="00171B47">
        <w:rPr>
          <w:rFonts w:ascii="GHEA Grapalat" w:hAnsi="GHEA Grapalat"/>
          <w:color w:val="000000"/>
          <w:sz w:val="21"/>
          <w:szCs w:val="21"/>
          <w:highlight w:val="yellow"/>
          <w:u w:val="single"/>
          <w:lang w:val="hy-AM"/>
        </w:rPr>
        <w:t>ն</w:t>
      </w:r>
      <w:r w:rsidRPr="00171B47">
        <w:rPr>
          <w:rFonts w:ascii="Courier New" w:hAnsi="Courier New" w:cs="Courier New"/>
          <w:b/>
          <w:bCs/>
          <w:color w:val="000000"/>
          <w:sz w:val="21"/>
          <w:szCs w:val="21"/>
          <w:highlight w:val="yellow"/>
          <w:u w:val="single"/>
          <w:lang w:val="hy-AM"/>
        </w:rPr>
        <w:t> </w:t>
      </w:r>
      <w:r w:rsidRPr="00171B47">
        <w:rPr>
          <w:rFonts w:ascii="GHEA Grapalat" w:hAnsi="GHEA Grapalat"/>
          <w:b/>
          <w:bCs/>
          <w:color w:val="000000"/>
          <w:sz w:val="21"/>
          <w:szCs w:val="21"/>
          <w:highlight w:val="yellow"/>
          <w:u w:val="single"/>
          <w:lang w:val="hy-AM"/>
        </w:rPr>
        <w:t>-</w:t>
      </w:r>
      <w:r w:rsidRPr="00171B47">
        <w:rPr>
          <w:rFonts w:ascii="Courier New" w:hAnsi="Courier New" w:cs="Courier New"/>
          <w:b/>
          <w:bCs/>
          <w:color w:val="000000"/>
          <w:sz w:val="21"/>
          <w:szCs w:val="21"/>
          <w:highlight w:val="yellow"/>
          <w:u w:val="single"/>
          <w:lang w:val="hy-AM"/>
        </w:rPr>
        <w:t> </w:t>
      </w:r>
      <w:r w:rsidRPr="00171B47">
        <w:rPr>
          <w:rFonts w:ascii="GHEA Grapalat" w:hAnsi="GHEA Grapalat"/>
          <w:color w:val="000000"/>
          <w:sz w:val="21"/>
          <w:szCs w:val="21"/>
          <w:highlight w:val="yellow"/>
          <w:u w:val="single"/>
          <w:lang w:val="hy-AM"/>
        </w:rPr>
        <w:t>«ա» մասով հատկացվող դոտացիաների ընդհանուր գումարն է,</w:t>
      </w:r>
    </w:p>
    <w:p w:rsidR="00FD6F31" w:rsidRPr="00171B47" w:rsidRDefault="00FD6F31" w:rsidP="00FD6F31">
      <w:pPr>
        <w:pStyle w:val="NormalWeb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/>
          <w:color w:val="000000"/>
          <w:sz w:val="21"/>
          <w:szCs w:val="21"/>
          <w:highlight w:val="yellow"/>
          <w:u w:val="single"/>
          <w:lang w:val="hy-AM"/>
        </w:rPr>
      </w:pPr>
      <w:r w:rsidRPr="00171B47">
        <w:rPr>
          <w:rStyle w:val="Strong"/>
          <w:rFonts w:ascii="GHEA Grapalat" w:eastAsia="Tahoma" w:hAnsi="GHEA Grapalat"/>
          <w:sz w:val="21"/>
          <w:szCs w:val="21"/>
          <w:highlight w:val="yellow"/>
          <w:u w:val="single"/>
          <w:lang w:val="hy-AM"/>
        </w:rPr>
        <w:t>Դ</w:t>
      </w:r>
      <w:r w:rsidRPr="00171B47">
        <w:rPr>
          <w:rStyle w:val="Strong"/>
          <w:rFonts w:ascii="GHEA Grapalat" w:eastAsia="Tahoma" w:hAnsi="GHEA Grapalat"/>
          <w:sz w:val="21"/>
          <w:szCs w:val="21"/>
          <w:highlight w:val="yellow"/>
          <w:u w:val="single"/>
          <w:vertAlign w:val="superscript"/>
          <w:lang w:val="hy-AM"/>
        </w:rPr>
        <w:t>2016 փաստացի</w:t>
      </w:r>
      <w:r w:rsidRPr="00171B47">
        <w:rPr>
          <w:rFonts w:ascii="Courier New" w:hAnsi="Courier New" w:cs="Courier New"/>
          <w:color w:val="000000"/>
          <w:sz w:val="21"/>
          <w:szCs w:val="21"/>
          <w:highlight w:val="yellow"/>
          <w:u w:val="single"/>
          <w:lang w:val="hy-AM"/>
        </w:rPr>
        <w:t> </w:t>
      </w:r>
      <w:r w:rsidRPr="00171B47">
        <w:rPr>
          <w:rStyle w:val="Strong"/>
          <w:rFonts w:ascii="GHEA Grapalat" w:eastAsia="Tahoma" w:hAnsi="GHEA Grapalat"/>
          <w:sz w:val="21"/>
          <w:szCs w:val="21"/>
          <w:highlight w:val="yellow"/>
          <w:u w:val="single"/>
          <w:lang w:val="hy-AM"/>
        </w:rPr>
        <w:t>-</w:t>
      </w:r>
      <w:r w:rsidRPr="00171B47">
        <w:rPr>
          <w:rFonts w:ascii="GHEA Grapalat" w:hAnsi="GHEA Grapalat"/>
          <w:color w:val="000000"/>
          <w:sz w:val="21"/>
          <w:szCs w:val="21"/>
          <w:highlight w:val="yellow"/>
          <w:u w:val="single"/>
          <w:lang w:val="hy-AM"/>
        </w:rPr>
        <w:t>ն</w:t>
      </w:r>
      <w:r w:rsidRPr="00171B47">
        <w:rPr>
          <w:rFonts w:ascii="Courier New" w:hAnsi="Courier New" w:cs="Courier New"/>
          <w:b/>
          <w:bCs/>
          <w:color w:val="000000"/>
          <w:sz w:val="21"/>
          <w:szCs w:val="21"/>
          <w:highlight w:val="yellow"/>
          <w:u w:val="single"/>
          <w:lang w:val="hy-AM"/>
        </w:rPr>
        <w:t> </w:t>
      </w:r>
      <w:r w:rsidRPr="00171B47">
        <w:rPr>
          <w:rFonts w:ascii="GHEA Grapalat" w:hAnsi="GHEA Grapalat"/>
          <w:b/>
          <w:bCs/>
          <w:color w:val="000000"/>
          <w:sz w:val="21"/>
          <w:szCs w:val="21"/>
          <w:highlight w:val="yellow"/>
          <w:u w:val="single"/>
          <w:lang w:val="hy-AM"/>
        </w:rPr>
        <w:t>-</w:t>
      </w:r>
      <w:r w:rsidRPr="00171B47">
        <w:rPr>
          <w:rFonts w:ascii="Courier New" w:hAnsi="Courier New" w:cs="Courier New"/>
          <w:b/>
          <w:bCs/>
          <w:color w:val="000000"/>
          <w:sz w:val="21"/>
          <w:szCs w:val="21"/>
          <w:highlight w:val="yellow"/>
          <w:u w:val="single"/>
          <w:lang w:val="hy-AM"/>
        </w:rPr>
        <w:t> </w:t>
      </w:r>
      <w:r w:rsidRPr="00171B47">
        <w:rPr>
          <w:rFonts w:ascii="GHEA Grapalat" w:hAnsi="GHEA Grapalat"/>
          <w:color w:val="000000"/>
          <w:sz w:val="21"/>
          <w:szCs w:val="21"/>
          <w:highlight w:val="yellow"/>
          <w:u w:val="single"/>
          <w:lang w:val="hy-AM"/>
        </w:rPr>
        <w:t>2016 թվականին համայնքների փաստացի հատկացված դոտացիաների (ներառյալ` Հայաստանի Հանրապետության օրենքների կիրարկման արդյունքում համայնքների բյուջեների եկամուտների կորուստների փոխհատուցման գումարի) ընդհանուր գումարն է:»</w:t>
      </w:r>
    </w:p>
    <w:p w:rsidR="00FD6F31" w:rsidRPr="001F1C59" w:rsidRDefault="00FD6F31" w:rsidP="00FD6F31">
      <w:pPr>
        <w:pStyle w:val="Bodytext20"/>
        <w:shd w:val="clear" w:color="auto" w:fill="auto"/>
        <w:tabs>
          <w:tab w:val="left" w:pos="673"/>
        </w:tabs>
        <w:spacing w:after="713" w:line="336" w:lineRule="exact"/>
        <w:ind w:left="420"/>
        <w:jc w:val="left"/>
        <w:rPr>
          <w:rStyle w:val="Bodytext21"/>
          <w:rFonts w:ascii="GHEA Grapalat" w:hAnsi="GHEA Grapalat"/>
          <w:strike w:val="0"/>
          <w:highlight w:val="yellow"/>
        </w:rPr>
      </w:pPr>
    </w:p>
    <w:p w:rsidR="007124D8" w:rsidRPr="00171B47" w:rsidRDefault="000E39B5">
      <w:pPr>
        <w:pStyle w:val="Bodytext20"/>
        <w:numPr>
          <w:ilvl w:val="0"/>
          <w:numId w:val="2"/>
        </w:numPr>
        <w:shd w:val="clear" w:color="auto" w:fill="auto"/>
        <w:tabs>
          <w:tab w:val="left" w:pos="673"/>
        </w:tabs>
        <w:spacing w:after="713" w:line="336" w:lineRule="exact"/>
        <w:ind w:firstLine="420"/>
        <w:jc w:val="left"/>
        <w:rPr>
          <w:rStyle w:val="Bodytext21"/>
          <w:rFonts w:ascii="GHEA Grapalat" w:hAnsi="GHEA Grapalat"/>
        </w:rPr>
      </w:pPr>
      <w:r w:rsidRPr="00171B47">
        <w:rPr>
          <w:rStyle w:val="Bodytext21"/>
          <w:rFonts w:ascii="GHEA Grapalat" w:hAnsi="GHEA Grapalat"/>
        </w:rPr>
        <w:t xml:space="preserve">2020, 2021 </w:t>
      </w:r>
      <w:r w:rsidR="00845523" w:rsidRPr="00171B47">
        <w:rPr>
          <w:rStyle w:val="Bodytext21"/>
          <w:rFonts w:ascii="GHEA Grapalat" w:hAnsi="GHEA Grapalat"/>
        </w:rPr>
        <w:t>թվականների համար «բ» մասով հատկացվող համահարթեցման դոտացիաների գումարը հաշվարկելիս համայնքի եկամտային կարողության գործակցի հաշվարկում չի ներառվում «ա» մասով հատկացվող դոտացիաների գումարը։ 2017, 2018  2019</w:t>
      </w:r>
      <w:r w:rsidRPr="00171B47">
        <w:rPr>
          <w:rStyle w:val="Bodytext21"/>
          <w:rFonts w:ascii="GHEA Grapalat" w:hAnsi="GHEA Grapalat"/>
        </w:rPr>
        <w:t xml:space="preserve">, 2020, 2021 </w:t>
      </w:r>
      <w:r w:rsidR="00845523" w:rsidRPr="00171B47">
        <w:rPr>
          <w:rStyle w:val="Bodytext21"/>
          <w:rFonts w:ascii="GHEA Grapalat" w:hAnsi="GHEA Grapalat"/>
        </w:rPr>
        <w:t xml:space="preserve"> թվականների համար համայնքի եկամտային կարողությունը հաշվարկվում է հետևյալ բանաձևով.</w:t>
      </w:r>
    </w:p>
    <w:p w:rsidR="007C7CDF" w:rsidRPr="00171B47" w:rsidRDefault="007C7CDF" w:rsidP="007C7CDF">
      <w:pPr>
        <w:pStyle w:val="Bodytext20"/>
        <w:shd w:val="clear" w:color="auto" w:fill="auto"/>
        <w:spacing w:after="446" w:line="293" w:lineRule="exact"/>
        <w:ind w:left="400" w:right="4420"/>
        <w:rPr>
          <w:rFonts w:ascii="GHEA Grapalat" w:hAnsi="GHEA Grapalat"/>
          <w:strike/>
          <w:u w:val="single"/>
        </w:rPr>
      </w:pP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lang w:bidi="ar-SA"/>
        </w:rPr>
        <w:t xml:space="preserve">                          </w:t>
      </w: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>ԵԿ</w:t>
      </w:r>
      <w:r w:rsidRPr="00171B47">
        <w:rPr>
          <w:rFonts w:ascii="GHEA Grapalat" w:hAnsi="GHEA Grapalat" w:cs="GHEAGrapalat-Bold"/>
          <w:b/>
          <w:bCs/>
          <w:strike/>
          <w:color w:val="auto"/>
          <w:sz w:val="13"/>
          <w:szCs w:val="13"/>
          <w:lang w:bidi="ar-SA"/>
        </w:rPr>
        <w:t xml:space="preserve">i </w:t>
      </w: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>= ՀՀ</w:t>
      </w:r>
      <w:r w:rsidRPr="00171B47">
        <w:rPr>
          <w:rFonts w:ascii="GHEA Grapalat" w:hAnsi="GHEA Grapalat" w:cs="GHEAGrapalat-Bold"/>
          <w:b/>
          <w:bCs/>
          <w:strike/>
          <w:color w:val="auto"/>
          <w:sz w:val="13"/>
          <w:szCs w:val="13"/>
          <w:lang w:bidi="ar-SA"/>
        </w:rPr>
        <w:t xml:space="preserve">i </w:t>
      </w: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>+ ԳՀ</w:t>
      </w:r>
      <w:r w:rsidRPr="00171B47">
        <w:rPr>
          <w:rFonts w:ascii="GHEA Grapalat" w:hAnsi="GHEA Grapalat" w:cs="GHEAGrapalat-Bold"/>
          <w:b/>
          <w:bCs/>
          <w:strike/>
          <w:color w:val="auto"/>
          <w:sz w:val="13"/>
          <w:szCs w:val="13"/>
          <w:lang w:bidi="ar-SA"/>
        </w:rPr>
        <w:t xml:space="preserve">i </w:t>
      </w: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>+ ՄՀ</w:t>
      </w:r>
      <w:r w:rsidRPr="00171B47">
        <w:rPr>
          <w:rFonts w:ascii="GHEA Grapalat" w:hAnsi="GHEA Grapalat" w:cs="GHEAGrapalat-Bold"/>
          <w:b/>
          <w:bCs/>
          <w:strike/>
          <w:color w:val="auto"/>
          <w:sz w:val="13"/>
          <w:szCs w:val="13"/>
          <w:lang w:bidi="ar-SA"/>
        </w:rPr>
        <w:t xml:space="preserve">i </w:t>
      </w: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>+ ՊՏ</w:t>
      </w:r>
      <w:r w:rsidRPr="00171B47">
        <w:rPr>
          <w:rFonts w:ascii="GHEA Grapalat" w:hAnsi="GHEA Grapalat" w:cs="GHEAGrapalat-Bold"/>
          <w:b/>
          <w:bCs/>
          <w:strike/>
          <w:color w:val="auto"/>
          <w:sz w:val="13"/>
          <w:szCs w:val="13"/>
          <w:lang w:bidi="ar-SA"/>
        </w:rPr>
        <w:t>i</w:t>
      </w: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 xml:space="preserve">, </w:t>
      </w:r>
      <w:r w:rsidRPr="00171B47">
        <w:rPr>
          <w:rFonts w:ascii="GHEA Grapalat" w:hAnsi="GHEA Grapalat" w:cs="GHEAGrapalat"/>
          <w:strike/>
          <w:color w:val="auto"/>
          <w:sz w:val="22"/>
          <w:szCs w:val="22"/>
          <w:lang w:bidi="ar-SA"/>
        </w:rPr>
        <w:t>որտեղ`</w:t>
      </w:r>
    </w:p>
    <w:p w:rsidR="007124D8" w:rsidRPr="00171B47" w:rsidRDefault="007124D8">
      <w:pPr>
        <w:framePr w:h="307" w:wrap="notBeside" w:vAnchor="text" w:hAnchor="text" w:xAlign="center" w:y="1"/>
        <w:jc w:val="center"/>
        <w:rPr>
          <w:rFonts w:ascii="GHEA Grapalat" w:hAnsi="GHEA Grapalat"/>
          <w:sz w:val="2"/>
          <w:szCs w:val="2"/>
        </w:rPr>
      </w:pPr>
    </w:p>
    <w:p w:rsidR="007124D8" w:rsidRPr="00171B47" w:rsidRDefault="007124D8">
      <w:pPr>
        <w:rPr>
          <w:rFonts w:ascii="GHEA Grapalat" w:hAnsi="GHEA Grapalat"/>
          <w:sz w:val="2"/>
          <w:szCs w:val="2"/>
        </w:rPr>
      </w:pPr>
    </w:p>
    <w:p w:rsidR="000E39B5" w:rsidRPr="00171B47" w:rsidRDefault="000E39B5" w:rsidP="000E39B5">
      <w:pPr>
        <w:widowControl/>
        <w:autoSpaceDE w:val="0"/>
        <w:autoSpaceDN w:val="0"/>
        <w:adjustRightInd w:val="0"/>
        <w:rPr>
          <w:rFonts w:ascii="GHEA Grapalat" w:hAnsi="GHEA Grapalat" w:cs="GHEAGrapalat"/>
          <w:strike/>
          <w:color w:val="auto"/>
          <w:sz w:val="22"/>
          <w:szCs w:val="22"/>
          <w:lang w:bidi="ar-SA"/>
        </w:rPr>
      </w:pP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>ՀՀ</w:t>
      </w:r>
      <w:r w:rsidRPr="00171B47">
        <w:rPr>
          <w:rFonts w:ascii="GHEA Grapalat" w:hAnsi="GHEA Grapalat" w:cs="GHEAGrapalat-Bold"/>
          <w:b/>
          <w:bCs/>
          <w:strike/>
          <w:color w:val="auto"/>
          <w:sz w:val="13"/>
          <w:szCs w:val="13"/>
          <w:lang w:bidi="ar-SA"/>
        </w:rPr>
        <w:t>i</w:t>
      </w:r>
      <w:r w:rsidRPr="00171B47">
        <w:rPr>
          <w:rFonts w:ascii="GHEA Grapalat" w:hAnsi="GHEA Grapalat" w:cs="GHEAGrapalat"/>
          <w:strike/>
          <w:color w:val="auto"/>
          <w:sz w:val="22"/>
          <w:szCs w:val="22"/>
          <w:lang w:bidi="ar-SA"/>
        </w:rPr>
        <w:t>-ն - i-րդ համայնքի հողի հարկի գումարն է,</w:t>
      </w:r>
    </w:p>
    <w:p w:rsidR="000E39B5" w:rsidRPr="00171B47" w:rsidRDefault="000E39B5" w:rsidP="000E39B5">
      <w:pPr>
        <w:widowControl/>
        <w:autoSpaceDE w:val="0"/>
        <w:autoSpaceDN w:val="0"/>
        <w:adjustRightInd w:val="0"/>
        <w:rPr>
          <w:rFonts w:ascii="GHEA Grapalat" w:hAnsi="GHEA Grapalat" w:cs="GHEAGrapalat"/>
          <w:strike/>
          <w:color w:val="auto"/>
          <w:sz w:val="22"/>
          <w:szCs w:val="22"/>
          <w:lang w:bidi="ar-SA"/>
        </w:rPr>
      </w:pP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>ԳՀ</w:t>
      </w:r>
      <w:r w:rsidRPr="00171B47">
        <w:rPr>
          <w:rFonts w:ascii="GHEA Grapalat" w:hAnsi="GHEA Grapalat" w:cs="GHEAGrapalat-Bold"/>
          <w:b/>
          <w:bCs/>
          <w:strike/>
          <w:color w:val="auto"/>
          <w:sz w:val="13"/>
          <w:szCs w:val="13"/>
          <w:lang w:bidi="ar-SA"/>
        </w:rPr>
        <w:t>i</w:t>
      </w:r>
      <w:r w:rsidRPr="00171B47">
        <w:rPr>
          <w:rFonts w:ascii="GHEA Grapalat" w:hAnsi="GHEA Grapalat" w:cs="GHEAGrapalat"/>
          <w:strike/>
          <w:color w:val="auto"/>
          <w:sz w:val="22"/>
          <w:szCs w:val="22"/>
          <w:lang w:bidi="ar-SA"/>
        </w:rPr>
        <w:t>-ն - i-րդ համայնքի գույքահարկի գումարն է,</w:t>
      </w:r>
    </w:p>
    <w:p w:rsidR="000E39B5" w:rsidRPr="00171B47" w:rsidRDefault="000E39B5" w:rsidP="000E39B5">
      <w:pPr>
        <w:widowControl/>
        <w:autoSpaceDE w:val="0"/>
        <w:autoSpaceDN w:val="0"/>
        <w:adjustRightInd w:val="0"/>
        <w:rPr>
          <w:rFonts w:ascii="GHEA Grapalat" w:hAnsi="GHEA Grapalat" w:cs="GHEAGrapalat"/>
          <w:strike/>
          <w:color w:val="auto"/>
          <w:sz w:val="22"/>
          <w:szCs w:val="22"/>
          <w:lang w:bidi="ar-SA"/>
        </w:rPr>
      </w:pP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>ՄՀ</w:t>
      </w:r>
      <w:r w:rsidRPr="00171B47">
        <w:rPr>
          <w:rFonts w:ascii="GHEA Grapalat" w:hAnsi="GHEA Grapalat" w:cs="GHEAGrapalat-Bold"/>
          <w:b/>
          <w:bCs/>
          <w:strike/>
          <w:color w:val="auto"/>
          <w:sz w:val="13"/>
          <w:szCs w:val="13"/>
          <w:lang w:bidi="ar-SA"/>
        </w:rPr>
        <w:t>i</w:t>
      </w:r>
      <w:r w:rsidRPr="00171B47">
        <w:rPr>
          <w:rFonts w:ascii="GHEA Grapalat" w:hAnsi="GHEA Grapalat" w:cs="GHEAGrapalat"/>
          <w:strike/>
          <w:color w:val="auto"/>
          <w:sz w:val="22"/>
          <w:szCs w:val="22"/>
          <w:lang w:bidi="ar-SA"/>
        </w:rPr>
        <w:t>-ն - i-րդ համայնքի մասհանվող հարկերն են,</w:t>
      </w:r>
    </w:p>
    <w:p w:rsidR="000E39B5" w:rsidRPr="00171B47" w:rsidRDefault="000E39B5" w:rsidP="000E39B5">
      <w:pPr>
        <w:pStyle w:val="Bodytext20"/>
        <w:shd w:val="clear" w:color="auto" w:fill="auto"/>
        <w:tabs>
          <w:tab w:val="left" w:pos="665"/>
        </w:tabs>
        <w:spacing w:after="306" w:line="293" w:lineRule="exact"/>
        <w:jc w:val="both"/>
        <w:rPr>
          <w:rFonts w:ascii="GHEA Grapalat" w:hAnsi="GHEA Grapalat"/>
        </w:rPr>
      </w:pPr>
      <w:r w:rsidRPr="00171B47">
        <w:rPr>
          <w:rFonts w:ascii="GHEA Grapalat" w:hAnsi="GHEA Grapalat" w:cs="GHEAGrapalat-Bold"/>
          <w:b/>
          <w:bCs/>
          <w:strike/>
          <w:color w:val="auto"/>
          <w:sz w:val="22"/>
          <w:szCs w:val="22"/>
          <w:lang w:bidi="ar-SA"/>
        </w:rPr>
        <w:t>ՊՏ</w:t>
      </w:r>
      <w:r w:rsidRPr="00171B47">
        <w:rPr>
          <w:rFonts w:ascii="GHEA Grapalat" w:hAnsi="GHEA Grapalat" w:cs="GHEAGrapalat-Bold"/>
          <w:b/>
          <w:bCs/>
          <w:strike/>
          <w:color w:val="auto"/>
          <w:sz w:val="13"/>
          <w:szCs w:val="13"/>
          <w:lang w:bidi="ar-SA"/>
        </w:rPr>
        <w:t>i</w:t>
      </w:r>
      <w:r w:rsidRPr="00171B47">
        <w:rPr>
          <w:rFonts w:ascii="GHEA Grapalat" w:hAnsi="GHEA Grapalat" w:cs="GHEAGrapalat"/>
          <w:strike/>
          <w:color w:val="auto"/>
          <w:sz w:val="22"/>
          <w:szCs w:val="22"/>
          <w:lang w:bidi="ar-SA"/>
        </w:rPr>
        <w:t>-ն - i-րդ համայնքի պետական տուրքերն են</w:t>
      </w:r>
      <w:r w:rsidRPr="00171B47">
        <w:rPr>
          <w:rFonts w:ascii="GHEA Grapalat" w:hAnsi="GHEA Grapalat" w:cs="GHEAGrapalat"/>
          <w:color w:val="auto"/>
          <w:sz w:val="22"/>
          <w:szCs w:val="22"/>
          <w:lang w:bidi="ar-SA"/>
        </w:rPr>
        <w:t>:</w:t>
      </w:r>
    </w:p>
    <w:p w:rsidR="007124D8" w:rsidRPr="001F1C59" w:rsidRDefault="000E39B5" w:rsidP="000E39B5">
      <w:pPr>
        <w:pStyle w:val="Bodytext20"/>
        <w:shd w:val="clear" w:color="auto" w:fill="auto"/>
        <w:tabs>
          <w:tab w:val="left" w:pos="665"/>
        </w:tabs>
        <w:spacing w:after="306" w:line="293" w:lineRule="exact"/>
        <w:ind w:left="400"/>
        <w:jc w:val="both"/>
        <w:rPr>
          <w:rFonts w:ascii="GHEA Grapalat" w:hAnsi="GHEA Grapalat"/>
          <w:highlight w:val="yellow"/>
        </w:rPr>
      </w:pPr>
      <w:bookmarkStart w:id="0" w:name="_GoBack"/>
      <w:bookmarkEnd w:id="0"/>
      <w:r w:rsidRPr="001F1C59">
        <w:rPr>
          <w:rStyle w:val="Bodytext22"/>
          <w:rFonts w:ascii="GHEA Grapalat" w:hAnsi="GHEA Grapalat"/>
          <w:highlight w:val="yellow"/>
        </w:rPr>
        <w:t xml:space="preserve">4. </w:t>
      </w:r>
      <w:r w:rsidR="00845523" w:rsidRPr="001F1C59">
        <w:rPr>
          <w:rStyle w:val="Bodytext22"/>
          <w:rFonts w:ascii="GHEA Grapalat" w:hAnsi="GHEA Grapalat"/>
          <w:highlight w:val="yellow"/>
        </w:rPr>
        <w:t>202</w:t>
      </w:r>
      <w:r w:rsidR="00787B7D" w:rsidRPr="001F1C59">
        <w:rPr>
          <w:rStyle w:val="Bodytext22"/>
          <w:rFonts w:ascii="GHEA Grapalat" w:hAnsi="GHEA Grapalat"/>
          <w:highlight w:val="yellow"/>
        </w:rPr>
        <w:t>2</w:t>
      </w:r>
      <w:r w:rsidR="00845523" w:rsidRPr="001F1C59">
        <w:rPr>
          <w:rStyle w:val="Bodytext22"/>
          <w:rFonts w:ascii="GHEA Grapalat" w:hAnsi="GHEA Grapalat"/>
          <w:highlight w:val="yellow"/>
        </w:rPr>
        <w:t xml:space="preserve"> և 202</w:t>
      </w:r>
      <w:r w:rsidR="00787B7D" w:rsidRPr="001F1C59">
        <w:rPr>
          <w:rStyle w:val="Bodytext22"/>
          <w:rFonts w:ascii="GHEA Grapalat" w:hAnsi="GHEA Grapalat"/>
          <w:highlight w:val="yellow"/>
        </w:rPr>
        <w:t>3</w:t>
      </w:r>
      <w:r w:rsidR="00845523" w:rsidRPr="001F1C59">
        <w:rPr>
          <w:rStyle w:val="Bodytext22"/>
          <w:rFonts w:ascii="GHEA Grapalat" w:hAnsi="GHEA Grapalat"/>
          <w:highlight w:val="yellow"/>
        </w:rPr>
        <w:t xml:space="preserve"> թվականների համար «բ» մասով հատկացվող համահարթեցման դոտացիաների գումարը հաշվարկելիս համայնքի եկամտային կարողության գործակցի հաշվարկում չի ներառվում «ա» մասով հատկացվող դոտացիաների գումարը։ 202</w:t>
      </w:r>
      <w:r w:rsidR="00787B7D" w:rsidRPr="001F1C59">
        <w:rPr>
          <w:rStyle w:val="Bodytext22"/>
          <w:rFonts w:ascii="GHEA Grapalat" w:hAnsi="GHEA Grapalat"/>
          <w:highlight w:val="yellow"/>
        </w:rPr>
        <w:t>2</w:t>
      </w:r>
      <w:r w:rsidR="00845523" w:rsidRPr="001F1C59">
        <w:rPr>
          <w:rStyle w:val="Bodytext22"/>
          <w:rFonts w:ascii="GHEA Grapalat" w:hAnsi="GHEA Grapalat"/>
          <w:highlight w:val="yellow"/>
        </w:rPr>
        <w:t xml:space="preserve"> և</w:t>
      </w:r>
      <w:r w:rsidR="00787B7D" w:rsidRPr="001F1C59">
        <w:rPr>
          <w:rStyle w:val="Bodytext22"/>
          <w:rFonts w:ascii="GHEA Grapalat" w:hAnsi="GHEA Grapalat"/>
          <w:highlight w:val="yellow"/>
        </w:rPr>
        <w:t xml:space="preserve"> 2023</w:t>
      </w:r>
      <w:r w:rsidR="00845523" w:rsidRPr="001F1C59">
        <w:rPr>
          <w:rStyle w:val="Bodytext22"/>
          <w:rFonts w:ascii="GHEA Grapalat" w:hAnsi="GHEA Grapalat"/>
          <w:highlight w:val="yellow"/>
        </w:rPr>
        <w:t xml:space="preserve"> թվականների համար համայնքի եկամտային կարողությունը հաշվարկվում է հետևյալ բանաձևով.</w:t>
      </w:r>
    </w:p>
    <w:p w:rsidR="00C83FEA" w:rsidRPr="00171B47" w:rsidRDefault="00C83FEA" w:rsidP="00C83FEA">
      <w:pPr>
        <w:pStyle w:val="Bodytext20"/>
        <w:shd w:val="clear" w:color="auto" w:fill="auto"/>
        <w:spacing w:after="446" w:line="293" w:lineRule="exact"/>
        <w:ind w:left="400" w:right="4420"/>
        <w:jc w:val="right"/>
        <w:rPr>
          <w:rStyle w:val="Bodytext22"/>
          <w:rFonts w:ascii="GHEA Grapalat" w:hAnsi="GHEA Grapalat"/>
          <w:highlight w:val="yellow"/>
        </w:rPr>
      </w:pP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lang w:bidi="ar-SA"/>
        </w:rPr>
        <w:t xml:space="preserve">               </w:t>
      </w: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t>ԵԿ</w:t>
      </w:r>
      <w:r w:rsidRPr="00171B47">
        <w:rPr>
          <w:rFonts w:ascii="GHEA Grapalat" w:hAnsi="GHEA Grapalat" w:cs="GHEAGrapalat-Bold"/>
          <w:b/>
          <w:bCs/>
          <w:color w:val="auto"/>
          <w:sz w:val="13"/>
          <w:szCs w:val="13"/>
          <w:highlight w:val="yellow"/>
          <w:u w:val="single"/>
          <w:lang w:bidi="ar-SA"/>
        </w:rPr>
        <w:t xml:space="preserve">i </w:t>
      </w: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t>= ՀՀ</w:t>
      </w:r>
      <w:r w:rsidRPr="00171B47">
        <w:rPr>
          <w:rFonts w:ascii="GHEA Grapalat" w:hAnsi="GHEA Grapalat" w:cs="GHEAGrapalat-Bold"/>
          <w:b/>
          <w:bCs/>
          <w:color w:val="auto"/>
          <w:sz w:val="13"/>
          <w:szCs w:val="13"/>
          <w:highlight w:val="yellow"/>
          <w:u w:val="single"/>
          <w:lang w:bidi="ar-SA"/>
        </w:rPr>
        <w:t xml:space="preserve">i </w:t>
      </w: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t>+ ԳՀ</w:t>
      </w:r>
      <w:r w:rsidRPr="00171B47">
        <w:rPr>
          <w:rFonts w:ascii="GHEA Grapalat" w:hAnsi="GHEA Grapalat" w:cs="GHEAGrapalat-Bold"/>
          <w:b/>
          <w:bCs/>
          <w:color w:val="auto"/>
          <w:sz w:val="13"/>
          <w:szCs w:val="13"/>
          <w:highlight w:val="yellow"/>
          <w:u w:val="single"/>
          <w:lang w:bidi="ar-SA"/>
        </w:rPr>
        <w:t xml:space="preserve">i </w:t>
      </w: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t>+ ՄՀ</w:t>
      </w:r>
      <w:r w:rsidRPr="00171B47">
        <w:rPr>
          <w:rFonts w:ascii="GHEA Grapalat" w:hAnsi="GHEA Grapalat" w:cs="GHEAGrapalat-Bold"/>
          <w:b/>
          <w:bCs/>
          <w:color w:val="auto"/>
          <w:sz w:val="13"/>
          <w:szCs w:val="13"/>
          <w:highlight w:val="yellow"/>
          <w:u w:val="single"/>
          <w:lang w:bidi="ar-SA"/>
        </w:rPr>
        <w:t xml:space="preserve">i </w:t>
      </w: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t>+ ՊՏ</w:t>
      </w:r>
      <w:r w:rsidRPr="00171B47">
        <w:rPr>
          <w:rFonts w:ascii="GHEA Grapalat" w:hAnsi="GHEA Grapalat" w:cs="GHEAGrapalat-Bold"/>
          <w:b/>
          <w:bCs/>
          <w:color w:val="auto"/>
          <w:sz w:val="13"/>
          <w:szCs w:val="13"/>
          <w:highlight w:val="yellow"/>
          <w:u w:val="single"/>
          <w:lang w:bidi="ar-SA"/>
        </w:rPr>
        <w:t>i</w:t>
      </w: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t xml:space="preserve">, </w:t>
      </w:r>
      <w:r w:rsidRPr="00171B47">
        <w:rPr>
          <w:rFonts w:ascii="GHEA Grapalat" w:hAnsi="GHEA Grapalat" w:cs="GHEAGrapalat"/>
          <w:color w:val="auto"/>
          <w:sz w:val="22"/>
          <w:szCs w:val="22"/>
          <w:highlight w:val="yellow"/>
          <w:u w:val="single"/>
          <w:lang w:bidi="ar-SA"/>
        </w:rPr>
        <w:t>որտեղ`</w:t>
      </w:r>
    </w:p>
    <w:p w:rsidR="00C83FEA" w:rsidRPr="00171B47" w:rsidRDefault="00C83FEA" w:rsidP="00C83FEA">
      <w:pPr>
        <w:widowControl/>
        <w:autoSpaceDE w:val="0"/>
        <w:autoSpaceDN w:val="0"/>
        <w:adjustRightInd w:val="0"/>
        <w:rPr>
          <w:rFonts w:ascii="GHEA Grapalat" w:hAnsi="GHEA Grapalat" w:cs="GHEAGrapalat"/>
          <w:color w:val="auto"/>
          <w:sz w:val="22"/>
          <w:szCs w:val="22"/>
          <w:highlight w:val="yellow"/>
          <w:u w:val="single"/>
          <w:lang w:bidi="ar-SA"/>
        </w:rPr>
      </w:pP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lastRenderedPageBreak/>
        <w:t>ՀՀ</w:t>
      </w:r>
      <w:r w:rsidRPr="00171B47">
        <w:rPr>
          <w:rFonts w:ascii="GHEA Grapalat" w:hAnsi="GHEA Grapalat" w:cs="GHEAGrapalat-Bold"/>
          <w:b/>
          <w:bCs/>
          <w:color w:val="auto"/>
          <w:sz w:val="13"/>
          <w:szCs w:val="13"/>
          <w:highlight w:val="yellow"/>
          <w:u w:val="single"/>
          <w:lang w:bidi="ar-SA"/>
        </w:rPr>
        <w:t>i</w:t>
      </w:r>
      <w:r w:rsidRPr="00171B47">
        <w:rPr>
          <w:rFonts w:ascii="GHEA Grapalat" w:hAnsi="GHEA Grapalat" w:cs="GHEAGrapalat"/>
          <w:color w:val="auto"/>
          <w:sz w:val="22"/>
          <w:szCs w:val="22"/>
          <w:highlight w:val="yellow"/>
          <w:u w:val="single"/>
          <w:lang w:bidi="ar-SA"/>
        </w:rPr>
        <w:t>-ն - i-րդ համայնքի հողի հարկի գումարն է,</w:t>
      </w:r>
    </w:p>
    <w:p w:rsidR="00C83FEA" w:rsidRPr="00171B47" w:rsidRDefault="00C83FEA" w:rsidP="00C83FEA">
      <w:pPr>
        <w:widowControl/>
        <w:autoSpaceDE w:val="0"/>
        <w:autoSpaceDN w:val="0"/>
        <w:adjustRightInd w:val="0"/>
        <w:rPr>
          <w:rFonts w:ascii="GHEA Grapalat" w:hAnsi="GHEA Grapalat" w:cs="GHEAGrapalat"/>
          <w:color w:val="auto"/>
          <w:sz w:val="22"/>
          <w:szCs w:val="22"/>
          <w:highlight w:val="yellow"/>
          <w:u w:val="single"/>
          <w:lang w:bidi="ar-SA"/>
        </w:rPr>
      </w:pP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t>ԳՀ</w:t>
      </w:r>
      <w:r w:rsidRPr="00171B47">
        <w:rPr>
          <w:rFonts w:ascii="GHEA Grapalat" w:hAnsi="GHEA Grapalat" w:cs="GHEAGrapalat-Bold"/>
          <w:b/>
          <w:bCs/>
          <w:color w:val="auto"/>
          <w:sz w:val="13"/>
          <w:szCs w:val="13"/>
          <w:highlight w:val="yellow"/>
          <w:u w:val="single"/>
          <w:lang w:bidi="ar-SA"/>
        </w:rPr>
        <w:t>i</w:t>
      </w:r>
      <w:r w:rsidRPr="00171B47">
        <w:rPr>
          <w:rFonts w:ascii="GHEA Grapalat" w:hAnsi="GHEA Grapalat" w:cs="GHEAGrapalat"/>
          <w:color w:val="auto"/>
          <w:sz w:val="22"/>
          <w:szCs w:val="22"/>
          <w:highlight w:val="yellow"/>
          <w:u w:val="single"/>
          <w:lang w:bidi="ar-SA"/>
        </w:rPr>
        <w:t>-ն - i-րդ համայնքի գույքահարկի գումարն է,</w:t>
      </w:r>
    </w:p>
    <w:p w:rsidR="00C83FEA" w:rsidRPr="00171B47" w:rsidRDefault="00C83FEA" w:rsidP="00C83FEA">
      <w:pPr>
        <w:widowControl/>
        <w:autoSpaceDE w:val="0"/>
        <w:autoSpaceDN w:val="0"/>
        <w:adjustRightInd w:val="0"/>
        <w:rPr>
          <w:rFonts w:ascii="GHEA Grapalat" w:hAnsi="GHEA Grapalat" w:cs="GHEAGrapalat"/>
          <w:color w:val="auto"/>
          <w:sz w:val="22"/>
          <w:szCs w:val="22"/>
          <w:highlight w:val="yellow"/>
          <w:u w:val="single"/>
          <w:lang w:bidi="ar-SA"/>
        </w:rPr>
      </w:pP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t>ՄՀ</w:t>
      </w:r>
      <w:r w:rsidRPr="00171B47">
        <w:rPr>
          <w:rFonts w:ascii="GHEA Grapalat" w:hAnsi="GHEA Grapalat" w:cs="GHEAGrapalat-Bold"/>
          <w:b/>
          <w:bCs/>
          <w:color w:val="auto"/>
          <w:sz w:val="13"/>
          <w:szCs w:val="13"/>
          <w:highlight w:val="yellow"/>
          <w:u w:val="single"/>
          <w:lang w:bidi="ar-SA"/>
        </w:rPr>
        <w:t>i</w:t>
      </w:r>
      <w:r w:rsidRPr="00171B47">
        <w:rPr>
          <w:rFonts w:ascii="GHEA Grapalat" w:hAnsi="GHEA Grapalat" w:cs="GHEAGrapalat"/>
          <w:color w:val="auto"/>
          <w:sz w:val="22"/>
          <w:szCs w:val="22"/>
          <w:highlight w:val="yellow"/>
          <w:u w:val="single"/>
          <w:lang w:bidi="ar-SA"/>
        </w:rPr>
        <w:t>-ն - i-րդ համայնքի մասհանվող հարկերն են,</w:t>
      </w:r>
    </w:p>
    <w:p w:rsidR="00C83FEA" w:rsidRPr="00171B47" w:rsidRDefault="00C83FEA" w:rsidP="00C83FEA">
      <w:pPr>
        <w:widowControl/>
        <w:autoSpaceDE w:val="0"/>
        <w:autoSpaceDN w:val="0"/>
        <w:adjustRightInd w:val="0"/>
        <w:rPr>
          <w:rFonts w:ascii="GHEA Grapalat" w:hAnsi="GHEA Grapalat" w:cs="GHEAGrapalat"/>
          <w:color w:val="auto"/>
          <w:sz w:val="22"/>
          <w:szCs w:val="22"/>
          <w:u w:val="single"/>
          <w:lang w:bidi="ar-SA"/>
        </w:rPr>
      </w:pPr>
      <w:r w:rsidRPr="00171B47">
        <w:rPr>
          <w:rFonts w:ascii="GHEA Grapalat" w:hAnsi="GHEA Grapalat" w:cs="GHEAGrapalat-Bold"/>
          <w:b/>
          <w:bCs/>
          <w:color w:val="auto"/>
          <w:sz w:val="22"/>
          <w:szCs w:val="22"/>
          <w:highlight w:val="yellow"/>
          <w:u w:val="single"/>
          <w:lang w:bidi="ar-SA"/>
        </w:rPr>
        <w:t>ՊՏ</w:t>
      </w:r>
      <w:r w:rsidRPr="00171B47">
        <w:rPr>
          <w:rFonts w:ascii="GHEA Grapalat" w:hAnsi="GHEA Grapalat" w:cs="GHEAGrapalat-Bold"/>
          <w:b/>
          <w:bCs/>
          <w:color w:val="auto"/>
          <w:sz w:val="13"/>
          <w:szCs w:val="13"/>
          <w:highlight w:val="yellow"/>
          <w:u w:val="single"/>
          <w:lang w:bidi="ar-SA"/>
        </w:rPr>
        <w:t>i</w:t>
      </w:r>
      <w:r w:rsidRPr="00171B47">
        <w:rPr>
          <w:rFonts w:ascii="GHEA Grapalat" w:hAnsi="GHEA Grapalat" w:cs="GHEAGrapalat"/>
          <w:color w:val="auto"/>
          <w:sz w:val="22"/>
          <w:szCs w:val="22"/>
          <w:highlight w:val="yellow"/>
          <w:u w:val="single"/>
          <w:lang w:bidi="ar-SA"/>
        </w:rPr>
        <w:t>-ն - i-րդ համայնքի պետական տուրքերն են:</w:t>
      </w:r>
    </w:p>
    <w:p w:rsidR="00C83FEA" w:rsidRPr="001F1C59" w:rsidRDefault="00C83FEA" w:rsidP="00C83FEA">
      <w:pPr>
        <w:pStyle w:val="Bodytext20"/>
        <w:shd w:val="clear" w:color="auto" w:fill="auto"/>
        <w:tabs>
          <w:tab w:val="left" w:pos="673"/>
        </w:tabs>
        <w:spacing w:after="180" w:line="336" w:lineRule="exact"/>
        <w:ind w:left="400"/>
        <w:jc w:val="left"/>
        <w:rPr>
          <w:rFonts w:ascii="GHEA Grapalat" w:hAnsi="GHEA Grapalat"/>
        </w:rPr>
      </w:pPr>
    </w:p>
    <w:p w:rsidR="007124D8" w:rsidRPr="001F1C59" w:rsidRDefault="00845523" w:rsidP="00C83FEA">
      <w:pPr>
        <w:pStyle w:val="Bodytext20"/>
        <w:numPr>
          <w:ilvl w:val="0"/>
          <w:numId w:val="2"/>
        </w:numPr>
        <w:shd w:val="clear" w:color="auto" w:fill="auto"/>
        <w:tabs>
          <w:tab w:val="left" w:pos="673"/>
        </w:tabs>
        <w:spacing w:after="180" w:line="336" w:lineRule="exact"/>
        <w:ind w:firstLine="400"/>
        <w:jc w:val="left"/>
        <w:rPr>
          <w:rFonts w:ascii="GHEA Grapalat" w:hAnsi="GHEA Grapalat"/>
        </w:rPr>
      </w:pPr>
      <w:r w:rsidRPr="001F1C59">
        <w:rPr>
          <w:rFonts w:ascii="GHEA Grapalat" w:hAnsi="GHEA Grapalat"/>
        </w:rPr>
        <w:t>Անկախ սույն օրենքով սահմանված դոտացիայի հաշվարկման կարգից՝ 2017 թվականին և հաջորդ տարիներին համայնքներին հատկացվող համահարթեցման դոտացիաները հաշվարկվում և հատկացվում են ոչ պակաս, քան 2016 թվականին փաստացի հատկացված դոտացիաները (ներառյալ՝ Հայաստանի Հանրապետության օրենքների կիրարկման արդյունքում համայնքների բյուջեների եկամուտների կորուստների փոխհատուցման գումարը)։</w:t>
      </w:r>
    </w:p>
    <w:p w:rsidR="007124D8" w:rsidRPr="001F1C59" w:rsidRDefault="00845523" w:rsidP="00C83FEA">
      <w:pPr>
        <w:pStyle w:val="Bodytext20"/>
        <w:numPr>
          <w:ilvl w:val="0"/>
          <w:numId w:val="2"/>
        </w:numPr>
        <w:shd w:val="clear" w:color="auto" w:fill="auto"/>
        <w:tabs>
          <w:tab w:val="left" w:pos="678"/>
        </w:tabs>
        <w:spacing w:after="176" w:line="336" w:lineRule="exact"/>
        <w:ind w:firstLine="400"/>
        <w:jc w:val="left"/>
        <w:rPr>
          <w:rFonts w:ascii="GHEA Grapalat" w:hAnsi="GHEA Grapalat"/>
        </w:rPr>
      </w:pPr>
      <w:r w:rsidRPr="001F1C59">
        <w:rPr>
          <w:rFonts w:ascii="GHEA Grapalat" w:hAnsi="GHEA Grapalat"/>
        </w:rPr>
        <w:t>Ուժը կորցրած ճանաչել 1998 թվականի նոյեմբերի 24-ին ընդունված «Ֆինանսական համահարթեցման մասին» ՀՕ-262 Հայաստանի Հանրապետության օրենքը։</w:t>
      </w:r>
    </w:p>
    <w:p w:rsidR="007124D8" w:rsidRPr="001F1C59" w:rsidRDefault="00845523" w:rsidP="00C83FEA">
      <w:pPr>
        <w:pStyle w:val="Bodytext20"/>
        <w:numPr>
          <w:ilvl w:val="0"/>
          <w:numId w:val="2"/>
        </w:numPr>
        <w:shd w:val="clear" w:color="auto" w:fill="auto"/>
        <w:tabs>
          <w:tab w:val="left" w:pos="678"/>
        </w:tabs>
        <w:spacing w:after="0" w:line="341" w:lineRule="exact"/>
        <w:ind w:firstLine="400"/>
        <w:jc w:val="left"/>
        <w:rPr>
          <w:rFonts w:ascii="GHEA Grapalat" w:hAnsi="GHEA Grapalat"/>
        </w:rPr>
      </w:pPr>
      <w:r w:rsidRPr="001F1C59">
        <w:rPr>
          <w:rFonts w:ascii="GHEA Grapalat" w:hAnsi="GHEA Grapalat"/>
        </w:rPr>
        <w:t>Սույն օրենքն ուժի մեջ է մտնում պաշտոնական հրապարակման օրվան հաջորդող տասներորդ օրը։</w:t>
      </w:r>
    </w:p>
    <w:sectPr w:rsidR="007124D8" w:rsidRPr="001F1C59" w:rsidSect="00FD6F31">
      <w:pgSz w:w="11900" w:h="16840"/>
      <w:pgMar w:top="1434" w:right="650" w:bottom="517" w:left="9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131" w:rsidRDefault="000B1131">
      <w:r>
        <w:separator/>
      </w:r>
    </w:p>
  </w:endnote>
  <w:endnote w:type="continuationSeparator" w:id="0">
    <w:p w:rsidR="000B1131" w:rsidRDefault="000B1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131" w:rsidRDefault="000B1131"/>
  </w:footnote>
  <w:footnote w:type="continuationSeparator" w:id="0">
    <w:p w:rsidR="000B1131" w:rsidRDefault="000B11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87E39"/>
    <w:multiLevelType w:val="multilevel"/>
    <w:tmpl w:val="11B0E406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016D2B"/>
    <w:multiLevelType w:val="multilevel"/>
    <w:tmpl w:val="A254E96C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6A3CA0"/>
    <w:multiLevelType w:val="multilevel"/>
    <w:tmpl w:val="1DB28336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0E05BE"/>
    <w:multiLevelType w:val="multilevel"/>
    <w:tmpl w:val="11B0E406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C242DB"/>
    <w:multiLevelType w:val="multilevel"/>
    <w:tmpl w:val="11B0E406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124D8"/>
    <w:rsid w:val="000B1131"/>
    <w:rsid w:val="000E39B5"/>
    <w:rsid w:val="001366EB"/>
    <w:rsid w:val="00171B47"/>
    <w:rsid w:val="001F1C59"/>
    <w:rsid w:val="002B2621"/>
    <w:rsid w:val="003133C7"/>
    <w:rsid w:val="006328D1"/>
    <w:rsid w:val="007124D8"/>
    <w:rsid w:val="00787B7D"/>
    <w:rsid w:val="007C7CDF"/>
    <w:rsid w:val="00845523"/>
    <w:rsid w:val="00941151"/>
    <w:rsid w:val="00B77877"/>
    <w:rsid w:val="00BE6A47"/>
    <w:rsid w:val="00C83FEA"/>
    <w:rsid w:val="00EE4530"/>
    <w:rsid w:val="00F13E41"/>
    <w:rsid w:val="00FD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E1103C-1386-4307-B26A-851BFBE33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1">
    <w:name w:val="Body text (2)"/>
    <w:basedOn w:val="Bodytext2"/>
    <w:rPr>
      <w:rFonts w:ascii="Tahoma" w:eastAsia="Tahoma" w:hAnsi="Tahoma" w:cs="Tahoma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character" w:customStyle="1" w:styleId="Bodytext22">
    <w:name w:val="Body text (2)"/>
    <w:basedOn w:val="Bodytext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hy-AM" w:eastAsia="hy-AM" w:bidi="hy-AM"/>
    </w:rPr>
  </w:style>
  <w:style w:type="character" w:customStyle="1" w:styleId="Bodytext29pt">
    <w:name w:val="Body text (2) + 9 pt"/>
    <w:aliases w:val="Bold"/>
    <w:basedOn w:val="Bodytext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hy-AM" w:eastAsia="hy-AM" w:bidi="hy-AM"/>
    </w:rPr>
  </w:style>
  <w:style w:type="character" w:customStyle="1" w:styleId="Tablecaption">
    <w:name w:val="Table caption_"/>
    <w:basedOn w:val="DefaultParagraphFont"/>
    <w:link w:val="Tablecaption0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ablecaption1">
    <w:name w:val="Table caption"/>
    <w:basedOn w:val="Tablecaption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hy-AM" w:eastAsia="hy-AM" w:bidi="hy-AM"/>
    </w:rPr>
  </w:style>
  <w:style w:type="character" w:customStyle="1" w:styleId="Bodytext23">
    <w:name w:val="Body text (2)"/>
    <w:basedOn w:val="Bodytext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after="840" w:line="0" w:lineRule="atLeast"/>
      <w:jc w:val="center"/>
    </w:pPr>
    <w:rPr>
      <w:sz w:val="21"/>
      <w:szCs w:val="21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0" w:lineRule="atLeast"/>
    </w:pPr>
    <w:rPr>
      <w:sz w:val="21"/>
      <w:szCs w:val="21"/>
    </w:rPr>
  </w:style>
  <w:style w:type="paragraph" w:styleId="ListParagraph">
    <w:name w:val="List Paragraph"/>
    <w:basedOn w:val="Normal"/>
    <w:uiPriority w:val="34"/>
    <w:qFormat/>
    <w:rsid w:val="00BE6A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6F3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F31"/>
    <w:rPr>
      <w:color w:val="000000"/>
      <w:sz w:val="16"/>
      <w:szCs w:val="16"/>
    </w:rPr>
  </w:style>
  <w:style w:type="paragraph" w:styleId="NormalWeb">
    <w:name w:val="Normal (Web)"/>
    <w:basedOn w:val="Normal"/>
    <w:uiPriority w:val="99"/>
    <w:unhideWhenUsed/>
    <w:rsid w:val="00FD6F3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FD6F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7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K-303_teghekanq</vt:lpstr>
    </vt:vector>
  </TitlesOfParts>
  <Company>SPecialiST RePack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K-303_teghekanq</dc:title>
  <dc:subject/>
  <dc:creator>Svetlana Hovakimyan</dc:creator>
  <cp:keywords/>
  <cp:lastModifiedBy>Anjelika Khachanyan</cp:lastModifiedBy>
  <cp:revision>10</cp:revision>
  <cp:lastPrinted>2021-07-09T05:28:00Z</cp:lastPrinted>
  <dcterms:created xsi:type="dcterms:W3CDTF">2021-07-08T10:53:00Z</dcterms:created>
  <dcterms:modified xsi:type="dcterms:W3CDTF">2021-07-09T11:34:00Z</dcterms:modified>
</cp:coreProperties>
</file>