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26" w:rsidRDefault="009D3E26" w:rsidP="009D3E26">
      <w:pPr>
        <w:spacing w:after="0" w:line="360" w:lineRule="auto"/>
        <w:ind w:firstLine="720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9D3E26" w:rsidRDefault="009D3E26" w:rsidP="00D8326A">
      <w:pPr>
        <w:tabs>
          <w:tab w:val="left" w:pos="993"/>
        </w:tabs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D8326A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ԵԶՐԱԿԱՑՈՒԹՅՈՒՆ</w:t>
      </w:r>
    </w:p>
    <w:p w:rsidR="00D8326A" w:rsidRPr="00D8326A" w:rsidRDefault="00D8326A" w:rsidP="00D8326A">
      <w:pPr>
        <w:tabs>
          <w:tab w:val="left" w:pos="993"/>
        </w:tabs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</w:p>
    <w:p w:rsidR="00D8326A" w:rsidRPr="00D8326A" w:rsidRDefault="00D8326A" w:rsidP="00D8326A">
      <w:pPr>
        <w:spacing w:after="0" w:line="240" w:lineRule="auto"/>
        <w:jc w:val="center"/>
        <w:rPr>
          <w:rStyle w:val="Strong"/>
          <w:rFonts w:ascii="GHEA Grapalat" w:eastAsia="Calibri" w:hAnsi="GHEA Grapalat" w:cs="Sylfaen"/>
          <w:b w:val="0"/>
          <w:bCs w:val="0"/>
          <w:color w:val="000000"/>
          <w:sz w:val="24"/>
          <w:szCs w:val="24"/>
          <w:lang w:val="hy-AM"/>
        </w:rPr>
      </w:pPr>
      <w:r w:rsidRPr="00D8326A"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>«ԱՌԵՎՏՐԻ ԵՎ ԾԱՌԱՅՈՒԹՅՈՒՆՆԵՐԻ ՄԱՍԻՆ» ՀԱՅԱՍՏԱՆԻ ՀԱՆՐԱ</w:t>
      </w:r>
      <w:r w:rsidRPr="00D8326A"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softHyphen/>
      </w:r>
      <w:r w:rsidRPr="00D8326A"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>ՊԵ</w:t>
      </w:r>
      <w:r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softHyphen/>
      </w:r>
      <w:r w:rsidRPr="00D8326A"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>ՏՈՒԹՅԱՆ ՕՐԵՆՔՈՒՄ ԼՐԱՑՈՒՄՆԵՐ</w:t>
      </w:r>
      <w:r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 xml:space="preserve"> </w:t>
      </w:r>
      <w:r w:rsidRPr="00D8326A"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>ԿԱՏԱՐԵԼՈՒ ՄԱՍԻՆ» ԵՎ «վԱՐՉԱԿԱՆ ԻՐԱՎԱԽԱԽՏՈՒՄՆԵՐԻ ՎԵՐԱԲԵՐՅԱԼ</w:t>
      </w:r>
      <w:r w:rsidR="00001B3F"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>»</w:t>
      </w:r>
      <w:bookmarkStart w:id="0" w:name="_GoBack"/>
      <w:bookmarkEnd w:id="0"/>
      <w:r w:rsidRPr="00D8326A"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 xml:space="preserve">  ՀԱՅԱՍՏԱՆԻ ՀԱՆՐԱՊԵՏՈՒԹՅԱՆ ՕՐԵՆՍԳՐՔՈՒՄ ԼՐԱՑՈՒՄՆԵՐ ԿԱՏԱՐԵԼՈՒ ՄԱՍԻՆ»</w:t>
      </w:r>
      <w:r w:rsidRPr="00D8326A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Pr="00D8326A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D8326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D8326A">
        <w:rPr>
          <w:rFonts w:ascii="GHEA Grapalat" w:hAnsi="GHEA Grapalat" w:cs="Sylfaen"/>
          <w:b/>
          <w:sz w:val="24"/>
          <w:szCs w:val="24"/>
          <w:lang w:val="hy-AM"/>
        </w:rPr>
        <w:t>ՀԱՆՐԱ</w:t>
      </w:r>
      <w:r>
        <w:rPr>
          <w:rFonts w:ascii="GHEA Grapalat" w:hAnsi="GHEA Grapalat" w:cs="Sylfaen"/>
          <w:b/>
          <w:sz w:val="24"/>
          <w:szCs w:val="24"/>
          <w:lang w:val="hy-AM"/>
        </w:rPr>
        <w:softHyphen/>
      </w:r>
      <w:r w:rsidRPr="00D8326A">
        <w:rPr>
          <w:rFonts w:ascii="GHEA Grapalat" w:hAnsi="GHEA Grapalat" w:cs="Sylfaen"/>
          <w:b/>
          <w:sz w:val="24"/>
          <w:szCs w:val="24"/>
          <w:lang w:val="hy-AM"/>
        </w:rPr>
        <w:t>ՊԵՏՈՒ</w:t>
      </w:r>
      <w:r w:rsidRPr="00D8326A">
        <w:rPr>
          <w:rFonts w:ascii="GHEA Grapalat" w:hAnsi="GHEA Grapalat" w:cs="Sylfaen"/>
          <w:b/>
          <w:sz w:val="24"/>
          <w:szCs w:val="24"/>
          <w:lang w:val="hy-AM"/>
        </w:rPr>
        <w:softHyphen/>
        <w:t>ԹՅԱՆ</w:t>
      </w:r>
      <w:r w:rsidRPr="00D8326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D8326A">
        <w:rPr>
          <w:rFonts w:ascii="GHEA Grapalat" w:hAnsi="GHEA Grapalat" w:cs="Sylfaen"/>
          <w:b/>
          <w:sz w:val="24"/>
          <w:szCs w:val="24"/>
          <w:lang w:val="hy-AM"/>
        </w:rPr>
        <w:t>ՕՐԵՆՔՆԵՐԻ</w:t>
      </w:r>
      <w:r w:rsidRPr="00D8326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D8326A">
        <w:rPr>
          <w:rFonts w:ascii="GHEA Grapalat" w:hAnsi="GHEA Grapalat" w:cs="Sylfaen"/>
          <w:b/>
          <w:sz w:val="24"/>
          <w:szCs w:val="24"/>
          <w:lang w:val="hy-AM"/>
        </w:rPr>
        <w:t>ՆԱԽԱԳԾԵՐԻ</w:t>
      </w:r>
      <w:r w:rsidRPr="00D8326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D8326A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D8326A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 </w:t>
      </w:r>
      <w:r w:rsidRPr="00D8326A">
        <w:rPr>
          <w:rFonts w:ascii="GHEA Grapalat" w:hAnsi="GHEA Grapalat" w:cs="Sylfaen"/>
          <w:b/>
          <w:spacing w:val="-6"/>
          <w:sz w:val="24"/>
          <w:szCs w:val="24"/>
          <w:lang w:val="hy-AM"/>
        </w:rPr>
        <w:t xml:space="preserve">ԿԱՊԱԿՑՈՒԹՅԱՄԲ </w:t>
      </w:r>
      <w:r w:rsidRPr="00D8326A">
        <w:rPr>
          <w:rFonts w:ascii="GHEA Grapalat" w:eastAsia="GHEA Grapalat" w:hAnsi="GHEA Grapalat" w:cs="GHEA Grapalat"/>
          <w:b/>
          <w:bCs/>
          <w:spacing w:val="-6"/>
          <w:sz w:val="24"/>
          <w:szCs w:val="24"/>
          <w:lang w:val="hy-AM"/>
        </w:rPr>
        <w:t>ՀԱՅԱՍՏԱՆԻ ՀԱՆՐԱ</w:t>
      </w:r>
      <w:r w:rsidRPr="00D8326A">
        <w:rPr>
          <w:rFonts w:ascii="GHEA Grapalat" w:eastAsia="GHEA Grapalat" w:hAnsi="GHEA Grapalat" w:cs="GHEA Grapalat"/>
          <w:b/>
          <w:bCs/>
          <w:spacing w:val="-6"/>
          <w:sz w:val="24"/>
          <w:szCs w:val="24"/>
          <w:lang w:val="hy-AM"/>
        </w:rPr>
        <w:softHyphen/>
        <w:t>ՊԵՏՈՒ</w:t>
      </w:r>
      <w:r w:rsidRPr="00D8326A">
        <w:rPr>
          <w:rFonts w:ascii="GHEA Grapalat" w:eastAsia="GHEA Grapalat" w:hAnsi="GHEA Grapalat" w:cs="GHEA Grapalat"/>
          <w:b/>
          <w:bCs/>
          <w:spacing w:val="-6"/>
          <w:sz w:val="24"/>
          <w:szCs w:val="24"/>
          <w:lang w:val="hy-AM"/>
        </w:rPr>
        <w:softHyphen/>
        <w:t>ԹՅԱՆ</w:t>
      </w:r>
      <w:r w:rsidRPr="00D8326A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ՊԵՏԱԿԱՆ ԲՅՈՒՋԵԻ ԵԿԱՄՈՒՏՆԵՐԻ ԷԱԿԱՆ ՆՎԱԶԵՑՈՒՄ ԿԱՄ ԾԱԽՍԵՐԻ ԱՎԵԼԱՑՄԱՆ ՄԱՍԻՆ</w:t>
      </w:r>
    </w:p>
    <w:p w:rsidR="009D3E26" w:rsidRDefault="009D3E26" w:rsidP="009D3E26">
      <w:pPr>
        <w:spacing w:after="0" w:line="360" w:lineRule="auto"/>
        <w:ind w:firstLine="720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9D3E26" w:rsidRDefault="009D3E26" w:rsidP="009D3E26">
      <w:pPr>
        <w:spacing w:after="0" w:line="360" w:lineRule="auto"/>
        <w:ind w:firstLine="720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8326A" w:rsidRPr="00D8326A" w:rsidRDefault="00D8326A" w:rsidP="00D8326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GHEA Mariam"/>
          <w:b/>
          <w:bCs/>
          <w:color w:val="FF0000"/>
          <w:sz w:val="24"/>
          <w:szCs w:val="24"/>
          <w:lang w:val="pl-PL"/>
        </w:rPr>
      </w:pPr>
      <w:r w:rsidRPr="00D8326A">
        <w:rPr>
          <w:rFonts w:ascii="GHEA Grapalat" w:eastAsia="Calibri" w:hAnsi="GHEA Grapalat" w:cs="Times New Roman"/>
          <w:b/>
          <w:sz w:val="24"/>
          <w:szCs w:val="24"/>
          <w:lang w:val="hy-AM"/>
        </w:rPr>
        <w:t></w:t>
      </w:r>
      <w:r w:rsidRPr="00D8326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Առևտրի և ծառայությունների մասին Հայաստանի Հանրապետության օրենքում </w:t>
      </w:r>
      <w:r w:rsidRPr="00D8326A">
        <w:rPr>
          <w:rFonts w:ascii="GHEA Grapalat" w:eastAsia="Calibri" w:hAnsi="GHEA Grapalat" w:cs="Tahoma"/>
          <w:sz w:val="24"/>
          <w:szCs w:val="24"/>
          <w:lang w:val="hy-AM"/>
        </w:rPr>
        <w:t>լրացումներ կատարելու մասին» և Վարչական իրավախախտումների վերաբերյալ</w:t>
      </w:r>
      <w:r w:rsidR="00001B3F">
        <w:rPr>
          <w:rFonts w:ascii="GHEA Grapalat" w:eastAsia="Calibri" w:hAnsi="GHEA Grapalat" w:cs="Tahoma"/>
          <w:sz w:val="24"/>
          <w:szCs w:val="24"/>
          <w:lang w:val="hy-AM"/>
        </w:rPr>
        <w:t>»</w:t>
      </w:r>
      <w:r w:rsidRPr="00D8326A">
        <w:rPr>
          <w:rFonts w:ascii="GHEA Grapalat" w:eastAsia="Calibri" w:hAnsi="GHEA Grapalat" w:cs="Tahoma"/>
          <w:sz w:val="24"/>
          <w:szCs w:val="24"/>
          <w:lang w:val="hy-AM"/>
        </w:rPr>
        <w:t xml:space="preserve"> Հայաստանի Հանրապետության օրենսգրքում լրացումներ կատարելու մասին»</w:t>
      </w:r>
      <w:r w:rsidRPr="00D8326A">
        <w:rPr>
          <w:rFonts w:ascii="GHEA Grapalat" w:eastAsia="Calibri" w:hAnsi="GHEA Grapalat" w:cs="Tahoma"/>
          <w:sz w:val="24"/>
          <w:szCs w:val="24"/>
          <w:lang w:val="hy-AM"/>
        </w:rPr>
        <w:t xml:space="preserve"> </w:t>
      </w:r>
      <w:r w:rsidRPr="00D8326A">
        <w:rPr>
          <w:rFonts w:ascii="GHEA Grapalat" w:hAnsi="GHEA Grapalat" w:cs="Sylfaen"/>
          <w:spacing w:val="-6"/>
          <w:sz w:val="24"/>
          <w:szCs w:val="24"/>
          <w:lang w:val="hy-AM"/>
        </w:rPr>
        <w:t>Հայաստանի</w:t>
      </w:r>
      <w:r w:rsidRPr="00D8326A">
        <w:rPr>
          <w:rFonts w:ascii="GHEA Grapalat" w:hAnsi="GHEA Grapalat" w:cstheme="minorHAnsi"/>
          <w:spacing w:val="-6"/>
          <w:sz w:val="24"/>
          <w:szCs w:val="24"/>
          <w:lang w:val="hy-AM"/>
        </w:rPr>
        <w:t xml:space="preserve"> </w:t>
      </w:r>
      <w:r w:rsidRPr="00D8326A">
        <w:rPr>
          <w:rFonts w:ascii="GHEA Grapalat" w:hAnsi="GHEA Grapalat" w:cs="Sylfaen"/>
          <w:spacing w:val="-6"/>
          <w:sz w:val="24"/>
          <w:szCs w:val="24"/>
          <w:lang w:val="hy-AM"/>
        </w:rPr>
        <w:t>Հանրապե</w:t>
      </w:r>
      <w:r w:rsidRPr="00D8326A">
        <w:rPr>
          <w:rFonts w:ascii="GHEA Grapalat" w:hAnsi="GHEA Grapalat" w:cs="Sylfaen"/>
          <w:spacing w:val="-6"/>
          <w:sz w:val="24"/>
          <w:szCs w:val="24"/>
          <w:lang w:val="hy-AM"/>
        </w:rPr>
        <w:softHyphen/>
        <w:t>տու</w:t>
      </w:r>
      <w:r w:rsidRPr="00D8326A">
        <w:rPr>
          <w:rFonts w:ascii="GHEA Grapalat" w:hAnsi="GHEA Grapalat" w:cs="Sylfaen"/>
          <w:spacing w:val="-6"/>
          <w:sz w:val="24"/>
          <w:szCs w:val="24"/>
          <w:lang w:val="hy-AM"/>
        </w:rPr>
        <w:softHyphen/>
        <w:t>թյան</w:t>
      </w:r>
      <w:r w:rsidRPr="00D8326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D8326A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D8326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D8326A">
        <w:rPr>
          <w:rFonts w:ascii="GHEA Grapalat" w:hAnsi="GHEA Grapalat" w:cs="Sylfaen"/>
          <w:spacing w:val="-4"/>
          <w:sz w:val="24"/>
          <w:szCs w:val="24"/>
          <w:lang w:val="hy-AM"/>
        </w:rPr>
        <w:t>նախագծերի</w:t>
      </w:r>
      <w:r w:rsidRPr="00D8326A">
        <w:rPr>
          <w:rFonts w:ascii="GHEA Grapalat" w:hAnsi="GHEA Grapalat" w:cstheme="minorHAnsi"/>
          <w:spacing w:val="-4"/>
          <w:sz w:val="24"/>
          <w:szCs w:val="24"/>
          <w:lang w:val="hy-AM"/>
        </w:rPr>
        <w:t xml:space="preserve"> </w:t>
      </w:r>
      <w:r w:rsidRPr="00D8326A">
        <w:rPr>
          <w:rFonts w:ascii="GHEA Grapalat" w:hAnsi="GHEA Grapalat" w:cs="Sylfaen"/>
          <w:spacing w:val="-4"/>
          <w:sz w:val="24"/>
          <w:szCs w:val="24"/>
          <w:lang w:val="hy-AM"/>
        </w:rPr>
        <w:t>ընդունման</w:t>
      </w:r>
      <w:r w:rsidRPr="00D8326A">
        <w:rPr>
          <w:rFonts w:ascii="GHEA Grapalat" w:hAnsi="GHEA Grapalat" w:cstheme="minorHAnsi"/>
          <w:spacing w:val="-4"/>
          <w:sz w:val="24"/>
          <w:szCs w:val="24"/>
          <w:lang w:val="hy-AM"/>
        </w:rPr>
        <w:t xml:space="preserve"> </w:t>
      </w:r>
      <w:r w:rsidRPr="00D8326A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կապակցությամբ </w:t>
      </w:r>
      <w:r w:rsidRPr="00D8326A">
        <w:rPr>
          <w:rFonts w:ascii="GHEA Grapalat" w:hAnsi="GHEA Grapalat" w:cs="Arial"/>
          <w:spacing w:val="-4"/>
          <w:sz w:val="24"/>
          <w:szCs w:val="24"/>
          <w:lang w:val="hy-AM"/>
        </w:rPr>
        <w:t>Հայաստանի</w:t>
      </w:r>
      <w:r w:rsidRPr="00D8326A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D8326A">
        <w:rPr>
          <w:rFonts w:ascii="GHEA Grapalat" w:hAnsi="GHEA Grapalat" w:cs="Arial"/>
          <w:spacing w:val="-4"/>
          <w:sz w:val="24"/>
          <w:szCs w:val="24"/>
          <w:lang w:val="hy-AM"/>
        </w:rPr>
        <w:t>Հանրապե</w:t>
      </w:r>
      <w:r w:rsidRPr="00D8326A">
        <w:rPr>
          <w:rFonts w:ascii="GHEA Grapalat" w:hAnsi="GHEA Grapalat" w:cs="Arial"/>
          <w:spacing w:val="-4"/>
          <w:sz w:val="24"/>
          <w:szCs w:val="24"/>
          <w:lang w:val="hy-AM"/>
        </w:rPr>
        <w:softHyphen/>
        <w:t>տու</w:t>
      </w:r>
      <w:r w:rsidRPr="00D8326A">
        <w:rPr>
          <w:rFonts w:ascii="GHEA Grapalat" w:hAnsi="GHEA Grapalat" w:cs="Arial"/>
          <w:spacing w:val="-4"/>
          <w:sz w:val="24"/>
          <w:szCs w:val="24"/>
          <w:lang w:val="hy-AM"/>
        </w:rPr>
        <w:softHyphen/>
        <w:t>թյան</w:t>
      </w:r>
      <w:r w:rsidRPr="00D8326A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D8326A">
        <w:rPr>
          <w:rFonts w:ascii="GHEA Grapalat" w:hAnsi="GHEA Grapalat" w:cs="Arial"/>
          <w:spacing w:val="-4"/>
          <w:sz w:val="24"/>
          <w:szCs w:val="24"/>
          <w:lang w:val="hy-AM"/>
        </w:rPr>
        <w:t>պետա</w:t>
      </w:r>
      <w:r w:rsidRPr="00D8326A">
        <w:rPr>
          <w:rFonts w:ascii="GHEA Grapalat" w:hAnsi="GHEA Grapalat" w:cs="Arial"/>
          <w:spacing w:val="-4"/>
          <w:sz w:val="24"/>
          <w:szCs w:val="24"/>
          <w:lang w:val="hy-AM"/>
        </w:rPr>
        <w:softHyphen/>
        <w:t>կան</w:t>
      </w:r>
      <w:r w:rsidRPr="00D8326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326A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D8326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326A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D8326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326A">
        <w:rPr>
          <w:rFonts w:ascii="GHEA Grapalat" w:hAnsi="GHEA Grapalat" w:cs="Arial"/>
          <w:sz w:val="24"/>
          <w:szCs w:val="24"/>
          <w:lang w:val="hy-AM"/>
        </w:rPr>
        <w:t>էական</w:t>
      </w:r>
      <w:r w:rsidRPr="00D8326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326A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Pr="00D832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326A">
        <w:rPr>
          <w:rFonts w:ascii="GHEA Grapalat" w:hAnsi="GHEA Grapalat" w:cs="Arial"/>
          <w:sz w:val="24"/>
          <w:szCs w:val="24"/>
          <w:lang w:val="hy-AM"/>
        </w:rPr>
        <w:t>կամ</w:t>
      </w:r>
      <w:r w:rsidRPr="00D8326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326A">
        <w:rPr>
          <w:rFonts w:ascii="GHEA Grapalat" w:hAnsi="GHEA Grapalat" w:cs="Arial"/>
          <w:sz w:val="24"/>
          <w:szCs w:val="24"/>
          <w:lang w:val="hy-AM"/>
        </w:rPr>
        <w:t>ծախսերի</w:t>
      </w:r>
      <w:r w:rsidRPr="00D8326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326A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Pr="00D832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326A">
        <w:rPr>
          <w:rFonts w:ascii="GHEA Grapalat" w:hAnsi="GHEA Grapalat" w:cs="Arial"/>
          <w:color w:val="000000"/>
          <w:sz w:val="24"/>
          <w:szCs w:val="24"/>
          <w:lang w:val="hy-AM"/>
        </w:rPr>
        <w:t>չի</w:t>
      </w:r>
      <w:r w:rsidRPr="00D8326A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8326A">
        <w:rPr>
          <w:rFonts w:ascii="GHEA Grapalat" w:hAnsi="GHEA Grapalat" w:cs="Arial"/>
          <w:color w:val="000000"/>
          <w:sz w:val="24"/>
          <w:szCs w:val="24"/>
          <w:lang w:val="hy-AM"/>
        </w:rPr>
        <w:t>նախատեսվում</w:t>
      </w:r>
      <w:r w:rsidRPr="00D8326A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86121D" w:rsidRPr="00D8326A" w:rsidRDefault="0086121D" w:rsidP="00D8326A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l-PL"/>
        </w:rPr>
      </w:pPr>
    </w:p>
    <w:sectPr w:rsidR="0086121D" w:rsidRPr="00D8326A" w:rsidSect="00B80D39">
      <w:pgSz w:w="12240" w:h="15840"/>
      <w:pgMar w:top="1134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amia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391"/>
    <w:multiLevelType w:val="hybridMultilevel"/>
    <w:tmpl w:val="A60EE7EE"/>
    <w:lvl w:ilvl="0" w:tplc="388A7D4E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80FEA"/>
    <w:multiLevelType w:val="hybridMultilevel"/>
    <w:tmpl w:val="B9F0C0C6"/>
    <w:lvl w:ilvl="0" w:tplc="FBAC9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37"/>
    <w:rsid w:val="00001B3F"/>
    <w:rsid w:val="00134C81"/>
    <w:rsid w:val="00191FD3"/>
    <w:rsid w:val="001C06AC"/>
    <w:rsid w:val="00204531"/>
    <w:rsid w:val="00206A2F"/>
    <w:rsid w:val="002720FC"/>
    <w:rsid w:val="0028166F"/>
    <w:rsid w:val="002E6D58"/>
    <w:rsid w:val="004F5F24"/>
    <w:rsid w:val="005040BA"/>
    <w:rsid w:val="00570E96"/>
    <w:rsid w:val="005E5D90"/>
    <w:rsid w:val="00617EDB"/>
    <w:rsid w:val="007B7A2A"/>
    <w:rsid w:val="007D0271"/>
    <w:rsid w:val="007E66A0"/>
    <w:rsid w:val="0086121D"/>
    <w:rsid w:val="009D3E26"/>
    <w:rsid w:val="00A71886"/>
    <w:rsid w:val="00B80D39"/>
    <w:rsid w:val="00B90305"/>
    <w:rsid w:val="00B95737"/>
    <w:rsid w:val="00BA0FA7"/>
    <w:rsid w:val="00C16FCE"/>
    <w:rsid w:val="00C94B09"/>
    <w:rsid w:val="00D003AE"/>
    <w:rsid w:val="00D8326A"/>
    <w:rsid w:val="00D853BE"/>
    <w:rsid w:val="00D8731E"/>
    <w:rsid w:val="00E13974"/>
    <w:rsid w:val="00E23EBC"/>
    <w:rsid w:val="00E57082"/>
    <w:rsid w:val="00E743A8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390B"/>
  <w15:docId w15:val="{0BF75C7B-E933-43B7-AEB0-E14EAB94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21D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121D"/>
  </w:style>
  <w:style w:type="paragraph" w:styleId="NormalWeb">
    <w:name w:val="Normal (Web)"/>
    <w:basedOn w:val="Normal"/>
    <w:uiPriority w:val="99"/>
    <w:unhideWhenUsed/>
    <w:rsid w:val="0086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6121D"/>
    <w:pPr>
      <w:spacing w:after="0" w:line="240" w:lineRule="auto"/>
    </w:pPr>
    <w:rPr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D8326A"/>
    <w:pPr>
      <w:widowControl w:val="0"/>
      <w:spacing w:after="120" w:line="360" w:lineRule="auto"/>
      <w:ind w:firstLine="709"/>
      <w:jc w:val="both"/>
    </w:pPr>
    <w:rPr>
      <w:rFonts w:ascii="GHEA Grapalat" w:eastAsia="Calibri" w:hAnsi="GHEA Grapalat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8326A"/>
    <w:rPr>
      <w:rFonts w:ascii="GHEA Grapalat" w:eastAsia="Calibri" w:hAnsi="GHEA Grapalat" w:cs="Times New Roman"/>
      <w:sz w:val="24"/>
    </w:rPr>
  </w:style>
  <w:style w:type="character" w:styleId="Strong">
    <w:name w:val="Strong"/>
    <w:basedOn w:val="DefaultParagraphFont"/>
    <w:uiPriority w:val="22"/>
    <w:qFormat/>
    <w:rsid w:val="00D83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>https:/mul2-mineconomy.gov.am/tasks/36076/oneclick/naxagic.docx?token=fd5ced3ee6b9e4752d7de85c648546ea</cp:keywords>
  <dc:description/>
  <cp:lastModifiedBy>Anjelika Khachanyan</cp:lastModifiedBy>
  <cp:revision>4</cp:revision>
  <cp:lastPrinted>2020-02-17T12:16:00Z</cp:lastPrinted>
  <dcterms:created xsi:type="dcterms:W3CDTF">2021-05-12T12:20:00Z</dcterms:created>
  <dcterms:modified xsi:type="dcterms:W3CDTF">2021-05-12T12:24:00Z</dcterms:modified>
</cp:coreProperties>
</file>