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51F" w:rsidRDefault="00E9151F" w:rsidP="00E9151F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9151F" w:rsidRDefault="00E9151F" w:rsidP="00E9151F">
      <w:pPr>
        <w:tabs>
          <w:tab w:val="left" w:pos="90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ՀԻՄՆԱՎՈՐՈՒՄ</w:t>
      </w:r>
    </w:p>
    <w:p w:rsidR="00E9151F" w:rsidRDefault="00E9151F" w:rsidP="00E9151F">
      <w:pPr>
        <w:tabs>
          <w:tab w:val="left" w:pos="90"/>
        </w:tabs>
        <w:spacing w:after="0" w:line="360" w:lineRule="auto"/>
        <w:ind w:firstLine="72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9151F" w:rsidRDefault="00E9151F" w:rsidP="00E9151F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E9151F" w:rsidRPr="00B632E7" w:rsidRDefault="00E9151F" w:rsidP="00E9151F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ՆՈՅԵՄԲԵՐԻ 5-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1282-Ն ՈՐՈՇՄԱՆ ՄԵՋ ՓՈՓՈԽՈՒԹՅՈՒՆ</w:t>
      </w:r>
    </w:p>
    <w:p w:rsidR="00E9151F" w:rsidRDefault="00E9151F" w:rsidP="00E9151F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ԿԱՏԱՐԵԼՈՒ ՄԱՍԻՆ</w:t>
      </w:r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ՀԱՅԱՍՏԱՆԻ ՀԱՆՐԱՊԵՏՈՒԹՅԱՆ </w:t>
      </w:r>
    </w:p>
    <w:p w:rsidR="00E9151F" w:rsidRDefault="00E9151F" w:rsidP="00E9151F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ԿԱՌԱՎԱՐՈՒԹՅԱՆ ՈՐՈՇՄԱՆ ՆԱԽԱԳԾԻ</w:t>
      </w:r>
    </w:p>
    <w:p w:rsidR="00E9151F" w:rsidRDefault="00E9151F" w:rsidP="00E9151F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9151F" w:rsidRDefault="00E9151F" w:rsidP="00E9151F">
      <w:pPr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9151F" w:rsidRPr="003A1F93" w:rsidRDefault="00E9151F" w:rsidP="00E9151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Pr="00955D7C">
        <w:rPr>
          <w:rFonts w:ascii="GHEA Grapalat" w:hAnsi="GHEA Grapalat"/>
          <w:sz w:val="24"/>
          <w:szCs w:val="24"/>
          <w:lang w:val="en-US"/>
        </w:rPr>
        <w:t>Հայաստանի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hy-AM"/>
        </w:rPr>
        <w:t>Վարչապետի պաշտոնակատարի</w:t>
      </w:r>
      <w:r w:rsidRPr="00B75F8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2021 </w:t>
      </w:r>
      <w:r w:rsidRPr="00955D7C">
        <w:rPr>
          <w:rFonts w:ascii="GHEA Grapalat" w:hAnsi="GHEA Grapalat"/>
          <w:sz w:val="24"/>
          <w:szCs w:val="24"/>
          <w:lang w:val="en-US"/>
        </w:rPr>
        <w:t>թվականի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/>
          <w:sz w:val="24"/>
          <w:szCs w:val="24"/>
          <w:lang w:val="en-US"/>
        </w:rPr>
        <w:t>հուլիսի</w:t>
      </w:r>
      <w:r w:rsidRPr="00955D7C">
        <w:rPr>
          <w:rFonts w:ascii="GHEA Grapalat" w:hAnsi="GHEA Grapalat"/>
          <w:sz w:val="24"/>
          <w:szCs w:val="24"/>
          <w:lang w:val="fr-FR"/>
        </w:rPr>
        <w:t xml:space="preserve"> 15-ի N </w:t>
      </w:r>
      <w:r w:rsidRPr="00955D7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02/11/23733-2021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2021 </w:t>
      </w:r>
      <w:r>
        <w:rPr>
          <w:rFonts w:ascii="GHEA Grapalat" w:hAnsi="GHEA Grapalat"/>
          <w:sz w:val="24"/>
          <w:szCs w:val="24"/>
        </w:rPr>
        <w:t>թվականի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հունիսի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28-</w:t>
      </w:r>
      <w:r>
        <w:rPr>
          <w:rFonts w:ascii="GHEA Grapalat" w:hAnsi="GHEA Grapalat"/>
          <w:sz w:val="24"/>
          <w:szCs w:val="24"/>
        </w:rPr>
        <w:t>ի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N 02/11.3/21226-2021 </w:t>
      </w:r>
      <w:r>
        <w:rPr>
          <w:rFonts w:ascii="GHEA Grapalat" w:hAnsi="GHEA Grapalat"/>
          <w:sz w:val="24"/>
          <w:szCs w:val="24"/>
        </w:rPr>
        <w:t>հանձնարարական</w:t>
      </w:r>
      <w:r>
        <w:rPr>
          <w:rFonts w:ascii="GHEA Grapalat" w:hAnsi="GHEA Grapalat"/>
          <w:sz w:val="24"/>
          <w:szCs w:val="24"/>
          <w:lang w:val="en-US"/>
        </w:rPr>
        <w:t>ները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օլիմպիական խաղերում բարձր ցուցանիշների հասած մարզիկներին տրամադրվող դրամական վճարումները կարգավորող իրավական ակտերը վերանայելու վերաբերյալ  առաջարկություն</w:t>
      </w:r>
      <w:r w:rsidRPr="003371FD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</w:rPr>
        <w:t>՝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վերանայվում է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Հայաստանի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Հանրապետության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կառավարության</w:t>
      </w:r>
      <w:r>
        <w:rPr>
          <w:rFonts w:ascii="GHEA Grapalat" w:eastAsia="Arial Unicode MS" w:hAnsi="GHEA Grapalat" w:cs="Arial Unicode MS"/>
          <w:sz w:val="24"/>
          <w:szCs w:val="24"/>
          <w:lang w:val="af-ZA" w:eastAsia="en-US"/>
        </w:rPr>
        <w:t xml:space="preserve"> 2015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 նոյեմբերի 5-ի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1282-Ն որոշումը, որի համաձայն  </w:t>
      </w:r>
      <w:r>
        <w:rPr>
          <w:rFonts w:ascii="GHEA Grapalat" w:hAnsi="GHEA Grapalat"/>
          <w:sz w:val="24"/>
          <w:szCs w:val="24"/>
        </w:rPr>
        <w:t>օլիմպիական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խաղերում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մրցանակակիր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դարձած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մարզիկները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նրանց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մարզիչները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բժիշկները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տարեվերջյան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միանվագ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պարգևատրում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ստանում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E9151F" w:rsidRDefault="00E9151F" w:rsidP="00E9151F">
      <w:pPr>
        <w:spacing w:afterLines="100" w:after="24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>Օ</w:t>
      </w:r>
      <w:r>
        <w:rPr>
          <w:rFonts w:ascii="GHEA Grapalat" w:hAnsi="GHEA Grapalat"/>
          <w:sz w:val="24"/>
          <w:szCs w:val="24"/>
        </w:rPr>
        <w:t>լիմպիական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խաղերում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մրցանակակիր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դարձած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մարզիկներ</w:t>
      </w:r>
      <w:r>
        <w:rPr>
          <w:rFonts w:ascii="GHEA Grapalat" w:hAnsi="GHEA Grapalat"/>
          <w:sz w:val="24"/>
          <w:szCs w:val="24"/>
          <w:lang w:val="en-US"/>
        </w:rPr>
        <w:t>ին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նրանց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մարզիչներ</w:t>
      </w:r>
      <w:r>
        <w:rPr>
          <w:rFonts w:ascii="GHEA Grapalat" w:hAnsi="GHEA Grapalat"/>
          <w:sz w:val="24"/>
          <w:szCs w:val="24"/>
          <w:lang w:val="en-US"/>
        </w:rPr>
        <w:t>ին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բժիշկներ</w:t>
      </w:r>
      <w:r>
        <w:rPr>
          <w:rFonts w:ascii="GHEA Grapalat" w:hAnsi="GHEA Grapalat"/>
          <w:sz w:val="24"/>
          <w:szCs w:val="24"/>
          <w:lang w:val="en-US"/>
        </w:rPr>
        <w:t>ին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տարեվերջյան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միանվագ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պարգևատրում</w:t>
      </w:r>
      <w:r w:rsidRPr="003371F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տրամադրելու մասին </w:t>
      </w:r>
      <w:r w:rsidRPr="00955D7C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 w:cs="Sylfaen"/>
          <w:sz w:val="24"/>
          <w:szCs w:val="24"/>
          <w:lang w:val="af-ZA"/>
        </w:rPr>
        <w:t>№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462 որոշումն ընդունված է եղել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դեռևս 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2001 թվականին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974CF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fr-FR"/>
        </w:rPr>
        <w:t>մայիսի 29-ին</w:t>
      </w:r>
      <w:r w:rsidRPr="00F974CF">
        <w:rPr>
          <w:rFonts w:ascii="GHEA Grapalat" w:hAnsi="GHEA Grapalat" w:cs="Sylfaen"/>
          <w:sz w:val="24"/>
          <w:szCs w:val="24"/>
          <w:lang w:val="fr-FR"/>
        </w:rPr>
        <w:t>)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r w:rsidRPr="00955D7C">
        <w:rPr>
          <w:rFonts w:ascii="GHEA Grapalat" w:hAnsi="GHEA Grapalat" w:cs="Sylfaen"/>
          <w:sz w:val="24"/>
          <w:szCs w:val="24"/>
          <w:lang w:val="fr-FR"/>
        </w:rPr>
        <w:t>ախկինում ընդունվա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ծ նորմատիվ ակտը </w:t>
      </w:r>
      <w:r w:rsidRPr="00F974CF">
        <w:rPr>
          <w:rFonts w:ascii="GHEA Grapalat" w:hAnsi="GHEA Grapalat" w:cs="Sylfaen"/>
          <w:sz w:val="24"/>
          <w:szCs w:val="24"/>
          <w:lang w:val="fr-FR"/>
        </w:rPr>
        <w:t>(</w:t>
      </w:r>
      <w:r w:rsidRPr="00955D7C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462 որոշում</w:t>
      </w:r>
      <w:r w:rsidRPr="00F974CF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ուժը կորցրած է ճանաչվել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en-US"/>
        </w:rPr>
        <w:t>ընդունվել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2015 թվականի նոյեմբերի 5-ի </w:t>
      </w:r>
      <w:r w:rsidRPr="00955D7C"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1282-Ն որոշումը, </w:t>
      </w:r>
      <w:r w:rsidRPr="00955D7C">
        <w:rPr>
          <w:rFonts w:ascii="GHEA Grapalat" w:hAnsi="GHEA Grapalat" w:cs="Sylfaen"/>
          <w:sz w:val="24"/>
          <w:szCs w:val="24"/>
          <w:lang w:val="fr-FR"/>
        </w:rPr>
        <w:t>իսկ  օլիմպիական խաղեր</w:t>
      </w:r>
      <w:r>
        <w:rPr>
          <w:rFonts w:ascii="GHEA Grapalat" w:hAnsi="GHEA Grapalat" w:cs="Sylfaen"/>
          <w:sz w:val="24"/>
          <w:szCs w:val="24"/>
          <w:lang w:val="fr-FR"/>
        </w:rPr>
        <w:t>ի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պարգևատրման գումարների չափը չի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ավելացել: Նմանատիպ փոփոխությունը </w:t>
      </w:r>
      <w:r w:rsidRPr="00955D7C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հնարավորություն կտա լուծելու ծրագրի շրջանակում ընդգրկված շահառուների 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 w:cs="Sylfaen"/>
          <w:sz w:val="24"/>
          <w:szCs w:val="24"/>
          <w:lang w:val="fr-FR"/>
        </w:rPr>
        <w:t>սոցիալական վիճակի բարելավման խնդիրը և որոշակիորեն լուծելու 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այաստանի </w:t>
      </w:r>
      <w:r w:rsidRPr="00955D7C">
        <w:rPr>
          <w:rFonts w:ascii="GHEA Grapalat" w:hAnsi="GHEA Grapalat" w:cs="Sylfaen"/>
          <w:sz w:val="24"/>
          <w:szCs w:val="24"/>
          <w:lang w:val="fr-FR"/>
        </w:rPr>
        <w:t>Հ</w:t>
      </w:r>
      <w:r>
        <w:rPr>
          <w:rFonts w:ascii="GHEA Grapalat" w:hAnsi="GHEA Grapalat" w:cs="Sylfaen"/>
          <w:sz w:val="24"/>
          <w:szCs w:val="24"/>
          <w:lang w:val="fr-FR"/>
        </w:rPr>
        <w:t>անրապետության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հավաքական թիմերի մարզիկների, նրանց անձնական և հավաքական թիմերի մարզիչների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և բժիշկների </w:t>
      </w:r>
      <w:r w:rsidRPr="00955D7C">
        <w:rPr>
          <w:rFonts w:ascii="GHEA Grapalat" w:hAnsi="GHEA Grapalat" w:cs="Sylfaen"/>
          <w:sz w:val="24"/>
          <w:szCs w:val="24"/>
          <w:lang w:val="fr-FR"/>
        </w:rPr>
        <w:t>առօրյա խնդիրները՝ վերջիններիս համար դառնալով  բարձր նվաճումների խթան: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9151F" w:rsidRPr="009C36E8" w:rsidRDefault="00E9151F" w:rsidP="00E9151F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2016 թվականի Ռիե դե Ժանեյրոյի օլիմպիական  խաղերում   ձեռք է բերվել  4 մեդալ. հունա-հռոմեական ըմբշամարտից Արթուր Ալեքսանյանը նվաճել է օլիմպիական խաղերի չեմպիոնի կոչումը, Միհրան Հարությունյանը  նվաճել է  արծաթե մեդալ,   իսկ  ծանրամարտ մարզաձևից  արծաթե մեդալներ են նվաճել  Սիմոն Մարտիրոսյանը և Գոռ Մինասյանը:   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Տոկիոյի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օլիմպիական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խաղերում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sz w:val="24"/>
          <w:szCs w:val="24"/>
          <w:lang w:val="en-US"/>
        </w:rPr>
        <w:t>անցկացվել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են</w:t>
      </w:r>
      <w:r w:rsidRPr="009C36E8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>
        <w:rPr>
          <w:rFonts w:ascii="GHEA Grapalat" w:hAnsi="GHEA Grapalat" w:cs="Sylfaen"/>
          <w:sz w:val="24"/>
          <w:szCs w:val="24"/>
          <w:lang w:val="en-US"/>
        </w:rPr>
        <w:t>թվականին</w:t>
      </w:r>
      <w:r w:rsidRPr="009C36E8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մարզիկները ձեռք են բերել 4 մեդալ. հունա-հռոմեական ըմբշամարտ մարզաձևից Արթուր Ալեքսանյանը նվաճել է արծաթե մեդալ, ծանրամարտ մարզաձևից Սիմոն Մարտիրոսյանը նվաճել է արծաթե մեդալ, բռնցքամարտ մարզաձևից Հովհաննես Բաչկովը նվաճել է բրոնզե մեդալ, սպորտային մարմնամարզություն մարզաձևից Արթուր Դավթյանը նվաճել է բրոնզե մեդալ:</w:t>
      </w:r>
    </w:p>
    <w:p w:rsidR="00E9151F" w:rsidRPr="009456CE" w:rsidRDefault="00E9151F" w:rsidP="00E9151F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1043B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նոյեմբերի 5-</w:t>
      </w:r>
      <w:r w:rsidRPr="001043BA">
        <w:rPr>
          <w:rFonts w:ascii="GHEA Grapalat" w:hAnsi="GHEA Grapalat" w:cs="Sylfaen"/>
          <w:sz w:val="24"/>
          <w:szCs w:val="24"/>
          <w:lang w:val="en-US"/>
        </w:rPr>
        <w:t>ի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№ 1282-Ն որոշման մեջ փոփոխություն  կատարելու մասին»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</w:t>
      </w:r>
      <w:r>
        <w:rPr>
          <w:rFonts w:ascii="GHEA Grapalat" w:hAnsi="GHEA Grapalat" w:cs="Sylfaen"/>
          <w:sz w:val="24"/>
          <w:szCs w:val="24"/>
        </w:rPr>
        <w:t>որոշման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ախագծով </w:t>
      </w:r>
      <w:r w:rsidRPr="001043BA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</w:rPr>
        <w:t>այսուհետ՝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Նախագիծ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առաջարկվում է </w:t>
      </w: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F974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2015 թվականի նոյեմբերի 5-ի </w:t>
      </w:r>
      <w:r w:rsidRPr="00955D7C"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1282-Ն որոշման  </w:t>
      </w:r>
      <w:r w:rsidRPr="00F974CF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en-US"/>
        </w:rPr>
        <w:t>նախկինում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2001 թվականի մայիսի 29-ի «Oլիմպիական,</w:t>
      </w:r>
      <w:r w:rsidRPr="009456CE">
        <w:rPr>
          <w:rFonts w:ascii="Courier New" w:hAnsi="Courier New" w:cs="Courier New"/>
          <w:sz w:val="24"/>
          <w:szCs w:val="24"/>
          <w:lang w:val="fr-FR"/>
        </w:rPr>
        <w:t> </w:t>
      </w:r>
      <w:r w:rsidRPr="009456CE">
        <w:rPr>
          <w:rFonts w:ascii="GHEA Grapalat" w:hAnsi="GHEA Grapalat" w:cs="GHEA Grapalat"/>
          <w:sz w:val="24"/>
          <w:szCs w:val="24"/>
          <w:lang w:val="fr-FR"/>
        </w:rPr>
        <w:t xml:space="preserve">պարալիմպիկ, սուրդլիմպիկ խաղերում </w:t>
      </w:r>
      <w:r w:rsidRPr="009456CE">
        <w:rPr>
          <w:rFonts w:ascii="GHEA Grapalat" w:hAnsi="GHEA Grapalat" w:cs="Sylfaen"/>
          <w:sz w:val="24"/>
          <w:szCs w:val="24"/>
          <w:lang w:val="fr-FR"/>
        </w:rPr>
        <w:t>և աշխարհի ու Եվրոպայի առաջնություններում առավել բարձր ցուցանիշների հասած մարզիկներին, մարզիչներին, բժիշկներին և մարզական կազմակերպություններին դրամական մրցանակներ շնորհելու մասին» №</w:t>
      </w:r>
      <w:r w:rsidRPr="009456CE"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462 որոշում</w:t>
      </w:r>
      <w:r w:rsidRPr="00F974CF">
        <w:rPr>
          <w:rFonts w:ascii="GHEA Grapalat" w:hAnsi="GHEA Grapalat" w:cs="Sylfaen"/>
          <w:sz w:val="24"/>
          <w:szCs w:val="24"/>
          <w:lang w:val="fr-FR"/>
        </w:rPr>
        <w:t>)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 մեջ </w:t>
      </w:r>
      <w:r>
        <w:rPr>
          <w:rFonts w:ascii="GHEA Grapalat" w:hAnsi="GHEA Grapalat" w:cs="Sylfaen"/>
          <w:sz w:val="24"/>
          <w:szCs w:val="24"/>
          <w:lang w:val="fr-FR"/>
        </w:rPr>
        <w:t>օ</w:t>
      </w:r>
      <w:r w:rsidRPr="009456CE">
        <w:rPr>
          <w:rFonts w:ascii="GHEA Grapalat" w:hAnsi="GHEA Grapalat" w:cs="Sylfaen"/>
          <w:sz w:val="24"/>
          <w:szCs w:val="24"/>
          <w:lang w:val="fr-FR"/>
        </w:rPr>
        <w:t>լիմպիական խաղե</w:t>
      </w:r>
      <w:r>
        <w:rPr>
          <w:rFonts w:ascii="GHEA Grapalat" w:hAnsi="GHEA Grapalat" w:cs="Sylfaen"/>
          <w:sz w:val="24"/>
          <w:szCs w:val="24"/>
          <w:lang w:val="en-US"/>
        </w:rPr>
        <w:t>րում</w:t>
      </w:r>
      <w:r w:rsidRPr="005839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մրցանակակիր</w:t>
      </w:r>
      <w:r w:rsidRPr="005839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դարձած</w:t>
      </w:r>
      <w:r w:rsidRPr="0058396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մարզիկների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, նրանց </w:t>
      </w:r>
      <w:r w:rsidRPr="009456CE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անձնական և հավաքական թիմերի մարզիչների   և բժիշկների  պարգևատրման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գումարների </w:t>
      </w:r>
      <w:r w:rsidRPr="009456CE">
        <w:rPr>
          <w:rFonts w:ascii="GHEA Grapalat" w:hAnsi="GHEA Grapalat" w:cs="Sylfaen"/>
          <w:sz w:val="24"/>
          <w:szCs w:val="24"/>
          <w:lang w:val="fr-FR"/>
        </w:rPr>
        <w:t xml:space="preserve">ավելացում: </w:t>
      </w:r>
    </w:p>
    <w:p w:rsidR="00E9151F" w:rsidRPr="00684E90" w:rsidRDefault="00E9151F" w:rsidP="00E9151F">
      <w:pPr>
        <w:spacing w:afterLines="100" w:after="24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Անհրաժեշտություն է </w:t>
      </w:r>
      <w:r>
        <w:rPr>
          <w:rFonts w:ascii="GHEA Grapalat" w:hAnsi="GHEA Grapalat" w:cs="Sylfaen"/>
          <w:sz w:val="24"/>
          <w:szCs w:val="24"/>
          <w:lang w:val="fr-FR"/>
        </w:rPr>
        <w:t>դարձել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օլիմպիական խաղեր</w:t>
      </w:r>
      <w:r>
        <w:rPr>
          <w:rFonts w:ascii="GHEA Grapalat" w:hAnsi="GHEA Grapalat" w:cs="Sylfaen"/>
          <w:sz w:val="24"/>
          <w:szCs w:val="24"/>
          <w:lang w:val="fr-FR"/>
        </w:rPr>
        <w:t>ում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 ցուցանիշների հասած մարզիկների</w:t>
      </w:r>
      <w:r w:rsidRPr="009A0F0A">
        <w:rPr>
          <w:rFonts w:ascii="GHEA Grapalat" w:hAnsi="GHEA Grapalat"/>
          <w:sz w:val="24"/>
          <w:szCs w:val="24"/>
          <w:lang w:val="fr-FR"/>
        </w:rPr>
        <w:t>,</w:t>
      </w:r>
      <w:r w:rsidRPr="007B1E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55D7C">
        <w:rPr>
          <w:rFonts w:ascii="GHEA Grapalat" w:hAnsi="GHEA Grapalat" w:cs="Sylfaen"/>
          <w:sz w:val="24"/>
          <w:szCs w:val="24"/>
          <w:lang w:val="fr-FR"/>
        </w:rPr>
        <w:t xml:space="preserve">նրանց անձնական և հավաքական թիմերի մարզիչների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և բժիշկների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1EE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պարգևատրման գումարների ավելացումը՝ մարզիկներին, մարզիչներին և բժիշկներին առավել մոտիվացնելու համար: </w:t>
      </w:r>
      <w:r w:rsidRPr="00684E90">
        <w:rPr>
          <w:rFonts w:ascii="GHEA Grapalat" w:hAnsi="GHEA Grapalat" w:cs="Sylfaen"/>
          <w:sz w:val="24"/>
          <w:szCs w:val="24"/>
          <w:lang w:val="fr-FR"/>
        </w:rPr>
        <w:t>Պարգևատրման գումարների ցածր լինելը խոչընդոտ է  սպորտի զարգացման համար:</w:t>
      </w:r>
    </w:p>
    <w:p w:rsidR="00E9151F" w:rsidRPr="008B3603" w:rsidRDefault="00E9151F" w:rsidP="00E9151F">
      <w:pPr>
        <w:spacing w:afterLines="100" w:after="24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B3603">
        <w:rPr>
          <w:rFonts w:ascii="GHEA Grapalat" w:hAnsi="GHEA Grapalat" w:cs="Sylfaen"/>
          <w:sz w:val="24"/>
          <w:szCs w:val="24"/>
          <w:lang w:val="fr-FR"/>
        </w:rPr>
        <w:t>Տվյալ բնագավառում իրականացվող քաղաքականության փոփոխություն չկա: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Ֆիզիկական կուլտուրայի և սպորտի ոլորտներում իրականացվող պետական քաղաքականությունը ուղղված է մարզական բարձր նվաճումների խթանմանը և խրախուսմանը:</w:t>
      </w:r>
    </w:p>
    <w:p w:rsidR="00E9151F" w:rsidRDefault="00E9151F" w:rsidP="00E9151F">
      <w:pPr>
        <w:spacing w:afterLines="100" w:after="24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87182">
        <w:rPr>
          <w:rFonts w:ascii="GHEA Grapalat" w:hAnsi="GHEA Grapalat" w:cs="Sylfaen"/>
          <w:sz w:val="24"/>
          <w:szCs w:val="24"/>
          <w:lang w:val="fr-FR"/>
        </w:rPr>
        <w:t>Օլիմպիական խաղեր</w:t>
      </w:r>
      <w:r>
        <w:rPr>
          <w:rFonts w:ascii="GHEA Grapalat" w:hAnsi="GHEA Grapalat" w:cs="Sylfaen"/>
          <w:sz w:val="24"/>
          <w:szCs w:val="24"/>
          <w:lang w:val="fr-FR"/>
        </w:rPr>
        <w:t>ում մրցանակակիր դարձած մարզիկների պարգևատրումն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 ուղղված է ֆիզիկական կուլտուրայի և սպորտի ոլորտում Հայաստանի Հանրապետության պետական քաղաքականության իրականացմանը, սպորտի մասսայականացմանը, ֆիզիկական կուլտուրայի և սպորտի դերի բարձրացմանը, բնակչության առողջ ապրելակերպի ամրապնդմանը: Պարգևատրումները խթանում են մարզիկների մասնակցությունը լրջագույն ստուգատեսներին: </w:t>
      </w:r>
      <w:r>
        <w:rPr>
          <w:rFonts w:ascii="GHEA Grapalat" w:hAnsi="GHEA Grapalat" w:cs="Sylfaen"/>
          <w:sz w:val="24"/>
          <w:szCs w:val="24"/>
          <w:lang w:val="fr-FR"/>
        </w:rPr>
        <w:t>Տ</w:t>
      </w:r>
      <w:r w:rsidRPr="00887182">
        <w:rPr>
          <w:rFonts w:ascii="GHEA Grapalat" w:hAnsi="GHEA Grapalat" w:cs="Sylfaen"/>
          <w:sz w:val="24"/>
          <w:szCs w:val="24"/>
          <w:lang w:val="fr-FR"/>
        </w:rPr>
        <w:t>արեվերջյան միանվագ պարգևատրման ցուցակում օլիմպիական խաղերի գումարների ավելացումը լուրջ խթան կդառնա առավել ջանասիրաբար աշխատելու և բարձր արդյունքների հասնելու համար:</w:t>
      </w:r>
    </w:p>
    <w:p w:rsidR="00E9151F" w:rsidRPr="00887182" w:rsidRDefault="00E9151F" w:rsidP="00E9151F">
      <w:pPr>
        <w:spacing w:afterLines="100" w:after="24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</w:t>
      </w:r>
      <w:r w:rsidRPr="00887182">
        <w:rPr>
          <w:rFonts w:ascii="GHEA Grapalat" w:hAnsi="GHEA Grapalat" w:cs="Sylfaen"/>
          <w:sz w:val="24"/>
          <w:szCs w:val="24"/>
          <w:lang w:val="fr-FR"/>
        </w:rPr>
        <w:t xml:space="preserve">ախագիծը մշակել են Հայաստանի Հանրապետության կրթության, գիտության, մշակույթի և սպորտի  նախարարության աշխատակազմի Սպորտի քաղաքականության վարչությունը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նույն </w:t>
      </w:r>
      <w:r w:rsidRPr="00887182">
        <w:rPr>
          <w:rFonts w:ascii="GHEA Grapalat" w:hAnsi="GHEA Grapalat" w:cs="Sylfaen"/>
          <w:sz w:val="24"/>
          <w:szCs w:val="24"/>
          <w:lang w:val="fr-FR"/>
        </w:rPr>
        <w:t>նախարարության աշխատակազմի իրավաբանական վարչության գլխավոր մասնագետ</w:t>
      </w:r>
      <w:r w:rsidRPr="00887182">
        <w:rPr>
          <w:rFonts w:ascii="GHEA Grapalat" w:hAnsi="GHEA Grapalat" w:cs="Sylfaen"/>
          <w:sz w:val="24"/>
          <w:szCs w:val="24"/>
          <w:lang w:val="fr-FR"/>
        </w:rPr>
        <w:noBreakHyphen/>
        <w:t>իրավաբանը:</w:t>
      </w:r>
    </w:p>
    <w:p w:rsidR="00E9151F" w:rsidRDefault="00E9151F" w:rsidP="00E9151F">
      <w:pPr>
        <w:spacing w:afterLines="100" w:after="24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lastRenderedPageBreak/>
        <w:t>Ն</w:t>
      </w:r>
      <w:r>
        <w:rPr>
          <w:rFonts w:ascii="GHEA Grapalat" w:hAnsi="GHEA Grapalat" w:cs="Sylfaen"/>
          <w:sz w:val="24"/>
          <w:szCs w:val="24"/>
          <w:lang w:val="fr-FR"/>
        </w:rPr>
        <w:t>ախագծի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A0F0A">
        <w:rPr>
          <w:rFonts w:ascii="GHEA Grapalat" w:hAnsi="GHEA Grapalat" w:cs="Sylfaen"/>
          <w:sz w:val="24"/>
          <w:szCs w:val="24"/>
        </w:rPr>
        <w:t>ընդունմամբ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հնարավոր կլինի </w:t>
      </w:r>
      <w:r>
        <w:rPr>
          <w:rFonts w:ascii="GHEA Grapalat" w:hAnsi="GHEA Grapalat" w:cs="Sylfaen"/>
          <w:sz w:val="24"/>
          <w:szCs w:val="24"/>
          <w:lang w:val="fr-FR"/>
        </w:rPr>
        <w:t>ավելացնել օ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լիմպիական խաղերի հաղթողերի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9A0F0A">
        <w:rPr>
          <w:rFonts w:ascii="GHEA Grapalat" w:hAnsi="GHEA Grapalat" w:cs="Sylfaen"/>
          <w:sz w:val="24"/>
          <w:szCs w:val="24"/>
          <w:lang w:val="fr-FR"/>
        </w:rPr>
        <w:t>մրցանակակիրների պարգևատրման գումարները: Վերոնշյալը  կնպաստի միջազգային մրցասպարեզներում բարձր արդյունքների ձեռքբերմանը  և Հայաստանի Հանրապետությունը  պատվով  ներկայացնել</w:t>
      </w:r>
      <w:r>
        <w:rPr>
          <w:rFonts w:ascii="GHEA Grapalat" w:hAnsi="GHEA Grapalat" w:cs="Sylfaen"/>
          <w:sz w:val="24"/>
          <w:szCs w:val="24"/>
          <w:lang w:val="fr-FR"/>
        </w:rPr>
        <w:t>ուն</w:t>
      </w:r>
      <w:r w:rsidRPr="009A0F0A">
        <w:rPr>
          <w:rFonts w:ascii="GHEA Grapalat" w:hAnsi="GHEA Grapalat" w:cs="Sylfaen"/>
          <w:sz w:val="24"/>
          <w:szCs w:val="24"/>
          <w:lang w:val="fr-FR"/>
        </w:rPr>
        <w:t xml:space="preserve"> աշխարհին: </w:t>
      </w:r>
    </w:p>
    <w:p w:rsidR="00E9151F" w:rsidRPr="001043BA" w:rsidRDefault="00E9151F" w:rsidP="00E9151F">
      <w:pPr>
        <w:spacing w:afterLines="100" w:after="24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043BA">
        <w:rPr>
          <w:rFonts w:ascii="GHEA Grapalat" w:hAnsi="GHEA Grapalat" w:cs="Sylfaen"/>
          <w:sz w:val="24"/>
          <w:szCs w:val="24"/>
          <w:lang w:val="fr-FR"/>
        </w:rPr>
        <w:t>Նախագիծը բխում է Հայաստանի Հանրապետության կառավարության 2021-2026 թվականների Ծրագրի 4.8 (</w:t>
      </w:r>
      <w:r w:rsidRPr="001043BA">
        <w:rPr>
          <w:rFonts w:ascii="GHEA Grapalat" w:hAnsi="GHEA Grapalat" w:cs="Sylfaen"/>
          <w:sz w:val="24"/>
          <w:szCs w:val="24"/>
          <w:lang w:val="en-US"/>
        </w:rPr>
        <w:t>Սպորտ</w:t>
      </w:r>
      <w:r w:rsidRPr="001043BA">
        <w:rPr>
          <w:rFonts w:ascii="GHEA Grapalat" w:hAnsi="GHEA Grapalat" w:cs="Sylfaen"/>
          <w:sz w:val="24"/>
          <w:szCs w:val="24"/>
          <w:lang w:val="fr-FR"/>
        </w:rPr>
        <w:t>) կետից (</w:t>
      </w:r>
      <w:r w:rsidRPr="001043BA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միջազգային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մրցասպարեզներում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նվաճումներ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գրանցելու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խրախուսելու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է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բարձր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արդյունքները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և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աջակցելու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ֆեդերացիաների</w:t>
      </w:r>
      <w:r w:rsidRPr="001043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043BA">
        <w:rPr>
          <w:rFonts w:ascii="GHEA Grapalat" w:hAnsi="GHEA Grapalat" w:cs="Sylfaen"/>
          <w:sz w:val="24"/>
          <w:szCs w:val="24"/>
          <w:lang w:val="en-US"/>
        </w:rPr>
        <w:t>գործունեությանը</w:t>
      </w:r>
      <w:r w:rsidRPr="001043BA">
        <w:rPr>
          <w:rFonts w:ascii="GHEA Grapalat" w:hAnsi="GHEA Grapalat" w:cs="Sylfaen"/>
          <w:sz w:val="24"/>
          <w:szCs w:val="24"/>
          <w:lang w:val="fr-FR"/>
        </w:rPr>
        <w:t>):</w:t>
      </w:r>
    </w:p>
    <w:p w:rsidR="00E9151F" w:rsidRPr="007957EA" w:rsidRDefault="00E9151F" w:rsidP="00E9151F">
      <w:pPr>
        <w:spacing w:afterLines="100" w:after="24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9151F" w:rsidRPr="00566D19" w:rsidRDefault="00E9151F" w:rsidP="00E9151F">
      <w:pPr>
        <w:spacing w:after="0" w:line="360" w:lineRule="auto"/>
        <w:ind w:firstLine="539"/>
        <w:jc w:val="both"/>
        <w:rPr>
          <w:rFonts w:ascii="GHEA Grapalat" w:eastAsia="Arial Unicode MS" w:hAnsi="GHEA Grapalat" w:cs="Sylfaen"/>
          <w:sz w:val="24"/>
          <w:szCs w:val="24"/>
          <w:lang w:val="fr-FR" w:eastAsia="en-US"/>
        </w:rPr>
      </w:pP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Ընդհանուր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hy-AM" w:eastAsia="en-US"/>
        </w:rPr>
        <w:t>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Միջազգային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մարզական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միջոցառումների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հաղթողներին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և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մրցանակակիրներին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դրամական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մրցանակների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հանձնում</w:t>
      </w:r>
      <w:r w:rsidRPr="00D810F1">
        <w:rPr>
          <w:rFonts w:ascii="GHEA Grapalat" w:eastAsia="Arial Unicode MS" w:hAnsi="GHEA Grapalat" w:cs="Sylfaen"/>
          <w:sz w:val="24"/>
          <w:szCs w:val="24"/>
          <w:lang w:val="hy-AM" w:eastAsia="en-US"/>
        </w:rPr>
        <w:t>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միջոցառման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համար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2021 թվականի համար ընդամենը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անհրաժեշտ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է</w:t>
      </w: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404</w:t>
      </w:r>
      <w:r>
        <w:rPr>
          <w:rFonts w:eastAsia="Arial Unicode MS" w:cs="Calibri"/>
          <w:sz w:val="24"/>
          <w:szCs w:val="24"/>
          <w:lang w:val="fr-FR" w:eastAsia="en-US"/>
        </w:rPr>
        <w:t> </w:t>
      </w: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>480</w:t>
      </w:r>
      <w:r>
        <w:rPr>
          <w:rFonts w:eastAsia="Arial Unicode MS" w:cs="Calibri"/>
          <w:sz w:val="24"/>
          <w:szCs w:val="24"/>
          <w:lang w:val="fr-FR" w:eastAsia="en-US"/>
        </w:rPr>
        <w:t> 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000 </w:t>
      </w:r>
      <w:r w:rsidRPr="00D810F1">
        <w:rPr>
          <w:rFonts w:ascii="GHEA Grapalat" w:eastAsia="Arial Unicode MS" w:hAnsi="GHEA Grapalat" w:cs="Sylfaen"/>
          <w:sz w:val="24"/>
          <w:szCs w:val="24"/>
          <w:lang w:val="en-US" w:eastAsia="en-US"/>
        </w:rPr>
        <w:t>դրամ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(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հաշվարկված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են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մարզիկների՝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2021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ընթացքում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մինչև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օգոստոսի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11-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ը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ցուցաբերված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արդյունքները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և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օգոստոսի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12-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ից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մինչև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2021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վերջ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արդյունքների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կանխատեսումները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>)</w:t>
      </w:r>
      <w:r w:rsidRPr="00D810F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,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փոփոխության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արդյունքում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ավելացող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գումարը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կազմում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է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48</w:t>
      </w:r>
      <w:r w:rsidRPr="00AD238C">
        <w:rPr>
          <w:rFonts w:eastAsia="Arial Unicode MS" w:cs="Calibri"/>
          <w:sz w:val="24"/>
          <w:szCs w:val="24"/>
          <w:lang w:val="fr-FR" w:eastAsia="en-US"/>
        </w:rPr>
        <w:t> 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>000</w:t>
      </w:r>
      <w:r w:rsidRPr="00AD238C">
        <w:rPr>
          <w:rFonts w:eastAsia="Arial Unicode MS" w:cs="Calibri"/>
          <w:sz w:val="24"/>
          <w:szCs w:val="24"/>
          <w:lang w:val="fr-FR" w:eastAsia="en-US"/>
        </w:rPr>
        <w:t> </w:t>
      </w:r>
      <w:r w:rsidRPr="00AD238C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000 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>(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քառասուն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ութ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միլիոն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)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դրամ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,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ընդհանուր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գումարը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ավելացումով՝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452</w:t>
      </w:r>
      <w:r w:rsidRPr="00566D19">
        <w:rPr>
          <w:rFonts w:eastAsia="Arial Unicode MS" w:cs="Calibri"/>
          <w:sz w:val="24"/>
          <w:szCs w:val="24"/>
          <w:lang w:val="fr-FR" w:eastAsia="en-US"/>
        </w:rPr>
        <w:t> 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>480</w:t>
      </w:r>
      <w:r w:rsidRPr="00566D19">
        <w:rPr>
          <w:rFonts w:eastAsia="Arial Unicode MS" w:cs="Calibri"/>
          <w:sz w:val="24"/>
          <w:szCs w:val="24"/>
          <w:lang w:val="fr-FR" w:eastAsia="en-US"/>
        </w:rPr>
        <w:t> 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000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դրամ</w:t>
      </w:r>
      <w:r w:rsidRPr="00566D19">
        <w:rPr>
          <w:rFonts w:ascii="GHEA Grapalat" w:eastAsia="Arial Unicode MS" w:hAnsi="GHEA Grapalat" w:cs="Sylfaen"/>
          <w:sz w:val="24"/>
          <w:szCs w:val="24"/>
          <w:lang w:val="fr-FR" w:eastAsia="en-US"/>
        </w:rPr>
        <w:t>:</w:t>
      </w:r>
    </w:p>
    <w:p w:rsidR="00E9151F" w:rsidRDefault="00E9151F" w:rsidP="00E9151F">
      <w:pPr>
        <w:spacing w:after="0" w:line="360" w:lineRule="auto"/>
        <w:ind w:firstLine="539"/>
        <w:jc w:val="both"/>
        <w:rPr>
          <w:rFonts w:ascii="GHEA Grapalat" w:eastAsia="Arial Unicode MS" w:hAnsi="GHEA Grapalat" w:cs="Sylfaen"/>
          <w:sz w:val="24"/>
          <w:szCs w:val="24"/>
          <w:lang w:val="fr-FR" w:eastAsia="en-US"/>
        </w:rPr>
      </w:pPr>
      <w:r w:rsidRPr="00AC5A9B">
        <w:rPr>
          <w:rFonts w:ascii="GHEA Grapalat" w:hAnsi="GHEA Grapalat"/>
          <w:sz w:val="24"/>
          <w:szCs w:val="24"/>
          <w:lang w:val="fr-FR"/>
        </w:rPr>
        <w:t>«</w:t>
      </w:r>
      <w:r w:rsidRPr="00AC5A9B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 w:rsidRPr="00AC5A9B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նոյեմբերի 5-</w:t>
      </w:r>
      <w:r w:rsidRPr="00AC5A9B">
        <w:rPr>
          <w:rFonts w:ascii="GHEA Grapalat" w:hAnsi="GHEA Grapalat" w:cs="Sylfaen"/>
          <w:sz w:val="24"/>
          <w:szCs w:val="24"/>
          <w:lang w:val="en-US"/>
        </w:rPr>
        <w:t>ի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5A9B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1282-Ն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որոշման մեջ </w:t>
      </w:r>
      <w:r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Pr="00AC5A9B">
        <w:rPr>
          <w:rFonts w:ascii="GHEA Grapalat" w:hAnsi="GHEA Grapalat" w:cs="Sylfaen"/>
          <w:sz w:val="24"/>
          <w:szCs w:val="24"/>
          <w:lang w:val="fr-FR"/>
        </w:rPr>
        <w:t xml:space="preserve"> կատարելու մասին</w:t>
      </w:r>
      <w:r w:rsidRPr="00AC5A9B">
        <w:rPr>
          <w:rFonts w:ascii="GHEA Grapalat" w:hAnsi="GHEA Grapalat"/>
          <w:sz w:val="24"/>
          <w:szCs w:val="24"/>
          <w:lang w:val="fr-FR"/>
        </w:rPr>
        <w:t xml:space="preserve">» Հայաստանի Հանրապետության կառավարության որոշման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ընդունմամբ 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հնարավոր</w:t>
      </w:r>
      <w:r w:rsidRPr="00B9556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է</w:t>
      </w:r>
      <w:r w:rsidRPr="00B95568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Հայաստանի Հանրապետությա</w:t>
      </w:r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ն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Pr="00634E4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2021 </w:t>
      </w:r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r w:rsidRPr="00634E41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պետական բյուջեի ծախսերի ավելաց</w:t>
      </w:r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ու</w:t>
      </w: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>մ</w:t>
      </w: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>:</w:t>
      </w:r>
      <w:r w:rsidRPr="007C620E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</w:p>
    <w:p w:rsidR="00DA724E" w:rsidRPr="00E9151F" w:rsidRDefault="00DA724E">
      <w:pPr>
        <w:rPr>
          <w:lang w:val="fr-FR"/>
        </w:rPr>
      </w:pPr>
      <w:bookmarkStart w:id="0" w:name="_GoBack"/>
      <w:bookmarkEnd w:id="0"/>
    </w:p>
    <w:sectPr w:rsidR="00DA724E" w:rsidRPr="00E915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E9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A94"/>
    <w:rsid w:val="001822B8"/>
    <w:rsid w:val="00183096"/>
    <w:rsid w:val="00183645"/>
    <w:rsid w:val="001860B5"/>
    <w:rsid w:val="00186894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0DE9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70D5"/>
    <w:rsid w:val="008D72B4"/>
    <w:rsid w:val="008E34AE"/>
    <w:rsid w:val="008E42EF"/>
    <w:rsid w:val="008E6242"/>
    <w:rsid w:val="008F1095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51F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B96CD-988F-438B-9BE8-2D5CE42E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51F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915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4976</Characters>
  <Application>Microsoft Office Word</Application>
  <DocSecurity>0</DocSecurity>
  <Lines>276</Lines>
  <Paragraphs>77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2021-09-03T11:32:00Z</dcterms:created>
  <dcterms:modified xsi:type="dcterms:W3CDTF">2021-09-03T11:32:00Z</dcterms:modified>
</cp:coreProperties>
</file>