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73E" w:rsidRDefault="005C773E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  <w:bookmarkStart w:id="0" w:name="_GoBack"/>
      <w:bookmarkEnd w:id="0"/>
    </w:p>
    <w:p w:rsidR="008B5F10" w:rsidRDefault="008B5F10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noProof/>
          <w:sz w:val="24"/>
          <w:lang w:val="hy-AM"/>
        </w:rPr>
      </w:pP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b/>
          <w:bCs w:val="0"/>
          <w:iCs w:val="0"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>ՀԻՄՆԱՎՈՐՈՒՄ</w:t>
      </w:r>
    </w:p>
    <w:p w:rsidR="00CB038A" w:rsidRPr="00721E3C" w:rsidRDefault="00353A8F" w:rsidP="00CB038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noProof/>
          <w:color w:val="000000"/>
          <w:sz w:val="24"/>
          <w:lang w:val="hy-AM" w:eastAsia="en-GB"/>
        </w:rPr>
      </w:pPr>
      <w:r>
        <w:rPr>
          <w:rFonts w:ascii="GHEA Grapalat" w:hAnsi="GHEA Grapalat"/>
          <w:b/>
          <w:noProof/>
          <w:color w:val="000000"/>
          <w:sz w:val="24"/>
          <w:lang w:val="hy-AM" w:eastAsia="en-GB"/>
        </w:rPr>
        <w:t>«</w:t>
      </w:r>
      <w:r w:rsidR="00CB038A" w:rsidRPr="00721E3C">
        <w:rPr>
          <w:rFonts w:ascii="GHEA Grapalat" w:hAnsi="GHEA Grapalat"/>
          <w:b/>
          <w:noProof/>
          <w:color w:val="000000"/>
          <w:sz w:val="24"/>
          <w:lang w:val="hy-AM" w:eastAsia="en-GB"/>
        </w:rPr>
        <w:t xml:space="preserve">ՀԱՅԱՍՏԱՆԻ ՀԱՆՐԱՊԵՏՈՒԹՅԱՆ ԿԱՌԱՎԱՐՈՒԹՅԱՆ 2019 ԹՎԱԿԱՆԻ ՀՈՒՆԻՍԻ 6-Ի </w:t>
      </w:r>
      <w:r w:rsidR="00044C81" w:rsidRPr="00721E3C">
        <w:rPr>
          <w:rFonts w:ascii="GHEA Grapalat" w:hAnsi="GHEA Grapalat"/>
          <w:b/>
          <w:sz w:val="24"/>
          <w:lang w:val="hy-AM"/>
        </w:rPr>
        <w:t>N  730-Ն ՈՐՈՇ</w:t>
      </w:r>
      <w:r w:rsidR="00CB038A" w:rsidRPr="00721E3C">
        <w:rPr>
          <w:rFonts w:ascii="GHEA Grapalat" w:hAnsi="GHEA Grapalat"/>
          <w:b/>
          <w:sz w:val="24"/>
          <w:lang w:val="hy-AM"/>
        </w:rPr>
        <w:t xml:space="preserve">ՄԱՆ ՄԵՋ </w:t>
      </w:r>
      <w:r w:rsidR="00046635" w:rsidRPr="005575DF">
        <w:rPr>
          <w:rFonts w:ascii="GHEA Grapalat" w:hAnsi="GHEA Grapalat"/>
          <w:b/>
          <w:sz w:val="24"/>
          <w:lang w:val="hy-AM"/>
        </w:rPr>
        <w:t>ՓՈՓՈԽՈՒԹՅՈՒՆ</w:t>
      </w:r>
      <w:r w:rsidR="00414ADB" w:rsidRPr="005575DF">
        <w:rPr>
          <w:rFonts w:ascii="GHEA Grapalat" w:hAnsi="GHEA Grapalat"/>
          <w:b/>
          <w:sz w:val="24"/>
          <w:lang w:val="hy-AM"/>
        </w:rPr>
        <w:t>ՆԵՐ</w:t>
      </w:r>
      <w:r w:rsidR="00046635" w:rsidRPr="005575DF">
        <w:rPr>
          <w:rFonts w:ascii="GHEA Grapalat" w:hAnsi="GHEA Grapalat"/>
          <w:b/>
          <w:sz w:val="24"/>
          <w:lang w:val="hy-AM"/>
        </w:rPr>
        <w:t xml:space="preserve"> ԵՎ </w:t>
      </w:r>
      <w:r w:rsidR="00CB038A" w:rsidRPr="005575DF">
        <w:rPr>
          <w:rFonts w:ascii="GHEA Grapalat" w:hAnsi="GHEA Grapalat"/>
          <w:b/>
          <w:sz w:val="24"/>
          <w:lang w:val="hy-AM"/>
        </w:rPr>
        <w:t>ԼՐԱՑՈՒՄ</w:t>
      </w:r>
      <w:r w:rsidR="007173FC" w:rsidRPr="00414ADB">
        <w:rPr>
          <w:rFonts w:ascii="GHEA Grapalat" w:hAnsi="GHEA Grapalat"/>
          <w:b/>
          <w:sz w:val="24"/>
          <w:lang w:val="hy-AM"/>
        </w:rPr>
        <w:t xml:space="preserve"> </w:t>
      </w:r>
      <w:r w:rsidR="00CB038A" w:rsidRPr="00721E3C">
        <w:rPr>
          <w:rFonts w:ascii="GHEA Grapalat" w:hAnsi="GHEA Grapalat"/>
          <w:b/>
          <w:sz w:val="24"/>
          <w:lang w:val="hy-AM"/>
        </w:rPr>
        <w:t>ԿԱՏԱՐԵԼՈՒ ՄԱՍԻՆ</w:t>
      </w:r>
      <w:r>
        <w:rPr>
          <w:rFonts w:ascii="GHEA Grapalat" w:hAnsi="GHEA Grapalat"/>
          <w:b/>
          <w:sz w:val="24"/>
          <w:lang w:val="hy-AM"/>
        </w:rPr>
        <w:t xml:space="preserve">» ՀՀ ԿԱՌԱՎԱՐՈՒԹՅԱՆ ՈՐՈՇՄԱՆ ՆԱԽԱԳԾԻ </w:t>
      </w:r>
    </w:p>
    <w:p w:rsidR="00772F4F" w:rsidRPr="00721E3C" w:rsidRDefault="00772F4F" w:rsidP="00521962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sz w:val="24"/>
          <w:lang w:val="hy-AM"/>
        </w:rPr>
      </w:pPr>
    </w:p>
    <w:p w:rsidR="006C09AE" w:rsidRPr="005C773E" w:rsidRDefault="00772F4F" w:rsidP="005C773E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>1.  Կարգավորման ենթակա ոլորտի կամ խնդրի սահմանումը</w:t>
      </w:r>
    </w:p>
    <w:p w:rsidR="005C773E" w:rsidRPr="005C773E" w:rsidRDefault="005C773E" w:rsidP="005C773E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Cs w:val="0"/>
          <w:color w:val="000000"/>
          <w:sz w:val="24"/>
          <w:lang w:val="hy-AM"/>
        </w:rPr>
      </w:pPr>
      <w:r w:rsidRPr="005C773E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>«Չափումների</w:t>
      </w:r>
      <w:r w:rsidRPr="005C773E">
        <w:rPr>
          <w:rFonts w:ascii="Calibri" w:hAnsi="Calibri" w:cs="Calibri"/>
          <w:bCs w:val="0"/>
          <w:color w:val="000000"/>
          <w:sz w:val="24"/>
          <w:shd w:val="clear" w:color="auto" w:fill="FFFFFF"/>
          <w:lang w:val="hy-AM"/>
        </w:rPr>
        <w:t> </w:t>
      </w:r>
      <w:r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միասնականության</w:t>
      </w:r>
      <w:r w:rsidRPr="005C773E">
        <w:rPr>
          <w:rFonts w:ascii="Calibri" w:hAnsi="Calibri" w:cs="Calibri"/>
          <w:bCs w:val="0"/>
          <w:color w:val="000000"/>
          <w:sz w:val="24"/>
          <w:shd w:val="clear" w:color="auto" w:fill="FFFFFF"/>
          <w:lang w:val="hy-AM"/>
        </w:rPr>
        <w:t> </w:t>
      </w:r>
      <w:r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ապահովման</w:t>
      </w:r>
      <w:r w:rsidRPr="005C773E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մասին»</w:t>
      </w:r>
      <w:r w:rsidRPr="005C773E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օրենքում</w:t>
      </w:r>
      <w:r w:rsidRPr="005C773E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լրացումներ</w:t>
      </w:r>
      <w:r w:rsidRPr="005C773E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և</w:t>
      </w:r>
      <w:r w:rsidRPr="005C773E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փոփոխություններ</w:t>
      </w:r>
      <w:r w:rsidRPr="005C773E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կատարելու</w:t>
      </w:r>
      <w:r w:rsidRPr="005C773E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մասին</w:t>
      </w:r>
      <w:r w:rsidRPr="005C773E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>» 2021 թվականի մայիսի 26-ի ՀՕ-230-Ն</w:t>
      </w:r>
      <w:r w:rsidRPr="005C773E">
        <w:rPr>
          <w:rFonts w:ascii="GHEA Grapalat" w:hAnsi="GHEA Grapalat"/>
          <w:bCs w:val="0"/>
          <w:color w:val="000000"/>
          <w:sz w:val="24"/>
          <w:lang w:val="hy-AM"/>
        </w:rPr>
        <w:t xml:space="preserve"> օրենքով սահ</w:t>
      </w:r>
      <w:r w:rsidR="0038622B">
        <w:rPr>
          <w:rFonts w:ascii="GHEA Grapalat" w:hAnsi="GHEA Grapalat"/>
          <w:bCs w:val="0"/>
          <w:color w:val="000000"/>
          <w:sz w:val="24"/>
          <w:lang w:val="hy-AM"/>
        </w:rPr>
        <w:t>մ</w:t>
      </w:r>
      <w:r w:rsidRPr="005C773E">
        <w:rPr>
          <w:rFonts w:ascii="GHEA Grapalat" w:hAnsi="GHEA Grapalat"/>
          <w:bCs w:val="0"/>
          <w:color w:val="000000"/>
          <w:sz w:val="24"/>
          <w:lang w:val="hy-AM"/>
        </w:rPr>
        <w:t>անվել են, որ տեսչական մարմինը</w:t>
      </w:r>
      <w:r w:rsidRPr="005C773E">
        <w:rPr>
          <w:rFonts w:ascii="Calibri" w:hAnsi="Calibri" w:cs="Calibri"/>
          <w:color w:val="000000"/>
          <w:sz w:val="24"/>
          <w:shd w:val="clear" w:color="auto" w:fill="FFFFFF"/>
          <w:lang w:val="hy-AM"/>
        </w:rPr>
        <w:t> 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չափման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միջոցի՝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չափագիտական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կանոններին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և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նորմերին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համապատասխանությունը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որոշելիս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(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ստուգելիս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)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օգտագործում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է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աշխատանքային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չափանմու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շ: Նույն օրենքով սահմանվել է նաև, որ տեսչական մարմնի կողմից</w:t>
      </w:r>
      <w:r w:rsidR="0038622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տրամադրվող կարգադրագիրը կարող է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նաև տրվել մինչև ստուգման ավարտը, և այդ կարգադրագրի պահանջները սահմանված ժամկետում չպահպանելը և (կամ) առանց տեսչական մարմնի գրավոր</w:t>
      </w:r>
      <w:r w:rsidR="0038622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համաձայնության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չափագիտական վերահսկողություն իրականացնող ծառայողի կողմից դրված կապարակնիքը (դրոշմը) վնասելը կամ հանելը առաջացնում է պատասխանատվություն:</w:t>
      </w:r>
    </w:p>
    <w:p w:rsidR="005C773E" w:rsidRPr="005C773E" w:rsidRDefault="0038622B" w:rsidP="005C773E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«Առև</w:t>
      </w:r>
      <w:r w:rsidR="005C773E" w:rsidRPr="005C773E">
        <w:rPr>
          <w:rFonts w:ascii="GHEA Grapalat" w:hAnsi="GHEA Grapalat"/>
          <w:sz w:val="24"/>
          <w:lang w:val="hy-AM"/>
        </w:rPr>
        <w:t>տրի և ծառայությունների մասին» օրենքում</w:t>
      </w:r>
      <w:r w:rsidR="005C773E" w:rsidRPr="005C773E">
        <w:rPr>
          <w:rFonts w:ascii="Calibri" w:hAnsi="Calibri" w:cs="Calibri"/>
          <w:sz w:val="24"/>
          <w:lang w:val="hy-AM"/>
        </w:rPr>
        <w:t> </w:t>
      </w:r>
      <w:r w:rsidR="005C773E" w:rsidRPr="005C773E">
        <w:rPr>
          <w:rFonts w:ascii="GHEA Grapalat" w:hAnsi="GHEA Grapalat"/>
          <w:sz w:val="24"/>
          <w:lang w:val="hy-AM"/>
        </w:rPr>
        <w:t>փոփոխություններ և լրացումներ կատարելու մասին» 2021 թվականի մարտի 24-ի</w:t>
      </w:r>
      <w:r w:rsidR="005C773E" w:rsidRPr="005C773E">
        <w:rPr>
          <w:rFonts w:ascii="GHEA Grapalat" w:hAnsi="GHEA Grapalat"/>
          <w:sz w:val="24"/>
          <w:shd w:val="clear" w:color="auto" w:fill="FFFFFF"/>
          <w:lang w:val="hy-AM"/>
        </w:rPr>
        <w:t xml:space="preserve"> ՀՕ-142-Ն</w:t>
      </w:r>
      <w:r w:rsidR="005C773E" w:rsidRPr="005C773E">
        <w:rPr>
          <w:rFonts w:ascii="GHEA Grapalat" w:hAnsi="GHEA Grapalat"/>
          <w:sz w:val="24"/>
          <w:lang w:val="hy-AM"/>
        </w:rPr>
        <w:t xml:space="preserve"> օրենքով սահմանվել է, որ հ</w:t>
      </w:r>
      <w:r w:rsidR="005C773E" w:rsidRPr="005C773E">
        <w:rPr>
          <w:rFonts w:ascii="GHEA Grapalat" w:hAnsi="GHEA Grapalat"/>
          <w:sz w:val="24"/>
          <w:shd w:val="clear" w:color="auto" w:fill="FFFFFF"/>
          <w:lang w:val="hy-AM"/>
        </w:rPr>
        <w:t>եղուկ վառելիքի մանրածախ առևտրի կետերում վաճառողը պարտավոր է վառելիքաբաշխիչ սարքավորումների վրա տեղադրել տեղեկատվություն վառելիքի անվանման, նպատակային նշանակության վերաբերյալ (կոմունալ-կենցաղային և արտադրական սպառման համար կամ որպես ավտոմոբիլային տրանսպորտի շարժիչային վառելիք):</w:t>
      </w:r>
    </w:p>
    <w:p w:rsidR="007173FC" w:rsidRPr="005C773E" w:rsidRDefault="007173FC" w:rsidP="007173FC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5C773E">
        <w:rPr>
          <w:rFonts w:ascii="GHEA Grapalat" w:hAnsi="GHEA Grapalat"/>
          <w:noProof/>
          <w:color w:val="000000"/>
          <w:sz w:val="24"/>
          <w:lang w:val="hy-AM" w:eastAsia="en-GB"/>
        </w:rPr>
        <w:t>«Հայաստանի Հանրապետությունում ստուգումների կազմակերպման և անցկացման մասին» օրենքի 3-րդ հոդվածի 1.1-ին մասի համաձայն</w:t>
      </w:r>
      <w:r w:rsidR="0038622B">
        <w:rPr>
          <w:rFonts w:ascii="GHEA Grapalat" w:hAnsi="GHEA Grapalat"/>
          <w:noProof/>
          <w:color w:val="000000"/>
          <w:sz w:val="24"/>
          <w:lang w:val="hy-AM" w:eastAsia="en-GB"/>
        </w:rPr>
        <w:t>՝</w:t>
      </w:r>
      <w:r w:rsidRPr="005C773E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Հայաստանի Հանրապետության տարա</w:t>
      </w:r>
      <w:r w:rsidR="0038622B">
        <w:rPr>
          <w:rFonts w:ascii="GHEA Grapalat" w:hAnsi="GHEA Grapalat"/>
          <w:noProof/>
          <w:color w:val="000000"/>
          <w:sz w:val="24"/>
          <w:lang w:val="hy-AM" w:eastAsia="en-GB"/>
        </w:rPr>
        <w:t>ծքում բոլոր ստուգումները անցկացվ</w:t>
      </w:r>
      <w:r w:rsidRPr="005C773E">
        <w:rPr>
          <w:rFonts w:ascii="GHEA Grapalat" w:hAnsi="GHEA Grapalat"/>
          <w:noProof/>
          <w:color w:val="000000"/>
          <w:sz w:val="24"/>
          <w:lang w:val="hy-AM" w:eastAsia="en-GB"/>
        </w:rPr>
        <w:t>ում են բացառապես ՀՀ կառավարության կողմից հաստատված ստուգաթերթերի հիման վրա:</w:t>
      </w:r>
    </w:p>
    <w:p w:rsidR="007173FC" w:rsidRDefault="007173FC" w:rsidP="007173FC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C202BF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lastRenderedPageBreak/>
        <w:t xml:space="preserve">2. Առկա իրավիճակը </w:t>
      </w:r>
    </w:p>
    <w:p w:rsidR="00D90D96" w:rsidRDefault="00B76CA7" w:rsidP="00B76CA7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 xml:space="preserve">Համաձայն </w:t>
      </w:r>
      <w:r w:rsidRPr="005C773E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>«Չափումների</w:t>
      </w:r>
      <w:r w:rsidRPr="005C773E">
        <w:rPr>
          <w:rFonts w:ascii="Calibri" w:hAnsi="Calibri" w:cs="Calibri"/>
          <w:bCs w:val="0"/>
          <w:color w:val="000000"/>
          <w:sz w:val="24"/>
          <w:shd w:val="clear" w:color="auto" w:fill="FFFFFF"/>
          <w:lang w:val="hy-AM"/>
        </w:rPr>
        <w:t> </w:t>
      </w:r>
      <w:r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միասնականության</w:t>
      </w:r>
      <w:r w:rsidRPr="005C773E">
        <w:rPr>
          <w:rFonts w:ascii="Calibri" w:hAnsi="Calibri" w:cs="Calibri"/>
          <w:bCs w:val="0"/>
          <w:color w:val="000000"/>
          <w:sz w:val="24"/>
          <w:shd w:val="clear" w:color="auto" w:fill="FFFFFF"/>
          <w:lang w:val="hy-AM"/>
        </w:rPr>
        <w:t> </w:t>
      </w:r>
      <w:r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ապահովման</w:t>
      </w:r>
      <w:r w:rsidRPr="005C773E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մասին»</w:t>
      </w:r>
      <w:r w:rsidRPr="005C773E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օրենք</w:t>
      </w:r>
      <w:r w:rsidR="0038622B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ի</w:t>
      </w:r>
      <w:r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 xml:space="preserve">՝ վերահսկողություն իրականացնող </w:t>
      </w:r>
      <w:r w:rsidRPr="005C773E">
        <w:rPr>
          <w:rFonts w:ascii="GHEA Grapalat" w:hAnsi="GHEA Grapalat"/>
          <w:bCs w:val="0"/>
          <w:color w:val="000000"/>
          <w:sz w:val="24"/>
          <w:lang w:val="hy-AM"/>
        </w:rPr>
        <w:t>տեսչական մարմինը</w:t>
      </w:r>
      <w:r w:rsidRPr="005C773E">
        <w:rPr>
          <w:rFonts w:ascii="Calibri" w:hAnsi="Calibri" w:cs="Calibri"/>
          <w:color w:val="000000"/>
          <w:sz w:val="24"/>
          <w:shd w:val="clear" w:color="auto" w:fill="FFFFFF"/>
          <w:lang w:val="hy-AM"/>
        </w:rPr>
        <w:t> 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չափման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միջոցի՝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չափագիտական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կանոններին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և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նորմերին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համապատասխանությունը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որոշելիս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(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ստուգելիս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)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օգտագործում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է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աշխատանքային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C773E">
        <w:rPr>
          <w:rFonts w:ascii="GHEA Grapalat" w:hAnsi="GHEA Grapalat" w:cs="GHEA Grapalat"/>
          <w:color w:val="000000"/>
          <w:sz w:val="24"/>
          <w:shd w:val="clear" w:color="auto" w:fill="FFFFFF"/>
          <w:lang w:val="hy-AM"/>
        </w:rPr>
        <w:t>չափանմու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շ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, ինչպես նաև սահմանվել է, որ 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տեսչական մարմնի կողմից</w:t>
      </w:r>
      <w:r w:rsidR="0038622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տրամադրվող կարգադրագիրը կարող է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նաև տրվել մինչև ստուգման ավարտը, և այդ կարգադրագրի պահանջները սահմանված ժամկետում չպահպանելը և (կամ) առանց տեսչ</w:t>
      </w:r>
      <w:r w:rsidR="0038622B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ական մարմնի գրավոր համաձայնության</w:t>
      </w:r>
      <w:r w:rsidRPr="005C773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չափագիտական վերահսկողություն իրականացնող ծառայողի կողմից դրված կապարակնիքը (դրոշմը) վնասելը կամ հանելը առաջացնում է պատասխանատվություն</w:t>
      </w:r>
      <w:r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:</w:t>
      </w:r>
    </w:p>
    <w:p w:rsidR="00B76CA7" w:rsidRDefault="00B76CA7" w:rsidP="00B76CA7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hd w:val="clear" w:color="auto" w:fill="FFFFFF"/>
          <w:lang w:val="hy-AM"/>
        </w:rPr>
      </w:pPr>
      <w:r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 xml:space="preserve">Համաձայն </w:t>
      </w:r>
      <w:r w:rsidR="0038622B">
        <w:rPr>
          <w:rFonts w:ascii="GHEA Grapalat" w:hAnsi="GHEA Grapalat"/>
          <w:sz w:val="24"/>
          <w:lang w:val="hy-AM"/>
        </w:rPr>
        <w:t>«Առև</w:t>
      </w:r>
      <w:r w:rsidRPr="005C773E">
        <w:rPr>
          <w:rFonts w:ascii="GHEA Grapalat" w:hAnsi="GHEA Grapalat"/>
          <w:sz w:val="24"/>
          <w:lang w:val="hy-AM"/>
        </w:rPr>
        <w:t xml:space="preserve">տրի և </w:t>
      </w:r>
      <w:r>
        <w:rPr>
          <w:rFonts w:ascii="GHEA Grapalat" w:hAnsi="GHEA Grapalat"/>
          <w:sz w:val="24"/>
          <w:lang w:val="hy-AM"/>
        </w:rPr>
        <w:t xml:space="preserve">ծառայությունների մասին» օրենքի՝ </w:t>
      </w:r>
      <w:r w:rsidRPr="005C773E">
        <w:rPr>
          <w:rFonts w:ascii="GHEA Grapalat" w:hAnsi="GHEA Grapalat"/>
          <w:sz w:val="24"/>
          <w:lang w:val="hy-AM"/>
        </w:rPr>
        <w:t>հ</w:t>
      </w:r>
      <w:r w:rsidRPr="005C773E">
        <w:rPr>
          <w:rFonts w:ascii="GHEA Grapalat" w:hAnsi="GHEA Grapalat"/>
          <w:sz w:val="24"/>
          <w:shd w:val="clear" w:color="auto" w:fill="FFFFFF"/>
          <w:lang w:val="hy-AM"/>
        </w:rPr>
        <w:t>եղուկ վառելիքի մանրածախ առևտրի կետերում վաճառողը պարտավոր է վառելիքաբաշխիչ սարքավորումների վրա տեղադրել տեղեկատվություն վառելիքի անվանման, նպատակային նշանակության վերաբերյալ</w:t>
      </w:r>
      <w:r w:rsidR="008B5F10">
        <w:rPr>
          <w:rFonts w:ascii="GHEA Grapalat" w:hAnsi="GHEA Grapalat"/>
          <w:sz w:val="24"/>
          <w:shd w:val="clear" w:color="auto" w:fill="FFFFFF"/>
          <w:lang w:val="hy-AM"/>
        </w:rPr>
        <w:t xml:space="preserve">, օրինակ </w:t>
      </w:r>
      <w:r w:rsidRPr="005C773E">
        <w:rPr>
          <w:rFonts w:ascii="GHEA Grapalat" w:hAnsi="GHEA Grapalat"/>
          <w:sz w:val="24"/>
          <w:shd w:val="clear" w:color="auto" w:fill="FFFFFF"/>
          <w:lang w:val="hy-AM"/>
        </w:rPr>
        <w:t>կոմունալ-կենցաղային և արտադրական սպառման համար կամ որպես ավտոմոբիլայի</w:t>
      </w:r>
      <w:r w:rsidR="008B5F10">
        <w:rPr>
          <w:rFonts w:ascii="GHEA Grapalat" w:hAnsi="GHEA Grapalat"/>
          <w:sz w:val="24"/>
          <w:shd w:val="clear" w:color="auto" w:fill="FFFFFF"/>
          <w:lang w:val="hy-AM"/>
        </w:rPr>
        <w:t>ն տրանսպորտի շարժիչային վառելիք:</w:t>
      </w:r>
    </w:p>
    <w:p w:rsidR="008B5F10" w:rsidRPr="008B5F10" w:rsidRDefault="008B5F10" w:rsidP="008B5F10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>
        <w:rPr>
          <w:rFonts w:ascii="GHEA Grapalat" w:hAnsi="GHEA Grapalat"/>
          <w:sz w:val="24"/>
          <w:shd w:val="clear" w:color="auto" w:fill="FFFFFF"/>
          <w:lang w:val="hy-AM"/>
        </w:rPr>
        <w:t xml:space="preserve">Հաշվի առնելով այն հանգամանքը, որ տեսչական մարմինը նշված նորմերի նկատմամբ վերահսկողությունն իրականացնում է հիմնականում ստուգումների միջոցով, իսկ համաձայն </w:t>
      </w:r>
      <w:r w:rsidRPr="005C773E">
        <w:rPr>
          <w:rFonts w:ascii="GHEA Grapalat" w:hAnsi="GHEA Grapalat"/>
          <w:noProof/>
          <w:color w:val="000000"/>
          <w:sz w:val="24"/>
          <w:lang w:val="hy-AM" w:eastAsia="en-GB"/>
        </w:rPr>
        <w:t>«Հայաստանի Հանրապետությունում ստուգումների կազմակերպման և անցկացման մասին» օրենքի 3-րդ հոդվածի 1.1-ին մասի</w:t>
      </w:r>
      <w:r>
        <w:rPr>
          <w:rFonts w:ascii="GHEA Grapalat" w:hAnsi="GHEA Grapalat"/>
          <w:noProof/>
          <w:color w:val="000000"/>
          <w:sz w:val="24"/>
          <w:lang w:val="hy-AM" w:eastAsia="en-GB"/>
        </w:rPr>
        <w:t>՝</w:t>
      </w:r>
      <w:r w:rsidRPr="005C773E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Հայաստանի Հանրապետության տարածքում բոլոր ստուգումները անցկացնում են բացառապես ՀՀ կառավարության կողմից հա</w:t>
      </w:r>
      <w:r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ստատված ստուգաթերթերի հիման վրա՝ անհրաժեշտություն է առաջանում համապատասխան փոփոխություններ կատարել ՀՀ կառավարության 2019 թվականի հունիսի 6-ի </w:t>
      </w:r>
      <w:r w:rsidRPr="008B5F10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N </w:t>
      </w:r>
      <w:r>
        <w:rPr>
          <w:rFonts w:ascii="GHEA Grapalat" w:hAnsi="GHEA Grapalat"/>
          <w:noProof/>
          <w:color w:val="000000"/>
          <w:sz w:val="24"/>
          <w:lang w:val="hy-AM" w:eastAsia="en-GB"/>
        </w:rPr>
        <w:t>730-Ն որոշմամբ հաստատված ստուգաթերթերում՝ նախատեսելով օրենքով սահմանված նորմերը ստուգելու համար կիրառվող ստուգաթերթերում համապատասխան հարցեր:</w:t>
      </w:r>
    </w:p>
    <w:p w:rsidR="00B76CA7" w:rsidRDefault="00B76CA7" w:rsidP="00267EB5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 xml:space="preserve">3. Կարգավորման նպատակը </w:t>
      </w:r>
    </w:p>
    <w:p w:rsidR="00772F4F" w:rsidRDefault="00772F4F" w:rsidP="00791724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721E3C">
        <w:rPr>
          <w:rFonts w:ascii="GHEA Grapalat" w:hAnsi="GHEA Grapalat"/>
          <w:noProof/>
          <w:sz w:val="24"/>
          <w:lang w:val="hy-AM"/>
        </w:rPr>
        <w:t xml:space="preserve">Նախագծի ընդունման նպատակն է </w:t>
      </w:r>
      <w:r w:rsidR="00E92D2A">
        <w:rPr>
          <w:rFonts w:ascii="GHEA Grapalat" w:hAnsi="GHEA Grapalat"/>
          <w:noProof/>
          <w:sz w:val="24"/>
          <w:lang w:val="hy-AM"/>
        </w:rPr>
        <w:t xml:space="preserve">հաստատել </w:t>
      </w:r>
      <w:r w:rsidRPr="00721E3C">
        <w:rPr>
          <w:rFonts w:ascii="GHEA Grapalat" w:hAnsi="GHEA Grapalat" w:cs="GHEA Grapalat"/>
          <w:noProof/>
          <w:sz w:val="24"/>
          <w:lang w:val="hy-AM"/>
        </w:rPr>
        <w:t xml:space="preserve">տեսչական մարմնի կողմից </w:t>
      </w:r>
      <w:r w:rsidR="00D94F5E">
        <w:rPr>
          <w:rFonts w:ascii="GHEA Grapalat" w:hAnsi="GHEA Grapalat" w:cs="GHEA Grapalat"/>
          <w:noProof/>
          <w:sz w:val="24"/>
          <w:lang w:val="hy-AM"/>
        </w:rPr>
        <w:t>չափման միջոցների և հեղուկ վառելիքի շուկայահ</w:t>
      </w:r>
      <w:r w:rsidR="0038622B">
        <w:rPr>
          <w:rFonts w:ascii="GHEA Grapalat" w:hAnsi="GHEA Grapalat" w:cs="GHEA Grapalat"/>
          <w:noProof/>
          <w:sz w:val="24"/>
          <w:lang w:val="hy-AM"/>
        </w:rPr>
        <w:t>ա</w:t>
      </w:r>
      <w:r w:rsidR="00D94F5E">
        <w:rPr>
          <w:rFonts w:ascii="GHEA Grapalat" w:hAnsi="GHEA Grapalat" w:cs="GHEA Grapalat"/>
          <w:noProof/>
          <w:sz w:val="24"/>
          <w:lang w:val="hy-AM"/>
        </w:rPr>
        <w:t xml:space="preserve">նման նկատմամբ </w:t>
      </w:r>
      <w:r w:rsidRPr="00721E3C">
        <w:rPr>
          <w:rFonts w:ascii="GHEA Grapalat" w:hAnsi="GHEA Grapalat" w:cs="GHEA Grapalat"/>
          <w:noProof/>
          <w:sz w:val="24"/>
          <w:lang w:val="hy-AM"/>
        </w:rPr>
        <w:t xml:space="preserve">վերահսկողության </w:t>
      </w:r>
      <w:r w:rsidRPr="00721E3C">
        <w:rPr>
          <w:rFonts w:ascii="GHEA Grapalat" w:hAnsi="GHEA Grapalat" w:cs="GHEA Grapalat"/>
          <w:noProof/>
          <w:sz w:val="24"/>
          <w:lang w:val="hy-AM"/>
        </w:rPr>
        <w:lastRenderedPageBreak/>
        <w:t>իրականացման ստուգաթերթը,</w:t>
      </w:r>
      <w:r w:rsidRPr="00721E3C">
        <w:rPr>
          <w:rFonts w:ascii="GHEA Grapalat" w:hAnsi="GHEA Grapalat"/>
          <w:lang w:val="hy-AM"/>
        </w:rPr>
        <w:t xml:space="preserve"> </w:t>
      </w:r>
      <w:r w:rsidR="00A91B92" w:rsidRPr="00721E3C">
        <w:rPr>
          <w:rFonts w:ascii="GHEA Grapalat" w:hAnsi="GHEA Grapalat"/>
          <w:sz w:val="24"/>
          <w:lang w:val="hy-AM"/>
        </w:rPr>
        <w:t>որի</w:t>
      </w:r>
      <w:r w:rsidRPr="00721E3C">
        <w:rPr>
          <w:rFonts w:ascii="GHEA Grapalat" w:hAnsi="GHEA Grapalat"/>
          <w:sz w:val="24"/>
          <w:lang w:val="hy-AM"/>
        </w:rPr>
        <w:t xml:space="preserve"> </w:t>
      </w:r>
      <w:r w:rsidR="00A91B92" w:rsidRPr="00721E3C">
        <w:rPr>
          <w:rFonts w:ascii="GHEA Grapalat" w:hAnsi="GHEA Grapalat"/>
          <w:sz w:val="24"/>
          <w:lang w:val="hy-AM"/>
        </w:rPr>
        <w:t xml:space="preserve">շնորհիվ </w:t>
      </w:r>
      <w:r w:rsidRPr="00721E3C">
        <w:rPr>
          <w:rFonts w:ascii="GHEA Grapalat" w:hAnsi="GHEA Grapalat"/>
          <w:sz w:val="24"/>
          <w:lang w:val="hy-AM"/>
        </w:rPr>
        <w:t xml:space="preserve">տեսչական մարմինը հնարավորություն կունենա իրականացնել </w:t>
      </w:r>
      <w:r w:rsidR="007173FC">
        <w:rPr>
          <w:rFonts w:ascii="GHEA Grapalat" w:hAnsi="GHEA Grapalat"/>
          <w:sz w:val="24"/>
          <w:lang w:val="hy-AM"/>
        </w:rPr>
        <w:t xml:space="preserve">այդ ոլորտում </w:t>
      </w:r>
      <w:r w:rsidR="00A91B92" w:rsidRPr="00721E3C">
        <w:rPr>
          <w:rFonts w:ascii="GHEA Grapalat" w:hAnsi="GHEA Grapalat"/>
          <w:sz w:val="24"/>
          <w:lang w:val="hy-AM"/>
        </w:rPr>
        <w:t xml:space="preserve">օրենսդրությամբ իրեն վերապահված </w:t>
      </w:r>
      <w:r w:rsidR="007173FC">
        <w:rPr>
          <w:rFonts w:ascii="GHEA Grapalat" w:hAnsi="GHEA Grapalat"/>
          <w:sz w:val="24"/>
          <w:lang w:val="hy-AM"/>
        </w:rPr>
        <w:t>պատշաճ վերահսկողություն</w:t>
      </w:r>
      <w:r w:rsidRPr="00721E3C">
        <w:rPr>
          <w:rFonts w:ascii="GHEA Grapalat" w:hAnsi="GHEA Grapalat"/>
          <w:sz w:val="24"/>
          <w:lang w:val="hy-AM"/>
        </w:rPr>
        <w:t xml:space="preserve">: </w:t>
      </w:r>
      <w:r w:rsidRPr="00721E3C">
        <w:rPr>
          <w:rFonts w:ascii="GHEA Grapalat" w:hAnsi="GHEA Grapalat"/>
          <w:noProof/>
          <w:sz w:val="24"/>
          <w:lang w:val="hy-AM"/>
        </w:rPr>
        <w:t xml:space="preserve"> </w:t>
      </w:r>
    </w:p>
    <w:p w:rsidR="00D90D96" w:rsidRPr="00721E3C" w:rsidRDefault="00D90D96" w:rsidP="00791724">
      <w:pPr>
        <w:tabs>
          <w:tab w:val="left" w:pos="993"/>
          <w:tab w:val="left" w:pos="1276"/>
        </w:tabs>
        <w:spacing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</w:p>
    <w:p w:rsidR="00C202BF" w:rsidRPr="00721E3C" w:rsidRDefault="00772F4F" w:rsidP="00521962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noProof/>
          <w:sz w:val="24"/>
          <w:lang w:val="hy-AM"/>
        </w:rPr>
      </w:pPr>
      <w:r w:rsidRPr="00721E3C">
        <w:rPr>
          <w:rFonts w:ascii="GHEA Grapalat" w:hAnsi="GHEA Grapalat"/>
          <w:b/>
          <w:noProof/>
          <w:sz w:val="24"/>
          <w:lang w:val="hy-AM"/>
        </w:rPr>
        <w:t>4. Ակնկալվող արդյունքը</w:t>
      </w:r>
    </w:p>
    <w:p w:rsidR="00772F4F" w:rsidRPr="00721E3C" w:rsidRDefault="00772F4F" w:rsidP="0008626A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721E3C">
        <w:rPr>
          <w:rFonts w:ascii="GHEA Grapalat" w:hAnsi="GHEA Grapalat"/>
          <w:noProof/>
          <w:sz w:val="24"/>
          <w:lang w:val="hy-AM"/>
        </w:rPr>
        <w:t xml:space="preserve">Նախագծի ընդունման արդյունքում ակնկալվում է ապահովել </w:t>
      </w:r>
      <w:r w:rsidR="0008626A" w:rsidRPr="005C773E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>«Չափումների</w:t>
      </w:r>
      <w:r w:rsidR="0008626A" w:rsidRPr="005C773E">
        <w:rPr>
          <w:rFonts w:ascii="Calibri" w:hAnsi="Calibri" w:cs="Calibri"/>
          <w:bCs w:val="0"/>
          <w:color w:val="000000"/>
          <w:sz w:val="24"/>
          <w:shd w:val="clear" w:color="auto" w:fill="FFFFFF"/>
          <w:lang w:val="hy-AM"/>
        </w:rPr>
        <w:t> </w:t>
      </w:r>
      <w:r w:rsidR="0008626A"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միասնականության</w:t>
      </w:r>
      <w:r w:rsidR="0008626A" w:rsidRPr="005C773E">
        <w:rPr>
          <w:rFonts w:ascii="Calibri" w:hAnsi="Calibri" w:cs="Calibri"/>
          <w:bCs w:val="0"/>
          <w:color w:val="000000"/>
          <w:sz w:val="24"/>
          <w:shd w:val="clear" w:color="auto" w:fill="FFFFFF"/>
          <w:lang w:val="hy-AM"/>
        </w:rPr>
        <w:t> </w:t>
      </w:r>
      <w:r w:rsidR="0008626A"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ապահովման</w:t>
      </w:r>
      <w:r w:rsidR="0008626A" w:rsidRPr="005C773E">
        <w:rPr>
          <w:rFonts w:ascii="GHEA Grapalat" w:hAnsi="GHEA Grapalat"/>
          <w:bCs w:val="0"/>
          <w:color w:val="000000"/>
          <w:sz w:val="24"/>
          <w:shd w:val="clear" w:color="auto" w:fill="FFFFFF"/>
          <w:lang w:val="hy-AM"/>
        </w:rPr>
        <w:t xml:space="preserve"> </w:t>
      </w:r>
      <w:r w:rsidR="0008626A" w:rsidRPr="005C773E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>մասին»</w:t>
      </w:r>
      <w:r w:rsidR="0008626A">
        <w:rPr>
          <w:rFonts w:ascii="GHEA Grapalat" w:hAnsi="GHEA Grapalat" w:cs="GHEA Grapalat"/>
          <w:bCs w:val="0"/>
          <w:color w:val="000000"/>
          <w:sz w:val="24"/>
          <w:shd w:val="clear" w:color="auto" w:fill="FFFFFF"/>
          <w:lang w:val="hy-AM"/>
        </w:rPr>
        <w:t xml:space="preserve"> և </w:t>
      </w:r>
      <w:r w:rsidR="0038622B">
        <w:rPr>
          <w:rFonts w:ascii="GHEA Grapalat" w:hAnsi="GHEA Grapalat"/>
          <w:sz w:val="24"/>
          <w:lang w:val="hy-AM"/>
        </w:rPr>
        <w:t>«Առև</w:t>
      </w:r>
      <w:r w:rsidR="0008626A" w:rsidRPr="005C773E">
        <w:rPr>
          <w:rFonts w:ascii="GHEA Grapalat" w:hAnsi="GHEA Grapalat"/>
          <w:sz w:val="24"/>
          <w:lang w:val="hy-AM"/>
        </w:rPr>
        <w:t xml:space="preserve">տրի և </w:t>
      </w:r>
      <w:r w:rsidR="0008626A">
        <w:rPr>
          <w:rFonts w:ascii="GHEA Grapalat" w:hAnsi="GHEA Grapalat"/>
          <w:sz w:val="24"/>
          <w:lang w:val="hy-AM"/>
        </w:rPr>
        <w:t>ծառայությունների մասին» օրենքներով</w:t>
      </w:r>
      <w:r w:rsidR="0008626A">
        <w:rPr>
          <w:rFonts w:ascii="GHEA Grapalat" w:hAnsi="GHEA Grapalat"/>
          <w:noProof/>
          <w:sz w:val="24"/>
          <w:lang w:val="hy-AM"/>
        </w:rPr>
        <w:t xml:space="preserve"> </w:t>
      </w:r>
      <w:r w:rsidR="00D90D96">
        <w:rPr>
          <w:rFonts w:ascii="GHEA Grapalat" w:hAnsi="GHEA Grapalat"/>
          <w:noProof/>
          <w:color w:val="000000"/>
          <w:sz w:val="24"/>
          <w:lang w:val="hy-AM" w:eastAsia="en-GB"/>
        </w:rPr>
        <w:t>սահմանված</w:t>
      </w:r>
      <w:r w:rsidR="00957E06">
        <w:rPr>
          <w:rFonts w:ascii="GHEA Grapalat" w:hAnsi="GHEA Grapalat"/>
          <w:noProof/>
          <w:sz w:val="24"/>
          <w:lang w:val="hy-AM"/>
        </w:rPr>
        <w:t xml:space="preserve"> պահանջ</w:t>
      </w:r>
      <w:r w:rsidR="0008626A">
        <w:rPr>
          <w:rFonts w:ascii="GHEA Grapalat" w:hAnsi="GHEA Grapalat"/>
          <w:noProof/>
          <w:sz w:val="24"/>
          <w:lang w:val="hy-AM"/>
        </w:rPr>
        <w:t>ների</w:t>
      </w:r>
      <w:r w:rsidR="00957E06">
        <w:rPr>
          <w:rFonts w:ascii="GHEA Grapalat" w:hAnsi="GHEA Grapalat"/>
          <w:noProof/>
          <w:sz w:val="24"/>
          <w:lang w:val="hy-AM"/>
        </w:rPr>
        <w:t xml:space="preserve"> կատարումը</w:t>
      </w:r>
      <w:r w:rsidR="00D90D96">
        <w:rPr>
          <w:rFonts w:ascii="GHEA Grapalat" w:hAnsi="GHEA Grapalat"/>
          <w:noProof/>
          <w:sz w:val="24"/>
          <w:lang w:val="hy-AM"/>
        </w:rPr>
        <w:t>՝</w:t>
      </w:r>
      <w:r w:rsidR="00957E06">
        <w:rPr>
          <w:rFonts w:ascii="GHEA Grapalat" w:hAnsi="GHEA Grapalat"/>
          <w:noProof/>
          <w:sz w:val="24"/>
          <w:lang w:val="hy-AM"/>
        </w:rPr>
        <w:t xml:space="preserve"> </w:t>
      </w:r>
      <w:r w:rsidR="00D90D96">
        <w:rPr>
          <w:rFonts w:ascii="GHEA Grapalat" w:hAnsi="GHEA Grapalat"/>
          <w:noProof/>
          <w:sz w:val="24"/>
          <w:lang w:val="hy-AM"/>
        </w:rPr>
        <w:t xml:space="preserve">ապահովելով տեսչական մարմնի կողմից </w:t>
      </w:r>
      <w:r w:rsidR="0008626A">
        <w:rPr>
          <w:rFonts w:ascii="GHEA Grapalat" w:hAnsi="GHEA Grapalat" w:cs="GHEA Grapalat"/>
          <w:noProof/>
          <w:sz w:val="24"/>
          <w:lang w:val="hy-AM"/>
        </w:rPr>
        <w:t xml:space="preserve">չափման միջոցների և հեղուկ վառելիքի նկատմամբ </w:t>
      </w:r>
      <w:r w:rsidR="00D90D96">
        <w:rPr>
          <w:rFonts w:ascii="GHEA Grapalat" w:hAnsi="GHEA Grapalat"/>
          <w:noProof/>
          <w:sz w:val="24"/>
          <w:lang w:val="hy-AM"/>
        </w:rPr>
        <w:t>ստուգում իրականացնելու համար անհրաժեշտ ստուգաթերթի հաստատումը</w:t>
      </w:r>
      <w:r w:rsidRPr="00721E3C">
        <w:rPr>
          <w:rFonts w:ascii="GHEA Grapalat" w:hAnsi="GHEA Grapalat"/>
          <w:noProof/>
          <w:sz w:val="24"/>
          <w:lang w:val="hy-AM"/>
        </w:rPr>
        <w:t>:</w:t>
      </w:r>
    </w:p>
    <w:p w:rsidR="00772F4F" w:rsidRPr="00721E3C" w:rsidRDefault="00772F4F" w:rsidP="00521962">
      <w:pPr>
        <w:tabs>
          <w:tab w:val="left" w:pos="993"/>
        </w:tabs>
        <w:spacing w:line="360" w:lineRule="auto"/>
        <w:ind w:firstLine="567"/>
        <w:jc w:val="center"/>
        <w:rPr>
          <w:rFonts w:ascii="GHEA Grapalat" w:hAnsi="GHEA Grapalat"/>
          <w:noProof/>
          <w:sz w:val="24"/>
          <w:lang w:val="hy-AM"/>
        </w:rPr>
      </w:pPr>
    </w:p>
    <w:p w:rsidR="00C202BF" w:rsidRPr="00721E3C" w:rsidRDefault="0092759D" w:rsidP="00521962">
      <w:pPr>
        <w:spacing w:line="360" w:lineRule="auto"/>
        <w:jc w:val="both"/>
        <w:rPr>
          <w:rFonts w:ascii="GHEA Grapalat" w:hAnsi="GHEA Grapalat" w:cs="Sylfaen"/>
          <w:color w:val="000000" w:themeColor="text1"/>
          <w:sz w:val="24"/>
          <w:lang w:val="hy-AM"/>
        </w:rPr>
      </w:pPr>
      <w:r w:rsidRPr="00721E3C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 xml:space="preserve">      </w:t>
      </w:r>
      <w:r w:rsidR="00C202BF" w:rsidRPr="00721E3C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>5.Նախագծի մշակման գործընթացում ներգրավված</w:t>
      </w:r>
      <w:r w:rsidR="00C202BF" w:rsidRPr="00721E3C">
        <w:rPr>
          <w:rFonts w:cs="Calibri"/>
          <w:color w:val="000000" w:themeColor="text1"/>
          <w:sz w:val="24"/>
          <w:shd w:val="clear" w:color="auto" w:fill="FFFFFF"/>
          <w:lang w:val="hy-AM"/>
        </w:rPr>
        <w:t> </w:t>
      </w:r>
      <w:r w:rsidR="00C202BF" w:rsidRPr="00721E3C">
        <w:rPr>
          <w:rStyle w:val="Strong"/>
          <w:rFonts w:ascii="GHEA Grapalat" w:hAnsi="GHEA Grapalat"/>
          <w:color w:val="000000" w:themeColor="text1"/>
          <w:sz w:val="24"/>
          <w:bdr w:val="none" w:sz="0" w:space="0" w:color="auto" w:frame="1"/>
          <w:shd w:val="clear" w:color="auto" w:fill="FFFFFF"/>
          <w:lang w:val="hy-AM"/>
        </w:rPr>
        <w:t>ինստիտուտները և անձինք</w:t>
      </w:r>
    </w:p>
    <w:p w:rsidR="003F0874" w:rsidRDefault="0092759D" w:rsidP="00267EB5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721E3C">
        <w:rPr>
          <w:rFonts w:ascii="GHEA Grapalat" w:hAnsi="GHEA Grapalat" w:cs="Sylfaen"/>
          <w:color w:val="000000" w:themeColor="text1"/>
          <w:sz w:val="24"/>
          <w:lang w:val="hy-AM"/>
        </w:rPr>
        <w:t xml:space="preserve">     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Նախագիծը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մշակվել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է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Հայաստանի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Հանրապետության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վարչապետի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աշխատակազմի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տեսչական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մարմինների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աշխատանքների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համակարգման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գրասենյակի</w:t>
      </w:r>
      <w:r w:rsidR="00267EB5">
        <w:rPr>
          <w:rFonts w:ascii="GHEA Grapalat" w:hAnsi="GHEA Grapalat" w:cs="Sylfaen"/>
          <w:color w:val="000000" w:themeColor="text1"/>
          <w:sz w:val="24"/>
          <w:lang w:val="hy-AM"/>
        </w:rPr>
        <w:t xml:space="preserve"> և </w:t>
      </w:r>
      <w:r w:rsidR="00267EB5">
        <w:rPr>
          <w:rFonts w:ascii="GHEA Grapalat" w:hAnsi="GHEA Grapalat"/>
          <w:noProof/>
          <w:sz w:val="24"/>
          <w:lang w:val="hy-AM"/>
        </w:rPr>
        <w:t>ՀՀ շուկայի վերահսկողության տեսչական մարմնի</w:t>
      </w:r>
      <w:r w:rsidR="00C202BF" w:rsidRPr="00721E3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202BF" w:rsidRPr="00721E3C">
        <w:rPr>
          <w:rFonts w:ascii="GHEA Grapalat" w:hAnsi="GHEA Grapalat" w:cs="Sylfaen"/>
          <w:color w:val="000000" w:themeColor="text1"/>
          <w:sz w:val="24"/>
          <w:lang w:val="hy-AM"/>
        </w:rPr>
        <w:t>կողմից</w:t>
      </w:r>
      <w:r w:rsidR="00267EB5">
        <w:rPr>
          <w:rFonts w:ascii="GHEA Grapalat" w:hAnsi="GHEA Grapalat" w:cs="Sylfaen"/>
          <w:color w:val="000000" w:themeColor="text1"/>
          <w:sz w:val="24"/>
          <w:lang w:val="hy-AM"/>
        </w:rPr>
        <w:t xml:space="preserve"> համատեղ</w:t>
      </w:r>
      <w:r w:rsidR="00342657" w:rsidRPr="00721E3C">
        <w:rPr>
          <w:rFonts w:ascii="GHEA Grapalat" w:hAnsi="GHEA Grapalat"/>
          <w:color w:val="000000" w:themeColor="text1"/>
          <w:sz w:val="24"/>
          <w:lang w:val="hy-AM"/>
        </w:rPr>
        <w:t>:</w:t>
      </w:r>
    </w:p>
    <w:p w:rsidR="003F0874" w:rsidRDefault="003F0874" w:rsidP="003F0874">
      <w:pPr>
        <w:spacing w:line="360" w:lineRule="auto"/>
        <w:jc w:val="both"/>
        <w:rPr>
          <w:rFonts w:ascii="GHEA Grapalat" w:hAnsi="GHEA Grapalat" w:cs="Sylfaen"/>
          <w:b/>
          <w:color w:val="000000"/>
          <w:sz w:val="24"/>
          <w:lang w:val="hy-AM"/>
        </w:rPr>
      </w:pPr>
    </w:p>
    <w:p w:rsidR="003F0874" w:rsidRDefault="003F0874" w:rsidP="003F0874">
      <w:pPr>
        <w:spacing w:line="360" w:lineRule="auto"/>
        <w:ind w:firstLine="720"/>
        <w:jc w:val="both"/>
        <w:rPr>
          <w:rFonts w:ascii="GHEA Grapalat" w:hAnsi="GHEA Grapalat"/>
          <w:bCs w:val="0"/>
          <w:iCs w:val="0"/>
          <w:sz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lang w:val="hy-AM"/>
        </w:rPr>
        <w:t>6.Նախագծի ընդունման առնչությամբ այլ իրավական ակտերի ընդունման անհրաժեշտությունը</w:t>
      </w:r>
      <w:r>
        <w:rPr>
          <w:rFonts w:ascii="GHEA Grapalat" w:hAnsi="GHEA Grapalat" w:cs="Sylfaen"/>
          <w:color w:val="000000"/>
          <w:sz w:val="24"/>
          <w:lang w:val="hy-AM"/>
        </w:rPr>
        <w:t xml:space="preserve"> </w:t>
      </w:r>
    </w:p>
    <w:p w:rsidR="003F0874" w:rsidRDefault="003F0874" w:rsidP="003F0874">
      <w:pPr>
        <w:pStyle w:val="ListParagraph"/>
        <w:tabs>
          <w:tab w:val="left" w:pos="993"/>
        </w:tabs>
        <w:spacing w:line="360" w:lineRule="auto"/>
        <w:ind w:left="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ab/>
        <w:t xml:space="preserve">Նախագծի ընդունման </w:t>
      </w:r>
      <w:r w:rsidRPr="00721E3C">
        <w:rPr>
          <w:rFonts w:ascii="GHEA Grapalat" w:hAnsi="GHEA Grapalat"/>
          <w:noProof/>
          <w:sz w:val="24"/>
          <w:lang w:val="hy-AM"/>
        </w:rPr>
        <w:t>կապակցությամբ այլ իրավական ակտերում փոփոխություններ կամ լրացումներ կատարելու անհրաժեշտություն չի առաջան</w:t>
      </w:r>
      <w:r>
        <w:rPr>
          <w:rFonts w:ascii="GHEA Grapalat" w:hAnsi="GHEA Grapalat"/>
          <w:noProof/>
          <w:sz w:val="24"/>
          <w:lang w:val="hy-AM"/>
        </w:rPr>
        <w:t>ա</w:t>
      </w:r>
      <w:r w:rsidRPr="00721E3C">
        <w:rPr>
          <w:rFonts w:ascii="GHEA Grapalat" w:hAnsi="GHEA Grapalat"/>
          <w:noProof/>
          <w:sz w:val="24"/>
          <w:lang w:val="hy-AM"/>
        </w:rPr>
        <w:t>:</w:t>
      </w:r>
    </w:p>
    <w:p w:rsidR="003F0874" w:rsidRDefault="003F0874" w:rsidP="003F0874">
      <w:pPr>
        <w:spacing w:after="200" w:line="276" w:lineRule="auto"/>
        <w:ind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lang w:val="hy-AM"/>
        </w:rPr>
        <w:t>7.Նախագծի ընդունման առնչությամբ պետական բյուջեում ծախսերի և եկամուտների էական ավելացման կամ նվազեցման անհրաժեշտությունը</w:t>
      </w:r>
    </w:p>
    <w:p w:rsidR="003F0874" w:rsidRDefault="003F0874" w:rsidP="003F0874">
      <w:pPr>
        <w:pStyle w:val="ListParagraph"/>
        <w:tabs>
          <w:tab w:val="left" w:pos="993"/>
        </w:tabs>
        <w:spacing w:line="360" w:lineRule="auto"/>
        <w:ind w:left="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ab/>
        <w:t xml:space="preserve">Նախագծի ընդունման </w:t>
      </w:r>
      <w:r w:rsidRPr="00721E3C">
        <w:rPr>
          <w:rFonts w:ascii="GHEA Grapalat" w:hAnsi="GHEA Grapalat"/>
          <w:noProof/>
          <w:sz w:val="24"/>
          <w:lang w:val="hy-AM"/>
        </w:rPr>
        <w:t>կապակցությամբ Հայաստանի Հանրապետության պետական բյուջեի եկամտային և ծախսային մասերում փոփոխություններ չեն սպասվում: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446AB9" w:rsidRPr="003F0874" w:rsidRDefault="00446AB9" w:rsidP="003F0874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lang w:val="hy-AM"/>
        </w:rPr>
      </w:pPr>
    </w:p>
    <w:sectPr w:rsidR="00446AB9" w:rsidRPr="003F0874" w:rsidSect="008F6A5E">
      <w:pgSz w:w="12240" w:h="15840"/>
      <w:pgMar w:top="567" w:right="104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1069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A2B"/>
    <w:rsid w:val="00044C81"/>
    <w:rsid w:val="00046635"/>
    <w:rsid w:val="0005547F"/>
    <w:rsid w:val="0008626A"/>
    <w:rsid w:val="000A77BB"/>
    <w:rsid w:val="000F27F7"/>
    <w:rsid w:val="001033CB"/>
    <w:rsid w:val="00267575"/>
    <w:rsid w:val="00267EB5"/>
    <w:rsid w:val="002B14DD"/>
    <w:rsid w:val="002C410A"/>
    <w:rsid w:val="00320CC6"/>
    <w:rsid w:val="00331B37"/>
    <w:rsid w:val="00342657"/>
    <w:rsid w:val="00353A8F"/>
    <w:rsid w:val="0038622B"/>
    <w:rsid w:val="003C194D"/>
    <w:rsid w:val="003E6634"/>
    <w:rsid w:val="003F0874"/>
    <w:rsid w:val="00414ADB"/>
    <w:rsid w:val="00446AB9"/>
    <w:rsid w:val="004A5227"/>
    <w:rsid w:val="004D000C"/>
    <w:rsid w:val="00521962"/>
    <w:rsid w:val="005575DF"/>
    <w:rsid w:val="005730F7"/>
    <w:rsid w:val="005C773E"/>
    <w:rsid w:val="005E6E85"/>
    <w:rsid w:val="0068130D"/>
    <w:rsid w:val="006A46DD"/>
    <w:rsid w:val="006B60EE"/>
    <w:rsid w:val="006C09AE"/>
    <w:rsid w:val="007173FC"/>
    <w:rsid w:val="00721E3C"/>
    <w:rsid w:val="00772F4F"/>
    <w:rsid w:val="007813B3"/>
    <w:rsid w:val="00791724"/>
    <w:rsid w:val="007C2A2B"/>
    <w:rsid w:val="00825052"/>
    <w:rsid w:val="008B5F10"/>
    <w:rsid w:val="0092759D"/>
    <w:rsid w:val="00957E06"/>
    <w:rsid w:val="009D2147"/>
    <w:rsid w:val="00A26292"/>
    <w:rsid w:val="00A91B92"/>
    <w:rsid w:val="00B76CA7"/>
    <w:rsid w:val="00C202BF"/>
    <w:rsid w:val="00CB038A"/>
    <w:rsid w:val="00CE6A0E"/>
    <w:rsid w:val="00D90D96"/>
    <w:rsid w:val="00D94F5E"/>
    <w:rsid w:val="00DD1D08"/>
    <w:rsid w:val="00E9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E1EC87-F4D3-4BC8-B42A-C28CD397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F4F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5730F7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202BF"/>
    <w:pPr>
      <w:spacing w:after="200" w:line="276" w:lineRule="auto"/>
      <w:ind w:left="720"/>
      <w:contextualSpacing/>
    </w:pPr>
    <w:rPr>
      <w:rFonts w:ascii="Calibri" w:eastAsia="Calibri" w:hAnsi="Calibri"/>
      <w:bCs w:val="0"/>
      <w:iCs w:val="0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6C09AE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  <w:lang w:val="en-GB" w:eastAsia="en-GB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F087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3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460EF0-8836-47FC-967E-BD6046D34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Suren Semerjyan</dc:creator>
  <cp:keywords>https:/mul2.gov.am/tasks/469842/oneclick/Himnavorum.docx?token=f4a25e28465f1df73f63e4c5f99e7518</cp:keywords>
  <cp:lastModifiedBy>Julieta Mikaelyan</cp:lastModifiedBy>
  <cp:revision>2</cp:revision>
  <dcterms:created xsi:type="dcterms:W3CDTF">2021-09-03T08:24:00Z</dcterms:created>
  <dcterms:modified xsi:type="dcterms:W3CDTF">2021-09-03T08:24:00Z</dcterms:modified>
</cp:coreProperties>
</file>