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0" w:line="360" w:lineRule="auto"/>
        <w:jc w:val="center"/>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color w:val="000000"/>
          <w:sz w:val="24"/>
          <w:szCs w:val="24"/>
          <w:rtl w:val="0"/>
        </w:rPr>
        <w:t xml:space="preserve">ՀԱՅԱՍՏԱՆԻ ՀԱՆՐԱՊԵՏՈՒԹՅԱՆ ԿԱՌԱՎԱՐՈՒԹՅՈՒՆ</w:t>
      </w:r>
      <w:r w:rsidDel="00000000" w:rsidR="00000000" w:rsidRPr="00000000">
        <w:rPr>
          <w:rtl w:val="0"/>
        </w:rPr>
      </w:r>
    </w:p>
    <w:p w:rsidR="00000000" w:rsidDel="00000000" w:rsidP="00000000" w:rsidRDefault="00000000" w:rsidRPr="00000000" w14:paraId="00000002">
      <w:pPr>
        <w:shd w:fill="ffffff" w:val="clear"/>
        <w:spacing w:after="0" w:line="360" w:lineRule="auto"/>
        <w:jc w:val="center"/>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03">
      <w:pPr>
        <w:shd w:fill="ffffff" w:val="clear"/>
        <w:spacing w:after="0" w:line="360" w:lineRule="auto"/>
        <w:jc w:val="center"/>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color w:val="000000"/>
          <w:sz w:val="24"/>
          <w:szCs w:val="24"/>
          <w:rtl w:val="0"/>
        </w:rPr>
        <w:t xml:space="preserve">Ո Ր Ո Շ ՈՒ Մ</w:t>
      </w:r>
      <w:r w:rsidDel="00000000" w:rsidR="00000000" w:rsidRPr="00000000">
        <w:rPr>
          <w:rtl w:val="0"/>
        </w:rPr>
      </w:r>
    </w:p>
    <w:p w:rsidR="00000000" w:rsidDel="00000000" w:rsidP="00000000" w:rsidRDefault="00000000" w:rsidRPr="00000000" w14:paraId="00000004">
      <w:pPr>
        <w:shd w:fill="ffffff" w:val="clear"/>
        <w:spacing w:after="0" w:line="360" w:lineRule="auto"/>
        <w:jc w:val="center"/>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05">
      <w:pPr>
        <w:shd w:fill="ffffff" w:val="clear"/>
        <w:spacing w:after="0" w:line="360" w:lineRule="auto"/>
        <w:jc w:val="center"/>
        <w:rPr>
          <w:rFonts w:ascii="GHEA Grapalat" w:cs="GHEA Grapalat" w:eastAsia="GHEA Grapalat" w:hAnsi="GHEA Grapalat"/>
          <w:sz w:val="24"/>
          <w:szCs w:val="24"/>
        </w:rPr>
      </w:pPr>
      <w:r w:rsidDel="00000000" w:rsidR="00000000" w:rsidRPr="00000000">
        <w:rPr>
          <w:rFonts w:ascii="GHEA Grapalat" w:cs="GHEA Grapalat" w:eastAsia="GHEA Grapalat" w:hAnsi="GHEA Grapalat"/>
          <w:color w:val="000000"/>
          <w:sz w:val="24"/>
          <w:szCs w:val="24"/>
          <w:rtl w:val="0"/>
        </w:rPr>
        <w:t xml:space="preserve">2021 թվականի N </w:t>
      </w:r>
      <w:r w:rsidDel="00000000" w:rsidR="00000000" w:rsidRPr="00000000">
        <w:rPr>
          <w:rFonts w:ascii="Arial" w:cs="Arial" w:eastAsia="Arial" w:hAnsi="Arial"/>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 -Ն</w:t>
      </w:r>
      <w:r w:rsidDel="00000000" w:rsidR="00000000" w:rsidRPr="00000000">
        <w:rPr>
          <w:rtl w:val="0"/>
        </w:rPr>
      </w:r>
    </w:p>
    <w:p w:rsidR="00000000" w:rsidDel="00000000" w:rsidP="00000000" w:rsidRDefault="00000000" w:rsidRPr="00000000" w14:paraId="00000006">
      <w:pPr>
        <w:shd w:fill="ffffff" w:val="clear"/>
        <w:spacing w:after="0" w:line="360" w:lineRule="auto"/>
        <w:jc w:val="center"/>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07">
      <w:pPr>
        <w:shd w:fill="ffffff" w:val="clear"/>
        <w:spacing w:after="0" w:line="360" w:lineRule="auto"/>
        <w:jc w:val="center"/>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color w:val="000000"/>
          <w:sz w:val="24"/>
          <w:szCs w:val="24"/>
          <w:rtl w:val="0"/>
        </w:rPr>
        <w:t xml:space="preserve">ՀԱՅԱՍՏԱՆԻ ՀԱՆՐԱՊԵՏՈՒԹՅԱՆ ԿԱՌԱՎԱՐՈՒԹՅԱՆ 2017 ԹՎԱԿԱՆԻ ՄԱՅԻՍԻ 4-Ի «ԳՆՈՒՄՆԵՐԻ ԳՈՐԾԸՆԹԱՑԻ ԿԱԶՄԱԿԵՐՊՄԱՆ ԿԱՐԳԸ ՀԱՍՏԱՏԵԼՈՒ ԵՎ ՀԱՅԱՍՏԱՆԻ ՀԱՆՐԱՊԵՏՈՒԹՅԱՆ ԿԱՌԱՎԱՐՈՒԹՅԱՆ 2011 ԹՎԱԿԱՆԻ ՓԵՏՐՎԱՐԻ 10-Ի N 168-Ն ՈՐՈՇՈՒՄՆ ՈՒԺԸ ԿՈՐՑՐԱԾ ՃԱՆԱՉԵԼՈՒ ՄԱՍԻՆ» N 526-Ն ՈՐՈՇՄԱՆ ՄԵՋ ՓՈՓՈԽՈՒԹՅՈՒՆ ԿԱՏԱՐԵԼՈՒ ՄԱՍԻՆ</w:t>
      </w:r>
      <w:r w:rsidDel="00000000" w:rsidR="00000000" w:rsidRPr="00000000">
        <w:rPr>
          <w:rtl w:val="0"/>
        </w:rPr>
      </w:r>
    </w:p>
    <w:p w:rsidR="00000000" w:rsidDel="00000000" w:rsidP="00000000" w:rsidRDefault="00000000" w:rsidRPr="00000000" w14:paraId="00000008">
      <w:pPr>
        <w:spacing w:after="0" w:line="360" w:lineRule="auto"/>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09">
      <w:pPr>
        <w:spacing w:after="0" w:line="360" w:lineRule="auto"/>
        <w:ind w:left="0" w:firstLine="720"/>
        <w:jc w:val="both"/>
        <w:rPr>
          <w:rFonts w:ascii="GHEA Grapalat" w:cs="GHEA Grapalat" w:eastAsia="GHEA Grapalat" w:hAnsi="GHEA Grapalat"/>
          <w:b w:val="1"/>
          <w:i w:val="1"/>
          <w:sz w:val="24"/>
          <w:szCs w:val="24"/>
        </w:rPr>
      </w:pPr>
      <w:r w:rsidDel="00000000" w:rsidR="00000000" w:rsidRPr="00000000">
        <w:rPr>
          <w:rFonts w:ascii="GHEA Grapalat" w:cs="GHEA Grapalat" w:eastAsia="GHEA Grapalat" w:hAnsi="GHEA Grapalat"/>
          <w:color w:val="000000"/>
          <w:sz w:val="24"/>
          <w:szCs w:val="24"/>
          <w:rtl w:val="0"/>
        </w:rPr>
        <w:t xml:space="preserve">Ղեկավարվելով «Նորմատիվ իրավական ակտերի մասին» օրենքի 33-րդ և 34-րդ հոդվածներով՝ Հայաստանի Հանրապետության </w:t>
      </w:r>
      <w:r w:rsidDel="00000000" w:rsidR="00000000" w:rsidRPr="00000000">
        <w:rPr>
          <w:rFonts w:ascii="GHEA Grapalat" w:cs="GHEA Grapalat" w:eastAsia="GHEA Grapalat" w:hAnsi="GHEA Grapalat"/>
          <w:sz w:val="24"/>
          <w:szCs w:val="24"/>
          <w:rtl w:val="0"/>
        </w:rPr>
        <w:t xml:space="preserve">կ</w:t>
      </w:r>
      <w:r w:rsidDel="00000000" w:rsidR="00000000" w:rsidRPr="00000000">
        <w:rPr>
          <w:rFonts w:ascii="GHEA Grapalat" w:cs="GHEA Grapalat" w:eastAsia="GHEA Grapalat" w:hAnsi="GHEA Grapalat"/>
          <w:color w:val="000000"/>
          <w:sz w:val="24"/>
          <w:szCs w:val="24"/>
          <w:rtl w:val="0"/>
        </w:rPr>
        <w:t xml:space="preserve">առավարությունը </w:t>
      </w:r>
      <w:r w:rsidDel="00000000" w:rsidR="00000000" w:rsidRPr="00000000">
        <w:rPr>
          <w:rFonts w:ascii="GHEA Grapalat" w:cs="GHEA Grapalat" w:eastAsia="GHEA Grapalat" w:hAnsi="GHEA Grapalat"/>
          <w:b w:val="1"/>
          <w:i w:val="1"/>
          <w:color w:val="000000"/>
          <w:sz w:val="24"/>
          <w:szCs w:val="24"/>
          <w:rtl w:val="0"/>
        </w:rPr>
        <w:t xml:space="preserve">որոշում է.</w:t>
      </w:r>
      <w:r w:rsidDel="00000000" w:rsidR="00000000" w:rsidRPr="00000000">
        <w:rPr>
          <w:rtl w:val="0"/>
        </w:rPr>
      </w:r>
    </w:p>
    <w:p w:rsidR="00000000" w:rsidDel="00000000" w:rsidP="00000000" w:rsidRDefault="00000000" w:rsidRPr="00000000" w14:paraId="0000000A">
      <w:pPr>
        <w:spacing w:after="0" w:line="360" w:lineRule="auto"/>
        <w:ind w:left="0" w:firstLine="720"/>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0B">
      <w:pPr>
        <w:numPr>
          <w:ilvl w:val="0"/>
          <w:numId w:val="1"/>
        </w:numPr>
        <w:spacing w:after="0" w:line="360" w:lineRule="auto"/>
        <w:ind w:left="0"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որոշման 1-ին կետի 1-ին ենթակետով հաստատված կարգում 32-րդ կետի 1-ին ենթակետի </w:t>
      </w: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թ</w:t>
      </w:r>
      <w:r w:rsidDel="00000000" w:rsidR="00000000" w:rsidRPr="00000000">
        <w:rPr>
          <w:rFonts w:ascii="GHEA Grapalat" w:cs="GHEA Grapalat" w:eastAsia="GHEA Grapalat" w:hAnsi="GHEA Grapalat"/>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պարբերությունը շարադրել </w:t>
      </w:r>
      <w:r w:rsidDel="00000000" w:rsidR="00000000" w:rsidRPr="00000000">
        <w:rPr>
          <w:rFonts w:ascii="GHEA Grapalat" w:cs="GHEA Grapalat" w:eastAsia="GHEA Grapalat" w:hAnsi="GHEA Grapalat"/>
          <w:sz w:val="24"/>
          <w:szCs w:val="24"/>
          <w:rtl w:val="0"/>
        </w:rPr>
        <w:t xml:space="preserve">հետևյալ</w:t>
      </w:r>
      <w:r w:rsidDel="00000000" w:rsidR="00000000" w:rsidRPr="00000000">
        <w:rPr>
          <w:rFonts w:ascii="GHEA Grapalat" w:cs="GHEA Grapalat" w:eastAsia="GHEA Grapalat" w:hAnsi="GHEA Grapalat"/>
          <w:color w:val="000000"/>
          <w:sz w:val="24"/>
          <w:szCs w:val="24"/>
          <w:rtl w:val="0"/>
        </w:rPr>
        <w:t xml:space="preserve"> խմբագրությամբ՝</w:t>
      </w:r>
    </w:p>
    <w:p w:rsidR="00000000" w:rsidDel="00000000" w:rsidP="00000000" w:rsidRDefault="00000000" w:rsidRPr="00000000" w14:paraId="0000000C">
      <w:pPr>
        <w:spacing w:after="0" w:line="360" w:lineRule="auto"/>
        <w:ind w:left="0"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color w:val="000000"/>
          <w:sz w:val="24"/>
          <w:szCs w:val="24"/>
          <w:rtl w:val="0"/>
        </w:rPr>
        <w:t xml:space="preserve">«թ. «Իրավաբանական անձանց պետական գրանցման, իրավաբանական անձանց ստորաբաժանումների, հիմնարկների և անհատ ձեռնարկատերերի պետական հաշվառման մասին» Հայաստանի Հանրապետության օրենքի հիման վրա իրական շահառուների վերաբերյալ հայտարարագիր ներկայացնելու պարտականություն ունեցող իրավաբանական անձի դեպքում՝ հղում գնումների գործընթացին մասնակցող իրավաբանական անձի իրական շահառուների վերաբերյալ տեղեկություններ պարունակող կայքէջին, իսկ այլ իրավաբանական անձանց դեպքում՝ գնումների գործընթացին մասնակցող իրավաբանական անձի իրական շահառուների վերաբերյալ հայտարարագիր՝ «Իրավաբանական անձանց պետական գրանցման, իրավաբանական անձանց ստորաբաժանումների, հիմնարկների և անհատ ձեռնարկատերերի պետական հաշվառման մասին» Հայաստանի Հանրապետության օրենքի 60.3-րդ հոդվածի 6-րդ մասի հիման վրա սահմանված ձևով և կարգով։ Ընդ որում, եթե մասնակիցը հայտարարվում է ընտրված մասնակից, ապա սույն պարբերությամբ նախատեսված տեղեկությունը պայմանագիր կնքելու որոշման մասին հայտարարության հետ միաժամանակ հրապարակվում է տեղեկագրում.»։</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GHEA Grapalat" w:cs="GHEA Grapalat" w:eastAsia="GHEA Grapalat" w:hAnsi="GHEA Grapalat"/>
          <w:b w:val="0"/>
          <w:i w:val="0"/>
          <w:smallCaps w:val="0"/>
          <w:strike w:val="0"/>
          <w:color w:val="000000"/>
          <w:sz w:val="24"/>
          <w:szCs w:val="24"/>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 xml:space="preserve">Սույն որոշումն ուժի մեջ է մտնում պաշտոնական հրապարակմանը հաջորդող օրվանից և տարածվում է 2021 թվականի օգոստոսի 29-ից սկսվող գնման գործընթացների վրա:</w:t>
      </w:r>
    </w:p>
    <w:p w:rsidR="00000000" w:rsidDel="00000000" w:rsidP="00000000" w:rsidRDefault="00000000" w:rsidRPr="00000000" w14:paraId="0000000E">
      <w:pPr>
        <w:shd w:fill="ffffff" w:val="clear"/>
        <w:spacing w:after="0" w:before="240" w:line="360" w:lineRule="auto"/>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color w:val="000000"/>
          <w:sz w:val="24"/>
          <w:szCs w:val="24"/>
          <w:rtl w:val="0"/>
        </w:rPr>
        <w:t xml:space="preserve">ՀԱՅԱՍՏԱՆԻ ՀԱՆՐԱՊԵՏՈՒԹՅԱՆ</w:t>
      </w:r>
      <w:r w:rsidDel="00000000" w:rsidR="00000000" w:rsidRPr="00000000">
        <w:rPr>
          <w:rtl w:val="0"/>
        </w:rPr>
      </w:r>
    </w:p>
    <w:p w:rsidR="00000000" w:rsidDel="00000000" w:rsidP="00000000" w:rsidRDefault="00000000" w:rsidRPr="00000000" w14:paraId="0000000F">
      <w:pPr>
        <w:shd w:fill="ffffff" w:val="clear"/>
        <w:spacing w:after="0" w:line="360" w:lineRule="auto"/>
        <w:rPr>
          <w:rFonts w:ascii="GHEA Grapalat" w:cs="GHEA Grapalat" w:eastAsia="GHEA Grapalat" w:hAnsi="GHEA Grapalat"/>
          <w:sz w:val="24"/>
          <w:szCs w:val="24"/>
        </w:rPr>
      </w:pPr>
      <w:bookmarkStart w:colFirst="0" w:colLast="0" w:name="_heading=h.gjdgxs" w:id="0"/>
      <w:bookmarkEnd w:id="0"/>
      <w:r w:rsidDel="00000000" w:rsidR="00000000" w:rsidRPr="00000000">
        <w:rPr>
          <w:rFonts w:ascii="GHEA Grapalat" w:cs="GHEA Grapalat" w:eastAsia="GHEA Grapalat" w:hAnsi="GHEA Grapalat"/>
          <w:b w:val="1"/>
          <w:color w:val="000000"/>
          <w:sz w:val="24"/>
          <w:szCs w:val="24"/>
          <w:rtl w:val="0"/>
        </w:rPr>
        <w:t xml:space="preserve">ՎԱՐՉԱՊԵՏ</w:t>
        <w:tab/>
        <w:tab/>
        <w:tab/>
        <w:tab/>
        <w:tab/>
        <w:tab/>
        <w:tab/>
        <w:tab/>
        <w:t xml:space="preserve">Ն. ՓԱՇԻՆՅԱՆ</w:t>
      </w:r>
      <w:r w:rsidDel="00000000" w:rsidR="00000000" w:rsidRPr="00000000">
        <w:rPr>
          <w:rtl w:val="0"/>
        </w:rPr>
      </w:r>
    </w:p>
    <w:p w:rsidR="00000000" w:rsidDel="00000000" w:rsidP="00000000" w:rsidRDefault="00000000" w:rsidRPr="00000000" w14:paraId="00000010">
      <w:pPr>
        <w:shd w:fill="ffffff" w:val="clear"/>
        <w:spacing w:after="0" w:line="360" w:lineRule="auto"/>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11">
      <w:pPr>
        <w:shd w:fill="ffffff" w:val="clear"/>
        <w:spacing w:after="0" w:line="360" w:lineRule="auto"/>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12">
      <w:pPr>
        <w:shd w:fill="ffffff" w:val="clear"/>
        <w:spacing w:after="0" w:line="360" w:lineRule="auto"/>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13">
      <w:pPr>
        <w:spacing w:after="0" w:line="360" w:lineRule="auto"/>
        <w:ind w:left="1260" w:right="-420" w:firstLine="0"/>
        <w:rPr>
          <w:rFonts w:ascii="GHEA Grapalat" w:cs="GHEA Grapalat" w:eastAsia="GHEA Grapalat" w:hAnsi="GHEA Grapalat"/>
          <w:sz w:val="24"/>
          <w:szCs w:val="24"/>
        </w:rPr>
      </w:pPr>
      <w:r w:rsidDel="00000000" w:rsidR="00000000" w:rsidRPr="00000000">
        <w:rPr>
          <w:rFonts w:ascii="GHEA Grapalat" w:cs="GHEA Grapalat" w:eastAsia="GHEA Grapalat" w:hAnsi="GHEA Grapalat"/>
          <w:color w:val="000000"/>
          <w:sz w:val="24"/>
          <w:szCs w:val="24"/>
          <w:rtl w:val="0"/>
        </w:rPr>
        <w:t xml:space="preserve">2021 թ.</w:t>
      </w:r>
      <w:r w:rsidDel="00000000" w:rsidR="00000000" w:rsidRPr="00000000">
        <w:rPr>
          <w:rtl w:val="0"/>
        </w:rPr>
      </w:r>
    </w:p>
    <w:p w:rsidR="00000000" w:rsidDel="00000000" w:rsidP="00000000" w:rsidRDefault="00000000" w:rsidRPr="00000000" w14:paraId="00000014">
      <w:pPr>
        <w:spacing w:after="0" w:line="360" w:lineRule="auto"/>
        <w:ind w:left="1260" w:right="-420" w:firstLine="0"/>
        <w:rPr>
          <w:rFonts w:ascii="GHEA Grapalat" w:cs="GHEA Grapalat" w:eastAsia="GHEA Grapalat" w:hAnsi="GHEA Grapalat"/>
          <w:sz w:val="24"/>
          <w:szCs w:val="24"/>
        </w:rPr>
      </w:pPr>
      <w:r w:rsidDel="00000000" w:rsidR="00000000" w:rsidRPr="00000000">
        <w:rPr>
          <w:rFonts w:ascii="GHEA Grapalat" w:cs="GHEA Grapalat" w:eastAsia="GHEA Grapalat" w:hAnsi="GHEA Grapalat"/>
          <w:color w:val="000000"/>
          <w:sz w:val="24"/>
          <w:szCs w:val="24"/>
          <w:rtl w:val="0"/>
        </w:rPr>
        <w:t xml:space="preserve">Երևան</w:t>
      </w:r>
      <w:r w:rsidDel="00000000" w:rsidR="00000000" w:rsidRPr="00000000">
        <w:rPr>
          <w:rtl w:val="0"/>
        </w:rPr>
      </w:r>
    </w:p>
    <w:p w:rsidR="00000000" w:rsidDel="00000000" w:rsidP="00000000" w:rsidRDefault="00000000" w:rsidRPr="00000000" w14:paraId="00000015">
      <w:pPr>
        <w:rPr>
          <w:rFonts w:ascii="GHEA Grapalat" w:cs="GHEA Grapalat" w:eastAsia="GHEA Grapalat" w:hAnsi="GHEA Grapalat"/>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after="0" w:line="360" w:lineRule="auto"/>
        <w:jc w:val="center"/>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color w:val="000000"/>
          <w:sz w:val="24"/>
          <w:szCs w:val="24"/>
          <w:rtl w:val="0"/>
        </w:rPr>
        <w:t xml:space="preserve">ՀԻՄՆԱՎՈՐՈՒՄ</w:t>
      </w:r>
      <w:r w:rsidDel="00000000" w:rsidR="00000000" w:rsidRPr="00000000">
        <w:rPr>
          <w:rtl w:val="0"/>
        </w:rPr>
      </w:r>
    </w:p>
    <w:p w:rsidR="00000000" w:rsidDel="00000000" w:rsidP="00000000" w:rsidRDefault="00000000" w:rsidRPr="00000000" w14:paraId="00000017">
      <w:pPr>
        <w:spacing w:after="0" w:line="360" w:lineRule="auto"/>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18">
      <w:pPr>
        <w:shd w:fill="ffffff" w:val="clear"/>
        <w:spacing w:after="0" w:line="360" w:lineRule="auto"/>
        <w:jc w:val="center"/>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color w:val="000000"/>
          <w:sz w:val="24"/>
          <w:szCs w:val="24"/>
          <w:rtl w:val="0"/>
        </w:rPr>
        <w:t xml:space="preserve">ՀԱՅԱՍՏԱՆԻ ՀԱՆՐԱՊԵՏՈՒԹՅԱՆ ԿԱՌԱՎԱՐՈՒԹՅԱՆ 2017 ԹՎԱԿԱՆԻ ՄԱՅԻՍԻ 4-Ի «ԳՆՈՒՄՆԵՐԻ ԳՈՐԾԸՆԹԱՑԻ ԿԱԶՄԱԿԵՐՊՄԱՆ ԿԱՐԳԸ ՀԱՍՏԱՏԵԼՈՒ ԵՎ ՀԱՅԱՍՏԱՆԻ ՀԱՆՐԱՊԵՏՈՒԹՅԱՆ ԿԱՌԱՎԱՐՈՒԹՅԱՆ 2011 ԹՎԱԿԱՆԻ ՓԵՏՐՎԱՐԻ 10-Ի N 168-Ն ՈՐՈՇՈՒՄՆ ՈՒԺԸ ԿՈՐՑՐԱԾ ՃԱՆԱՉԵԼՈՒ ՄԱՍԻՆ» N 526-Ն ՈՐՈՇՄԱՆ ՄԵՋ ՓՈՓՈԽՈՒԹՅՈՒՆ ԿԱՏԱՐԵԼՈՒ ՄԱՍԻՆ</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b w:val="1"/>
          <w:color w:val="000000"/>
          <w:sz w:val="24"/>
          <w:szCs w:val="24"/>
          <w:rtl w:val="0"/>
        </w:rPr>
        <w:t xml:space="preserve">ՀԱՅԱՍՏԱՆԻ ՀԱՆՐԱՊԵՏՈՒԹՅԱՆ ԿԱՌԱՎԱՐՈՒԹՅԱՆ ՈՐՈՇՄԱՆ ՆԱԽԱԳԾԻ ԸՆԴՈՒՆՄԱՆ ԱՆՀՐԱԺԵՇՏՈՒԹՅԱՆ ՎԵՐԱԲԵՐՅԱԼ</w:t>
      </w:r>
      <w:r w:rsidDel="00000000" w:rsidR="00000000" w:rsidRPr="00000000">
        <w:rPr>
          <w:rtl w:val="0"/>
        </w:rPr>
      </w:r>
    </w:p>
    <w:p w:rsidR="00000000" w:rsidDel="00000000" w:rsidP="00000000" w:rsidRDefault="00000000" w:rsidRPr="00000000" w14:paraId="00000019">
      <w:pPr>
        <w:spacing w:after="0" w:line="360" w:lineRule="auto"/>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1A">
      <w:pPr>
        <w:spacing w:after="240" w:before="24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color w:val="000000"/>
          <w:sz w:val="24"/>
          <w:szCs w:val="24"/>
          <w:u w:val="single"/>
          <w:rtl w:val="0"/>
        </w:rPr>
        <w:t xml:space="preserve">Իրավական ակտի ընդունման անհրաժեշտությունը, ընթացիկ իրավիճակը.</w:t>
      </w:r>
      <w:r w:rsidDel="00000000" w:rsidR="00000000" w:rsidRPr="00000000">
        <w:rPr>
          <w:rFonts w:ascii="Arial" w:cs="Arial" w:eastAsia="Arial" w:hAnsi="Arial"/>
          <w:b w:val="1"/>
          <w:color w:val="000000"/>
          <w:sz w:val="24"/>
          <w:szCs w:val="24"/>
          <w:u w:val="single"/>
          <w:rtl w:val="0"/>
        </w:rPr>
        <w:t xml:space="preserve"> </w:t>
      </w:r>
      <w:r w:rsidDel="00000000" w:rsidR="00000000" w:rsidRPr="00000000">
        <w:rPr>
          <w:rtl w:val="0"/>
        </w:rPr>
      </w:r>
    </w:p>
    <w:p w:rsidR="00000000" w:rsidDel="00000000" w:rsidP="00000000" w:rsidRDefault="00000000" w:rsidRPr="00000000" w14:paraId="0000001B">
      <w:pPr>
        <w:spacing w:after="240" w:before="24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color w:val="000000"/>
          <w:sz w:val="24"/>
          <w:szCs w:val="24"/>
          <w:rtl w:val="0"/>
        </w:rPr>
        <w:t xml:space="preserve">2021 թվականի հունիսի 28-ին ուժի</w:t>
      </w:r>
      <w:r w:rsidDel="00000000" w:rsidR="00000000" w:rsidRPr="00000000">
        <w:rPr>
          <w:rFonts w:ascii="Arial" w:cs="Arial" w:eastAsia="Arial" w:hAnsi="Arial"/>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 մեջ է մտել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Հայաստանի Հանրապետության ՀՕ-246-Ն օրենքը, որի արդյունքում ի թիվս այլ փոփոխությունների, փոփոխություններ են կատարվել նաև փոխկապակցված ֆիզիկական և իրավաբանական անձանց հասկացության մեջ, որի հիման վրա</w:t>
      </w:r>
      <w:r w:rsidDel="00000000" w:rsidR="00000000" w:rsidRPr="00000000">
        <w:rPr>
          <w:rFonts w:ascii="Arial" w:cs="Arial" w:eastAsia="Arial" w:hAnsi="Arial"/>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 ««Գնումների մասին» օրենքում փոփոխություններ և լրացումներ կատարելու մասին» ՀՕ-249-Ն օրենքով փոփոխություններ են կատարվել նաև «Գնումների մասին» օրենքում, որոնք նույնպես ուժի մեջ են մտել սույն թվականի հունիսի 28-ին:</w:t>
      </w:r>
      <w:r w:rsidDel="00000000" w:rsidR="00000000" w:rsidRPr="00000000">
        <w:rPr>
          <w:rtl w:val="0"/>
        </w:rPr>
      </w:r>
    </w:p>
    <w:p w:rsidR="00000000" w:rsidDel="00000000" w:rsidP="00000000" w:rsidRDefault="00000000" w:rsidRPr="00000000" w14:paraId="0000001C">
      <w:pPr>
        <w:spacing w:after="240" w:before="24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color w:val="000000"/>
          <w:sz w:val="24"/>
          <w:szCs w:val="24"/>
          <w:rtl w:val="0"/>
        </w:rPr>
        <w:t xml:space="preserve">Ուստի անհրաժեշտություն է առաջացել փոփոխություն իրականցնելու նաև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որոշմամբ հաստատված հալվելվածի 1-ի 32-րդ կետի 1-ին ենթակետի թ պարբերության մեջ՝ այն համապատասխանեցնելով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դրույթներին:</w:t>
      </w:r>
      <w:r w:rsidDel="00000000" w:rsidR="00000000" w:rsidRPr="00000000">
        <w:rPr>
          <w:rtl w:val="0"/>
        </w:rPr>
      </w:r>
    </w:p>
    <w:p w:rsidR="00000000" w:rsidDel="00000000" w:rsidP="00000000" w:rsidRDefault="00000000" w:rsidRPr="00000000" w14:paraId="0000001D">
      <w:pPr>
        <w:spacing w:after="0" w:before="24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color w:val="000000"/>
          <w:sz w:val="24"/>
          <w:szCs w:val="24"/>
          <w:u w:val="single"/>
          <w:rtl w:val="0"/>
        </w:rPr>
        <w:t xml:space="preserve">Առաջարկվող կարգավորման բնույթը և ակնկալվող արդյունքը.</w:t>
      </w:r>
      <w:r w:rsidDel="00000000" w:rsidR="00000000" w:rsidRPr="00000000">
        <w:rPr>
          <w:rtl w:val="0"/>
        </w:rPr>
      </w:r>
    </w:p>
    <w:p w:rsidR="00000000" w:rsidDel="00000000" w:rsidP="00000000" w:rsidRDefault="00000000" w:rsidRPr="00000000" w14:paraId="0000001E">
      <w:pPr>
        <w:spacing w:after="0" w:before="24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color w:val="000000"/>
          <w:sz w:val="24"/>
          <w:szCs w:val="24"/>
          <w:rtl w:val="0"/>
        </w:rPr>
        <w:t xml:space="preserve">Նախագծով առաջարկվում է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որոշմամբ հաստատված հալվելվածի 1-ի 32-րդ կետի 1-ին ենթակետի թ պարբերության մեջ փոփոխություն կատարել՝ պարբերությամբ սահմանված կարգավորումները համապատասխանեցնելով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փոխկապակցված ֆիզիկական և իրավաբանական անձանց հասկացությանը և «Գնումների մասին» օրենքով սահմանված կարգավորումներին:</w:t>
      </w:r>
      <w:r w:rsidDel="00000000" w:rsidR="00000000" w:rsidRPr="00000000">
        <w:rPr>
          <w:rtl w:val="0"/>
        </w:rPr>
      </w:r>
    </w:p>
    <w:p w:rsidR="00000000" w:rsidDel="00000000" w:rsidP="00000000" w:rsidRDefault="00000000" w:rsidRPr="00000000" w14:paraId="0000001F">
      <w:pPr>
        <w:spacing w:after="240" w:before="24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color w:val="000000"/>
          <w:sz w:val="24"/>
          <w:szCs w:val="24"/>
          <w:u w:val="single"/>
          <w:rtl w:val="0"/>
        </w:rPr>
        <w:t xml:space="preserve">Նախագիծը մշակող պատասխանատու մարմինը.</w:t>
      </w:r>
      <w:r w:rsidDel="00000000" w:rsidR="00000000" w:rsidRPr="00000000">
        <w:rPr>
          <w:rtl w:val="0"/>
        </w:rPr>
      </w:r>
    </w:p>
    <w:p w:rsidR="00000000" w:rsidDel="00000000" w:rsidP="00000000" w:rsidRDefault="00000000" w:rsidRPr="00000000" w14:paraId="00000020">
      <w:pPr>
        <w:spacing w:after="240" w:before="24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color w:val="000000"/>
          <w:sz w:val="24"/>
          <w:szCs w:val="24"/>
          <w:rtl w:val="0"/>
        </w:rPr>
        <w:t xml:space="preserve">Նախագիծը մշակվել է Հայաստանի Հանրապետության Արդարադատության նախարարության կողմից:</w:t>
      </w:r>
      <w:r w:rsidDel="00000000" w:rsidR="00000000" w:rsidRPr="00000000">
        <w:rPr>
          <w:rtl w:val="0"/>
        </w:rPr>
      </w:r>
    </w:p>
    <w:p w:rsidR="00000000" w:rsidDel="00000000" w:rsidP="00000000" w:rsidRDefault="00000000" w:rsidRPr="00000000" w14:paraId="00000021">
      <w:pPr>
        <w:spacing w:after="0" w:line="360" w:lineRule="auto"/>
        <w:ind w:firstLine="72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color w:val="000000"/>
          <w:sz w:val="24"/>
          <w:szCs w:val="24"/>
          <w:u w:val="single"/>
          <w:rtl w:val="0"/>
        </w:rPr>
        <w:t xml:space="preserve">Լրացուցիչ ֆինանսական միջոցների անհրաժեշտության և պետական բյուջեի եկամուտներում և ծախսերում սպասվելիք փոփոխությունների մասին.</w:t>
      </w:r>
      <w:r w:rsidDel="00000000" w:rsidR="00000000" w:rsidRPr="00000000">
        <w:rPr>
          <w:rtl w:val="0"/>
        </w:rPr>
      </w:r>
    </w:p>
    <w:p w:rsidR="00000000" w:rsidDel="00000000" w:rsidP="00000000" w:rsidRDefault="00000000" w:rsidRPr="00000000" w14:paraId="00000022">
      <w:pPr>
        <w:spacing w:after="0" w:line="360" w:lineRule="auto"/>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23">
      <w:pPr>
        <w:spacing w:after="0" w:line="360" w:lineRule="auto"/>
        <w:ind w:firstLine="72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w:t>
      </w:r>
    </w:p>
    <w:p w:rsidR="00000000" w:rsidDel="00000000" w:rsidP="00000000" w:rsidRDefault="00000000" w:rsidRPr="00000000" w14:paraId="00000024">
      <w:pPr>
        <w:spacing w:after="0" w:line="360" w:lineRule="auto"/>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25">
      <w:pPr>
        <w:spacing w:after="0" w:line="360" w:lineRule="auto"/>
        <w:jc w:val="both"/>
        <w:rPr>
          <w:rFonts w:ascii="GHEA Grapalat" w:cs="GHEA Grapalat" w:eastAsia="GHEA Grapalat" w:hAnsi="GHEA Grapalat"/>
          <w:b w:val="1"/>
          <w:sz w:val="24"/>
          <w:szCs w:val="24"/>
          <w:u w:val="single"/>
        </w:rPr>
      </w:pPr>
      <w:r w:rsidDel="00000000" w:rsidR="00000000" w:rsidRPr="00000000">
        <w:rPr>
          <w:rFonts w:ascii="GHEA Grapalat" w:cs="GHEA Grapalat" w:eastAsia="GHEA Grapalat" w:hAnsi="GHEA Grapalat"/>
          <w:sz w:val="24"/>
          <w:szCs w:val="24"/>
          <w:rtl w:val="0"/>
        </w:rPr>
        <w:tab/>
      </w:r>
      <w:r w:rsidDel="00000000" w:rsidR="00000000" w:rsidRPr="00000000">
        <w:rPr>
          <w:rFonts w:ascii="GHEA Grapalat" w:cs="GHEA Grapalat" w:eastAsia="GHEA Grapalat" w:hAnsi="GHEA Grapalat"/>
          <w:b w:val="1"/>
          <w:sz w:val="24"/>
          <w:szCs w:val="24"/>
          <w:u w:val="single"/>
          <w:rtl w:val="0"/>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000000" w:rsidDel="00000000" w:rsidP="00000000" w:rsidRDefault="00000000" w:rsidRPr="00000000" w14:paraId="00000026">
      <w:pPr>
        <w:spacing w:after="0" w:line="360" w:lineRule="auto"/>
        <w:jc w:val="both"/>
        <w:rPr>
          <w:rFonts w:ascii="GHEA Grapalat" w:cs="GHEA Grapalat" w:eastAsia="GHEA Grapalat" w:hAnsi="GHEA Grapalat"/>
          <w:b w:val="1"/>
          <w:sz w:val="24"/>
          <w:szCs w:val="24"/>
          <w:u w:val="single"/>
        </w:rPr>
      </w:pPr>
      <w:r w:rsidDel="00000000" w:rsidR="00000000" w:rsidRPr="00000000">
        <w:rPr>
          <w:rtl w:val="0"/>
        </w:rPr>
      </w:r>
    </w:p>
    <w:p w:rsidR="00000000" w:rsidDel="00000000" w:rsidP="00000000" w:rsidRDefault="00000000" w:rsidRPr="00000000" w14:paraId="00000027">
      <w:pPr>
        <w:spacing w:after="0" w:line="360" w:lineRule="auto"/>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sz w:val="24"/>
          <w:szCs w:val="24"/>
          <w:rtl w:val="0"/>
        </w:rPr>
        <w:t xml:space="preserve"> </w:t>
        <w:tab/>
      </w:r>
      <w:r w:rsidDel="00000000" w:rsidR="00000000" w:rsidRPr="00000000">
        <w:rPr>
          <w:rFonts w:ascii="GHEA Grapalat" w:cs="GHEA Grapalat" w:eastAsia="GHEA Grapalat" w:hAnsi="GHEA Grapalat"/>
          <w:sz w:val="24"/>
          <w:szCs w:val="24"/>
          <w:rtl w:val="0"/>
        </w:rPr>
        <w:t xml:space="preserve">Նախագծի ընդունումը կապված է իրավաբանական անձանց իրական սեփականատերերի  ինստիտուտի ներդրման հետ, որի անհրաժեշտությունը բխում է ՀՀ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որոշմամբ հաստատված 2-րդ հավելվածով սահմանված միջոցառումների ցանկի 24-րդ միջոցառման իրագործումից։</w:t>
      </w:r>
    </w:p>
    <w:p w:rsidR="00000000" w:rsidDel="00000000" w:rsidP="00000000" w:rsidRDefault="00000000" w:rsidRPr="00000000" w14:paraId="00000028">
      <w:pPr>
        <w:spacing w:line="360" w:lineRule="auto"/>
        <w:rPr>
          <w:rFonts w:ascii="GHEA Grapalat" w:cs="GHEA Grapalat" w:eastAsia="GHEA Grapalat" w:hAnsi="GHEA Grapalat"/>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GHEA Grapala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hy-AM"/>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C6DAD"/>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0A0B2E"/>
    <w:pPr>
      <w:spacing w:after="100" w:afterAutospacing="1" w:before="100" w:beforeAutospacing="1" w:line="240" w:lineRule="auto"/>
    </w:pPr>
    <w:rPr>
      <w:rFonts w:ascii="Times New Roman" w:cs="Times New Roman" w:eastAsia="Times New Roman" w:hAnsi="Times New Roman"/>
      <w:sz w:val="24"/>
      <w:szCs w:val="24"/>
    </w:rPr>
  </w:style>
  <w:style w:type="character" w:styleId="apple-tab-span" w:customStyle="1">
    <w:name w:val="apple-tab-span"/>
    <w:basedOn w:val="DefaultParagraphFont"/>
    <w:rsid w:val="000A0B2E"/>
  </w:style>
  <w:style w:type="paragraph" w:styleId="ListParagraph">
    <w:name w:val="List Paragraph"/>
    <w:basedOn w:val="Normal"/>
    <w:uiPriority w:val="34"/>
    <w:qFormat w:val="1"/>
    <w:rsid w:val="00734C13"/>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MxPWt7qgXIzWYO5p7tpsR24DcQ==">AMUW2mXVxZmtNfeSByB+9KpxkZuy9NGdfE6gU/SEQ3nO23qHntk3kWl52Qn/cOiyqPLAoxHkzYIeB8QTo8HwRymkXpOXPky/FXr0LfiKCYX51ZI+vUEuuhmXvEgsIDNupuURh1raKo0Y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2021-08-19T11:10:00Z</dcterms:created>
  <dc:creator>O-Praktika2</dc:creator>
</cp:coreProperties>
</file>