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2020  ԹՎԱԿԱՆԻ ԴԵԿՏԵՄԲԵՐԻ 30-Ի N 2215-Ն ՈՐՈՇՄԱՆ ՄԵՋ  ՓՈՓՈԽՈՒԹՅՈՒՆՆԵՐ ԵՎ ԼՐԱՑՈՒՄՆԵՐ ԿԱՏԱՐԵԼՈՒ ԵՎ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9648F8">
        <w:rPr>
          <w:rFonts w:ascii="GHEA Grapalat" w:hAnsi="GHEA Grapalat"/>
          <w:b/>
          <w:bCs/>
          <w:sz w:val="24"/>
          <w:szCs w:val="24"/>
          <w:lang w:val="hy-AM"/>
        </w:rPr>
        <w:t xml:space="preserve">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4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95"/>
        <w:gridCol w:w="5905"/>
      </w:tblGrid>
      <w:tr w:rsidR="003D04C2" w:rsidRPr="004E323B" w:rsidTr="002D0D48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bookmarkStart w:id="0" w:name="_GoBack"/>
            <w:r w:rsidRPr="004E323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EB6652" w:rsidP="00497DB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4E323B">
              <w:rPr>
                <w:rFonts w:ascii="GHEA Grapalat" w:hAnsi="GHEA Grapalat" w:cs="Sylfaen"/>
                <w:sz w:val="24"/>
                <w:szCs w:val="24"/>
              </w:rPr>
              <w:t>2</w:t>
            </w:r>
            <w:r w:rsidR="00497DBD" w:rsidRPr="004E323B">
              <w:rPr>
                <w:rFonts w:ascii="GHEA Grapalat" w:hAnsi="GHEA Grapalat" w:cs="Sylfaen"/>
                <w:sz w:val="24"/>
                <w:szCs w:val="24"/>
              </w:rPr>
              <w:t>7</w:t>
            </w:r>
            <w:r w:rsidR="003D04C2" w:rsidRPr="004E323B">
              <w:rPr>
                <w:rFonts w:ascii="GHEA Grapalat" w:hAnsi="GHEA Grapalat" w:cs="Sylfaen"/>
                <w:sz w:val="24"/>
                <w:szCs w:val="24"/>
              </w:rPr>
              <w:t>.08.2021թ.</w:t>
            </w:r>
          </w:p>
        </w:tc>
      </w:tr>
      <w:tr w:rsidR="003D04C2" w:rsidRPr="004E323B" w:rsidTr="002D0D48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4E323B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4E323B" w:rsidRDefault="00F326B5" w:rsidP="00497DBD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</w:rPr>
            </w:pPr>
            <w:r w:rsidRPr="004E323B">
              <w:rPr>
                <w:rFonts w:ascii="GHEA Grapalat" w:hAnsi="GHEA Grapalat" w:cs="Sylfaen"/>
                <w:sz w:val="24"/>
                <w:szCs w:val="24"/>
                <w:highlight w:val="lightGray"/>
              </w:rPr>
              <w:t>N 01/8-3/1</w:t>
            </w:r>
            <w:r w:rsidR="00497DBD" w:rsidRPr="004E323B">
              <w:rPr>
                <w:rFonts w:ascii="GHEA Grapalat" w:hAnsi="GHEA Grapalat" w:cs="Sylfaen"/>
                <w:sz w:val="24"/>
                <w:szCs w:val="24"/>
                <w:highlight w:val="lightGray"/>
              </w:rPr>
              <w:t>3627</w:t>
            </w:r>
            <w:r w:rsidRPr="004E323B">
              <w:rPr>
                <w:rFonts w:ascii="GHEA Grapalat" w:hAnsi="GHEA Grapalat" w:cs="Sylfaen"/>
                <w:sz w:val="24"/>
                <w:szCs w:val="24"/>
                <w:highlight w:val="lightGray"/>
              </w:rPr>
              <w:t>-2021</w:t>
            </w:r>
          </w:p>
        </w:tc>
      </w:tr>
      <w:tr w:rsidR="003D04C2" w:rsidRPr="004E323B" w:rsidTr="002D0D48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4E323B" w:rsidRDefault="005B17B6" w:rsidP="009916A0">
            <w:pPr>
              <w:spacing w:after="0" w:line="360" w:lineRule="auto"/>
              <w:ind w:left="254" w:right="262" w:firstLine="70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4E323B">
              <w:rPr>
                <w:rFonts w:ascii="GHEA Grapalat" w:eastAsia="SimSun" w:hAnsi="GHEA Grapalat" w:cs="GHEA Grapalat"/>
                <w:sz w:val="24"/>
                <w:szCs w:val="24"/>
                <w:lang w:val="hy-AM"/>
              </w:rPr>
              <w:t xml:space="preserve">Նկատի ունենալով, որ </w:t>
            </w:r>
            <w:r w:rsidRPr="004E323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«ՀՀ կառավարության պահուստային ֆոնդ» ծախսային ծրագրում առկա  գումարները ինն ամսվա կտրվածքով բավարար չեն </w:t>
            </w:r>
            <w:r w:rsidRPr="004E323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վերը </w:t>
            </w:r>
            <w:r w:rsidRPr="004E323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 xml:space="preserve">նշված </w:t>
            </w:r>
            <w:r w:rsidRPr="004E323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ծախսերը </w:t>
            </w:r>
            <w:r w:rsidRPr="004E323B">
              <w:rPr>
                <w:rFonts w:ascii="GHEA Grapalat" w:eastAsia="MS Mincho" w:hAnsi="GHEA Grapalat" w:cs="Sylfaen"/>
                <w:kern w:val="18"/>
                <w:sz w:val="24"/>
                <w:szCs w:val="24"/>
                <w:lang w:val="es-ES"/>
              </w:rPr>
              <w:t>կատարելու համար</w:t>
            </w: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</w:rPr>
              <w:t xml:space="preserve"> և, հաշվի առնելով ընթացիկ տարվա առաջին կիսամյակի կտրվածքով ՀՀ </w:t>
            </w:r>
            <w:r w:rsidRPr="004E323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կրթության, գիտության, մշակույթի և սպորտի նախարարության</w:t>
            </w:r>
            <w:r w:rsidRPr="004E323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բյուջեի կատարողականը (89.9%), խնդրում ենք քննարկել լրացուցիչ ծախսերը ՀՀ 2021 թվականի պետական բյուջեով նախարարությանը նախատեսված </w:t>
            </w:r>
            <w:r w:rsidRPr="004E323B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>ընդհանուր միջոցների հաշվին իրականացնելու հնարավորության հարցը</w:t>
            </w: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4E323B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964" w:rsidRPr="004E323B" w:rsidRDefault="000F1964" w:rsidP="000F196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3D04C2" w:rsidRPr="004E323B" w:rsidRDefault="000F1964" w:rsidP="009916A0">
            <w:pPr>
              <w:spacing w:after="0" w:line="360" w:lineRule="auto"/>
              <w:ind w:left="223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Համաձայն ՀՀ վարչապետի բանավոր հանձնարարականի՝ </w:t>
            </w:r>
            <w:r w:rsidR="009916A0"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գումարը </w:t>
            </w: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>նախատեսվում է հատկացնել ՀՀ կառավարության պահուստային ֆոնդից:</w:t>
            </w:r>
          </w:p>
        </w:tc>
      </w:tr>
      <w:tr w:rsidR="00B10B3A" w:rsidRPr="004E323B" w:rsidTr="002D0D48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B17B6" w:rsidRPr="004E323B" w:rsidRDefault="005B17B6" w:rsidP="005B17B6">
            <w:pPr>
              <w:spacing w:after="0" w:line="360" w:lineRule="auto"/>
              <w:ind w:left="254" w:right="262" w:firstLine="455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Միաժամանակ հայտնում ենք, որ չնայած Նախագծին կից հիմնավորմամբ նշված է Նախագծի կապը </w:t>
            </w:r>
            <w:r w:rsidRPr="004E323B">
              <w:rPr>
                <w:rFonts w:ascii="GHEA Grapalat" w:eastAsia="Times New Roman" w:hAnsi="GHEA Grapalat" w:cs="Sylfaen"/>
                <w:sz w:val="24"/>
                <w:szCs w:val="24"/>
                <w:lang w:val="ro-RO"/>
              </w:rPr>
              <w:t>ՀՀ կառավարության ծրագրի հետ, սակայն</w:t>
            </w:r>
            <w:r w:rsidRPr="004E323B"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hy-AM"/>
              </w:rPr>
              <w:t xml:space="preserve"> ներկայացված չեն միջոցառման արդյունքային ցուցանիշները, դրանց ազդեցությունը ՀՀ կառավարության ծրագրով սահմանված կոնկրետ թիրախների և նպատակների ապահովմանը, վերջնական արդյունքային ցուցանիշների վրա:</w:t>
            </w:r>
          </w:p>
          <w:p w:rsidR="00B10B3A" w:rsidRPr="004E323B" w:rsidRDefault="00B10B3A" w:rsidP="00B10B3A">
            <w:pPr>
              <w:tabs>
                <w:tab w:val="left" w:pos="142"/>
                <w:tab w:val="left" w:pos="330"/>
              </w:tabs>
              <w:spacing w:after="0" w:line="360" w:lineRule="auto"/>
              <w:ind w:left="240" w:right="255" w:firstLine="60"/>
              <w:jc w:val="both"/>
              <w:rPr>
                <w:rFonts w:ascii="GHEA Grapalat" w:eastAsia="Times New Roman" w:hAnsi="GHEA Grapalat" w:cs="Calibri"/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2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10B3A" w:rsidRPr="004E323B" w:rsidRDefault="00B10B3A" w:rsidP="00B10B3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90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314DD" w:rsidRPr="004E323B" w:rsidRDefault="007314DD" w:rsidP="007314DD">
            <w:pPr>
              <w:spacing w:after="0" w:line="360" w:lineRule="auto"/>
              <w:ind w:left="419" w:right="340" w:hanging="1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</w:t>
            </w:r>
            <w:r w:rsidR="00B35720" w:rsidRPr="004E32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 է:</w:t>
            </w:r>
          </w:p>
          <w:p w:rsidR="00B10B3A" w:rsidRPr="004E323B" w:rsidRDefault="007314DD" w:rsidP="000F6D8D">
            <w:pPr>
              <w:spacing w:after="0" w:line="360" w:lineRule="auto"/>
              <w:ind w:left="149" w:right="3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Քանի որ 1041 ծրագրի «11001. ՀՀ առաջնություններին և միջազգային միջոցառումներին մասնակցության ապահովման համար մարզիկների նախապատրաստում և առաջնությունների անցկացում» միջոցառումը հանդիսանում է գոյություն ունեցող միջոցառում, ուստի 2021 թվականի պետական բյուջեով վերջինիս համար արդյունքային ցուցանիշներ արդեն իսկ սահմանված են, և լրացուցիչ ցուցանիշներ սահմանելու անհրաժեշտություն չկա</w:t>
            </w:r>
            <w:r w:rsidR="000F6D8D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իսկ </w:t>
            </w:r>
            <w:r w:rsidR="00B91287" w:rsidRPr="004E323B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աշվի առնելով</w:t>
            </w:r>
            <w:r w:rsidR="000F6D8D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հանգամանքը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, որ նախագծով առաջարկվող ֆեդերացիաների օրացուցային</w:t>
            </w:r>
            <w:r w:rsidR="00B91287" w:rsidRPr="004E32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E323B">
              <w:rPr>
                <w:rFonts w:ascii="GHEA Grapalat" w:hAnsi="GHEA Grapalat"/>
                <w:sz w:val="24"/>
                <w:szCs w:val="24"/>
                <w:lang w:val="hy-AM"/>
              </w:rPr>
              <w:t>պլաններում փոփոխություններ չի կատա</w:t>
            </w:r>
            <w:r w:rsidR="002D0D48" w:rsidRPr="004E323B">
              <w:rPr>
                <w:rFonts w:ascii="GHEA Grapalat" w:hAnsi="GHEA Grapalat"/>
                <w:sz w:val="24"/>
                <w:szCs w:val="24"/>
                <w:lang w:val="hy-AM"/>
              </w:rPr>
              <w:t>րվ</w:t>
            </w:r>
            <w:r w:rsidR="000F7466" w:rsidRPr="004E323B">
              <w:rPr>
                <w:rFonts w:ascii="GHEA Grapalat" w:hAnsi="GHEA Grapalat"/>
                <w:sz w:val="24"/>
                <w:szCs w:val="24"/>
                <w:lang w:val="hy-AM"/>
              </w:rPr>
              <w:t>ում, ուստի արդյունքային ցուցանիշները ևս չեն փոփոխվում:</w:t>
            </w:r>
          </w:p>
        </w:tc>
      </w:tr>
      <w:bookmarkEnd w:id="0"/>
    </w:tbl>
    <w:p w:rsidR="003D04C2" w:rsidRPr="009648F8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7A74C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646" w:rsidRDefault="00383646" w:rsidP="00A72F73">
      <w:pPr>
        <w:spacing w:after="0" w:line="240" w:lineRule="auto"/>
      </w:pPr>
      <w:r>
        <w:separator/>
      </w:r>
    </w:p>
  </w:endnote>
  <w:endnote w:type="continuationSeparator" w:id="0">
    <w:p w:rsidR="00383646" w:rsidRDefault="00383646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646" w:rsidRDefault="00383646" w:rsidP="00A72F73">
      <w:pPr>
        <w:spacing w:after="0" w:line="240" w:lineRule="auto"/>
      </w:pPr>
      <w:r>
        <w:separator/>
      </w:r>
    </w:p>
  </w:footnote>
  <w:footnote w:type="continuationSeparator" w:id="0">
    <w:p w:rsidR="00383646" w:rsidRDefault="00383646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805D0"/>
    <w:rsid w:val="00087590"/>
    <w:rsid w:val="00091A46"/>
    <w:rsid w:val="000A5CBC"/>
    <w:rsid w:val="000B0495"/>
    <w:rsid w:val="000D0C7B"/>
    <w:rsid w:val="000D3C5A"/>
    <w:rsid w:val="000E545C"/>
    <w:rsid w:val="000F1964"/>
    <w:rsid w:val="000F49FC"/>
    <w:rsid w:val="000F6D8D"/>
    <w:rsid w:val="000F7466"/>
    <w:rsid w:val="00105FC7"/>
    <w:rsid w:val="00106EBC"/>
    <w:rsid w:val="00135654"/>
    <w:rsid w:val="001638AA"/>
    <w:rsid w:val="00164A96"/>
    <w:rsid w:val="00176D40"/>
    <w:rsid w:val="001E4809"/>
    <w:rsid w:val="00202CD4"/>
    <w:rsid w:val="002169DC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D0D48"/>
    <w:rsid w:val="002E7E6B"/>
    <w:rsid w:val="00314603"/>
    <w:rsid w:val="00320743"/>
    <w:rsid w:val="00321281"/>
    <w:rsid w:val="00324F5B"/>
    <w:rsid w:val="00334257"/>
    <w:rsid w:val="00336E94"/>
    <w:rsid w:val="00355456"/>
    <w:rsid w:val="0036652B"/>
    <w:rsid w:val="00373DAB"/>
    <w:rsid w:val="00383646"/>
    <w:rsid w:val="003862C7"/>
    <w:rsid w:val="00386CFF"/>
    <w:rsid w:val="003A04CF"/>
    <w:rsid w:val="003A2ACB"/>
    <w:rsid w:val="003C7AB9"/>
    <w:rsid w:val="003D04C2"/>
    <w:rsid w:val="003E16E9"/>
    <w:rsid w:val="003F1B8D"/>
    <w:rsid w:val="003F35FE"/>
    <w:rsid w:val="00402FD4"/>
    <w:rsid w:val="004031CA"/>
    <w:rsid w:val="00407AD9"/>
    <w:rsid w:val="00436206"/>
    <w:rsid w:val="0043672B"/>
    <w:rsid w:val="0045274F"/>
    <w:rsid w:val="0045278F"/>
    <w:rsid w:val="00473105"/>
    <w:rsid w:val="004731E9"/>
    <w:rsid w:val="00485DF4"/>
    <w:rsid w:val="00497DBD"/>
    <w:rsid w:val="004D5051"/>
    <w:rsid w:val="004E2939"/>
    <w:rsid w:val="004E323B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A2980"/>
    <w:rsid w:val="005A3B9F"/>
    <w:rsid w:val="005B17B6"/>
    <w:rsid w:val="005B6A4A"/>
    <w:rsid w:val="005C4FCB"/>
    <w:rsid w:val="0061373D"/>
    <w:rsid w:val="00622F55"/>
    <w:rsid w:val="006356CB"/>
    <w:rsid w:val="00651F8F"/>
    <w:rsid w:val="00666A11"/>
    <w:rsid w:val="00667A4D"/>
    <w:rsid w:val="00676957"/>
    <w:rsid w:val="00684E7B"/>
    <w:rsid w:val="006D1571"/>
    <w:rsid w:val="006D4373"/>
    <w:rsid w:val="00710CA9"/>
    <w:rsid w:val="00715223"/>
    <w:rsid w:val="007314DD"/>
    <w:rsid w:val="00734F52"/>
    <w:rsid w:val="0074027C"/>
    <w:rsid w:val="00747F7B"/>
    <w:rsid w:val="0079521A"/>
    <w:rsid w:val="00797E62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B7D"/>
    <w:rsid w:val="0087740C"/>
    <w:rsid w:val="00882489"/>
    <w:rsid w:val="008C509A"/>
    <w:rsid w:val="008E4262"/>
    <w:rsid w:val="008F0278"/>
    <w:rsid w:val="009015A5"/>
    <w:rsid w:val="00904AEA"/>
    <w:rsid w:val="009208D8"/>
    <w:rsid w:val="00922288"/>
    <w:rsid w:val="0094289E"/>
    <w:rsid w:val="009574B5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6A0"/>
    <w:rsid w:val="00991EF5"/>
    <w:rsid w:val="00993588"/>
    <w:rsid w:val="0099729F"/>
    <w:rsid w:val="009A75B9"/>
    <w:rsid w:val="009A792A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70E68"/>
    <w:rsid w:val="00A72F73"/>
    <w:rsid w:val="00A85911"/>
    <w:rsid w:val="00A971B5"/>
    <w:rsid w:val="00A97A3F"/>
    <w:rsid w:val="00AA5734"/>
    <w:rsid w:val="00AA7C1C"/>
    <w:rsid w:val="00AD0F98"/>
    <w:rsid w:val="00AD5051"/>
    <w:rsid w:val="00AD534B"/>
    <w:rsid w:val="00AD7A5E"/>
    <w:rsid w:val="00AE4608"/>
    <w:rsid w:val="00AE710F"/>
    <w:rsid w:val="00AF3F90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91287"/>
    <w:rsid w:val="00B9648D"/>
    <w:rsid w:val="00BA146C"/>
    <w:rsid w:val="00BC6D27"/>
    <w:rsid w:val="00BD080E"/>
    <w:rsid w:val="00BD489B"/>
    <w:rsid w:val="00BF3B65"/>
    <w:rsid w:val="00BF6252"/>
    <w:rsid w:val="00C22134"/>
    <w:rsid w:val="00C475B7"/>
    <w:rsid w:val="00C54EBA"/>
    <w:rsid w:val="00C55895"/>
    <w:rsid w:val="00C73530"/>
    <w:rsid w:val="00C81CEB"/>
    <w:rsid w:val="00C858F3"/>
    <w:rsid w:val="00C9106B"/>
    <w:rsid w:val="00C973CA"/>
    <w:rsid w:val="00CE6480"/>
    <w:rsid w:val="00D01605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A5B36"/>
    <w:rsid w:val="00DB43D3"/>
    <w:rsid w:val="00DC01E7"/>
    <w:rsid w:val="00DC4DFC"/>
    <w:rsid w:val="00DE3772"/>
    <w:rsid w:val="00E10794"/>
    <w:rsid w:val="00E13464"/>
    <w:rsid w:val="00E146CB"/>
    <w:rsid w:val="00E239F3"/>
    <w:rsid w:val="00E45B59"/>
    <w:rsid w:val="00E53DE7"/>
    <w:rsid w:val="00E73DF5"/>
    <w:rsid w:val="00E9024D"/>
    <w:rsid w:val="00EA4624"/>
    <w:rsid w:val="00EA58AF"/>
    <w:rsid w:val="00EB17D2"/>
    <w:rsid w:val="00EB6652"/>
    <w:rsid w:val="00EB732D"/>
    <w:rsid w:val="00EE017B"/>
    <w:rsid w:val="00EE4ED8"/>
    <w:rsid w:val="00EF53EF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49ED"/>
    <w:rsid w:val="00FA75B9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E118B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0E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Ani Tadevosyan</cp:lastModifiedBy>
  <cp:revision>183</cp:revision>
  <cp:lastPrinted>2021-01-13T05:05:00Z</cp:lastPrinted>
  <dcterms:created xsi:type="dcterms:W3CDTF">2021-03-10T07:26:00Z</dcterms:created>
  <dcterms:modified xsi:type="dcterms:W3CDTF">2021-08-27T05:45:00Z</dcterms:modified>
  <cp:keywords>https://mul2.gov.am/tasks/483418/oneclick/Ampopatert.docx?token=aabca48c67159e6546d72fcb63d45e7b</cp:keywords>
</cp:coreProperties>
</file>