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3F4" w:rsidRPr="007618B1" w:rsidRDefault="00D713F4" w:rsidP="00D713F4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bookmarkStart w:id="0" w:name="_GoBack"/>
      <w:bookmarkEnd w:id="0"/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D713F4" w:rsidRDefault="00D713F4" w:rsidP="00D713F4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D713F4" w:rsidRPr="005F0EBB" w:rsidRDefault="00D713F4" w:rsidP="00D713F4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D713F4" w:rsidRPr="005F0EBB" w:rsidRDefault="00D713F4" w:rsidP="00D713F4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D713F4" w:rsidRPr="00D713F4" w:rsidRDefault="00D713F4" w:rsidP="00D713F4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D713F4" w:rsidRPr="005F0EBB" w:rsidRDefault="00D713F4" w:rsidP="00D713F4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D713F4" w:rsidRPr="005F0EBB" w:rsidRDefault="00D713F4" w:rsidP="00D713F4">
      <w:pPr>
        <w:tabs>
          <w:tab w:val="center" w:pos="4500"/>
          <w:tab w:val="right" w:pos="9360"/>
        </w:tabs>
        <w:ind w:left="-45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D713F4" w:rsidRPr="00BE2B7F" w:rsidRDefault="00D713F4" w:rsidP="00D713F4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D713F4" w:rsidRPr="00DD4111" w:rsidRDefault="00D713F4" w:rsidP="00D713F4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սույն որոշման հավելվածում ներառված մարմիններին ամրացված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 միավոր տրանսպորտային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միջոցները հետ վերցնել և ամրացնել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արդարադատության նախարարության Քրեակատարողական ծառայությանը՝ </w:t>
      </w:r>
      <w:r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D713F4" w:rsidRPr="005F0EBB" w:rsidRDefault="00D713F4" w:rsidP="00D713F4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նախագահին,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առաջարկել 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սահմանադրական դատարանի նախագահին՝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 սույն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որոշումն ուժի մեջ մտնելուց հետո մեկամսյա ժամկետում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արդարադատության նախարարության</w:t>
      </w:r>
      <w:r w:rsidRPr="00BD5D6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Քրեակատարողական ծառայության պետի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հետ համատեղ Հայաստանի Հանրապետության օրենսդրությամբ սահմանված կարգով ապահովել սույն որոշման 1-ին կետում նշված տրանսպորտային միջոցների հանձնման</w:t>
      </w:r>
      <w:r w:rsidRPr="005F0EBB">
        <w:rPr>
          <w:rFonts w:ascii="GHEA Grapalat" w:hAnsi="GHEA Grapalat" w:cs="Sylfaen"/>
          <w:sz w:val="24"/>
          <w:szCs w:val="24"/>
          <w:lang w:val="fr-FR"/>
        </w:rPr>
        <w:t>-</w:t>
      </w:r>
      <w:r w:rsidRPr="005F0EBB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D713F4" w:rsidRPr="000D54A7" w:rsidRDefault="00D713F4" w:rsidP="007D0927">
      <w:pPr>
        <w:pStyle w:val="norm"/>
        <w:numPr>
          <w:ilvl w:val="0"/>
          <w:numId w:val="2"/>
        </w:numPr>
        <w:tabs>
          <w:tab w:val="left" w:pos="180"/>
        </w:tabs>
        <w:spacing w:line="360" w:lineRule="auto"/>
        <w:ind w:left="-450" w:firstLine="810"/>
        <w:rPr>
          <w:rFonts w:ascii="GHEA Grapalat" w:hAnsi="GHEA Grapalat" w:cs="Sylfaen"/>
          <w:sz w:val="24"/>
          <w:szCs w:val="24"/>
          <w:lang w:val="fr-FR"/>
        </w:rPr>
      </w:pPr>
      <w:r w:rsidRPr="000D54A7"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1-ին կետում նշված տրանսպորտային միջոցների՝ </w:t>
      </w:r>
      <w:r w:rsidRPr="000D54A7"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 w:rsidRPr="000D54A7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 իրականացման  </w:t>
      </w:r>
      <w:r w:rsidRPr="000D54A7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</w:t>
      </w:r>
      <w:r w:rsidRPr="000D54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D54A7">
        <w:rPr>
          <w:rFonts w:ascii="GHEA Grapalat" w:hAnsi="GHEA Grapalat" w:cs="Sylfaen"/>
          <w:sz w:val="24"/>
          <w:szCs w:val="24"/>
          <w:lang w:val="hy-AM"/>
        </w:rPr>
        <w:t xml:space="preserve">քրեակատարողական ծառայության </w:t>
      </w:r>
      <w:r w:rsidRPr="000D54A7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0D54A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D54A7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0D54A7">
        <w:rPr>
          <w:rFonts w:ascii="GHEA Grapalat" w:hAnsi="GHEA Grapalat"/>
          <w:sz w:val="24"/>
          <w:szCs w:val="24"/>
          <w:lang w:val="hy-AM"/>
        </w:rPr>
        <w:t>:</w:t>
      </w:r>
    </w:p>
    <w:p w:rsidR="00217E95" w:rsidRPr="00217E95" w:rsidRDefault="00217E95" w:rsidP="00FE4405">
      <w:pPr>
        <w:pStyle w:val="norm"/>
        <w:tabs>
          <w:tab w:val="left" w:pos="36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  <w:sectPr w:rsidR="00217E95" w:rsidRPr="00217E95" w:rsidSect="000D54A7">
          <w:pgSz w:w="12240" w:h="15840"/>
          <w:pgMar w:top="630" w:right="990" w:bottom="1080" w:left="1440" w:header="720" w:footer="720" w:gutter="0"/>
          <w:cols w:space="720"/>
          <w:docGrid w:linePitch="490"/>
        </w:sectPr>
      </w:pPr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</w:t>
      </w:r>
      <w:r w:rsidR="000045B6"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7368CC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 w:rsidR="00BD5D6D"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0045B6" w:rsidRPr="007368CC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7368CC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0045B6" w:rsidRPr="007368CC" w:rsidRDefault="000045B6" w:rsidP="007368CC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 w:rsidR="00BD5D6D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ԱՐԴԱՐԱԴԱՏՈՒԹՅԱՆ ՆԱԽԱՐԱՐՈՒԹՅԱՆ ՔՐԵԱԿԱՏԱՐՈՂԱԿԱՆ ԾԱՌԱՅՈՒԹՅԱՆՆ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ՑՎՈՂ ՏՐԱՆՍՊՈՐՏԱՅԻՆ ՄԻՋՈՑ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482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297"/>
        <w:gridCol w:w="1980"/>
        <w:gridCol w:w="1440"/>
        <w:gridCol w:w="2880"/>
        <w:gridCol w:w="1620"/>
        <w:gridCol w:w="1980"/>
      </w:tblGrid>
      <w:tr w:rsidR="000045B6" w:rsidRPr="007368CC" w:rsidTr="007368CC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9D6BAD" w:rsidP="009D6BAD">
            <w:pPr>
              <w:ind w:left="-630" w:right="-98" w:firstLine="2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 w:eastAsia="ru-RU"/>
              </w:rPr>
              <w:t xml:space="preserve">   </w:t>
            </w:r>
            <w:r w:rsidR="000045B6"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C178DD" w:rsidP="007A4969">
            <w:pPr>
              <w:ind w:left="-37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Նախկին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պ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ետական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համարանիշը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Թողարկման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տարեթիվը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Նույնացման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արժեքը </w:t>
            </w:r>
          </w:p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արժեքը</w:t>
            </w:r>
          </w:p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0045B6" w:rsidRPr="007368CC" w:rsidTr="007F7214">
        <w:trPr>
          <w:trHeight w:val="440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BD5D6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0045B6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A15F06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BD5D6D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1.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CAMRY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ՔԵՄՐԻ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023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HH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  <w:r w:rsidR="005922B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2007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JTNBE40K703126224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1A45D8" w:rsidRDefault="005922B0" w:rsidP="005922B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</w:t>
            </w:r>
            <w:r w:rsid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3484400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BD5D6D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BD5D6D" w:rsidRDefault="00BD5D6D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2.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7368CC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CAMRY 2.4                                                 (ՏՈՅՈՏԱ ՔԵՄՐԻ 2.4)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035</w:t>
            </w:r>
            <w:r w:rsidRP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HH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</w:t>
            </w:r>
            <w:r w:rsid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2007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JTNBE40K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303135227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5922B0" w:rsidP="005922B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  <w:r w:rsid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3484400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BD5D6D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BD5D6D" w:rsidRDefault="00BD5D6D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3.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466DB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NISSAN X-TRAIL 2.0</w:t>
            </w:r>
            <w:r w:rsidR="005922B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5922B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</w:t>
            </w:r>
            <w:r w:rsidR="005466D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</w:t>
            </w:r>
            <w:r w:rsidR="005922B0" w:rsidRPr="005466D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(</w:t>
            </w:r>
            <w:r w:rsidR="005922B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ՆԻՍՍԱՆ</w:t>
            </w:r>
            <w:r w:rsidR="005466D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X-TRAIL 2.0</w:t>
            </w:r>
            <w:r w:rsidR="005922B0" w:rsidRPr="005466D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076 HH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</w:t>
            </w:r>
            <w:r w:rsid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2008 </w:t>
            </w:r>
            <w:r w:rsidR="001A45D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JN1TANT3120001390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5922B0" w:rsidP="005922B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4355500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1A45D8" w:rsidRDefault="001A45D8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BD5D6D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BD5D6D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  <w:r w:rsidR="0033674F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4.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922B0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NISSAN MAXIMA 3.0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ՆԻՍՍԱՆ ՄԱՔՍԻՄԱ 3.0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922B0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777 ՏՏ 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922B0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2006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922B0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JN1CA31D86M210766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Default="00C84EB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</w:t>
            </w:r>
            <w:r w:rsidR="005922B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12700000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6D" w:rsidRPr="005922B0" w:rsidRDefault="005922B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0045B6" w:rsidRPr="007368CC" w:rsidTr="007F7214">
        <w:trPr>
          <w:trHeight w:val="642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BD5D6D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Հայաստանի Հանրապետության սահմանադրական դատարան</w:t>
            </w:r>
            <w:r w:rsidR="007368CC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    </w:t>
            </w:r>
          </w:p>
        </w:tc>
      </w:tr>
      <w:tr w:rsidR="000045B6" w:rsidRPr="007368CC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33674F" w:rsidP="009D6BAD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</w:t>
            </w:r>
            <w:r w:rsidR="00A15F06" w:rsidRPr="00D15E1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</w:t>
            </w:r>
            <w:r w:rsidR="00BD5D6D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5</w:t>
            </w:r>
            <w:r w:rsidR="00997C5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C9065B" w:rsidRDefault="00C9065B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КИА-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OPTIMA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 xml:space="preserve">                       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 w:rsidR="00B61C4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ԿԻԱ-</w:t>
            </w:r>
            <w:r w:rsidR="00B61C4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OPTIMA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B61C49" w:rsidP="00B61C49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100 OS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B61C49" w:rsidRDefault="00B61C49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2007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B61C49" w:rsidRDefault="00B61C49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KNAGE222185192793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7368CC" w:rsidRDefault="00FE4405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736F34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 w:rsidR="00B61C49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6350000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A15F06" w:rsidRDefault="00B61C49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</w:tbl>
    <w:p w:rsidR="00484AAE" w:rsidRDefault="00484AAE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  <w:sectPr w:rsidR="00484AAE" w:rsidSect="00FE4405">
          <w:pgSz w:w="15840" w:h="12240" w:orient="landscape"/>
          <w:pgMar w:top="1170" w:right="1440" w:bottom="1267" w:left="1440" w:header="720" w:footer="720" w:gutter="0"/>
          <w:cols w:space="720"/>
          <w:docGrid w:linePitch="490"/>
        </w:sectPr>
      </w:pPr>
    </w:p>
    <w:p w:rsidR="00A30B91" w:rsidRDefault="00A30B91" w:rsidP="00A30B91">
      <w:pPr>
        <w:spacing w:after="0" w:line="360" w:lineRule="auto"/>
        <w:ind w:left="-360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lastRenderedPageBreak/>
        <w:t>Հ Ի Մ Ն Ա Վ Ո Ր ՈՒ Մ</w:t>
      </w:r>
    </w:p>
    <w:p w:rsidR="00A30B91" w:rsidRDefault="00A30B91" w:rsidP="00A30B91">
      <w:pPr>
        <w:spacing w:after="0" w:line="360" w:lineRule="auto"/>
        <w:ind w:left="-360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ԳՈՒՅՔ  ՀԵՏ ՎԵՐՑՆԵԼՈՒ ԵՎ ԱՄՐԱՑՆԵԼՈՒ ՄԱՍԻՆ</w:t>
      </w:r>
    </w:p>
    <w:p w:rsidR="00A30B91" w:rsidRDefault="00A30B91" w:rsidP="00A30B91">
      <w:pPr>
        <w:spacing w:after="0" w:line="360" w:lineRule="auto"/>
        <w:ind w:left="-360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A30B91" w:rsidRDefault="00A30B91" w:rsidP="00A30B91">
      <w:pPr>
        <w:spacing w:after="0" w:line="360" w:lineRule="auto"/>
        <w:ind w:left="-360" w:firstLine="36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A30B91" w:rsidRDefault="00A30B91" w:rsidP="00A30B91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ՀՀ ՏԿԵ նախարարության պետական գույքի կառավարման կոմիտե (այսուհետ՝ Կոմիտե) է դիմել ՀՀ արդարադատության նախարարության քրեակատարողական ծառայությունը՝ (գրության պատճենը կցվում է) տրանսպորտային միջոցներ հատկացնելու խնդրանքով։ </w:t>
      </w:r>
    </w:p>
    <w:p w:rsidR="00A30B91" w:rsidRDefault="00A30B91" w:rsidP="00A30B91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Վերջինս միաժամանակ տեղեկացրել է, որ Քրեակատարողական ծառայության ավտոտնտեսության ներկայիս վիճակն ունի բարելավման կարիք, ինչպես նաև ընթացիկ վերանորոգումների ծախսերը նվազեցնելու և առկա տրանսպորտային միջոցները համեմատաբար թարմ տարեթվերի արտադրության տրանսպորտային միջոցներով փոխարինելու նպատակով Քրեակատարողական ծառայության համապատասխան աշխատակիցները այցելել գույքի պահառության վայր, ուսումնասիրել են տրանսպորտային միջոցներ, որոնք նախատեսված կամ հատկացված չեն այլ գերատեսչությունների։</w:t>
      </w:r>
    </w:p>
    <w:p w:rsidR="00A30B91" w:rsidRDefault="00A30B91" w:rsidP="00A30B91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Գրությամբ միաժամանակ տեղեկացվել է, որ անհրաժեշտ տրանսպորտային  միջոցներ հատկացնելուց հետո առկա ավտոտնտեսությունից օտարման կներկայացվեն բարոյապես և ֆիզիկապես մաշված, ֆինանսական ներդրումներ պահանջող տրանսպորտային միջոցներ, որոնք ներկայումս շահագործվում են Քրեակատարողական ծառայության կողմից՝ այլընտրանքի բացակայության պատճառով։</w:t>
      </w:r>
    </w:p>
    <w:p w:rsidR="00A30B91" w:rsidRDefault="00A30B91" w:rsidP="00A30B91">
      <w:pPr>
        <w:spacing w:after="0" w:line="360" w:lineRule="auto"/>
        <w:ind w:left="-36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Քրեակատարողական ծառայությանն անհրաժեշտ տրանսպորտային միջոցների վերաբերյալ գրությունը քննարկվել է Կոմիտեում և որոշվել է պետական սեփականություն հանդիսացող, սույն որոշման հավելվածի ցանկում ներառված մարմիններին ամրացված 5  միավոր տրանսպորտային միջոցները  հետ վերցնել և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ամրացնել ՀՀ արդարադատության նախարարության քրեակատարողական ծառայությանը։ </w:t>
      </w:r>
    </w:p>
    <w:p w:rsidR="00950233" w:rsidRDefault="00A30B91" w:rsidP="000D54A7">
      <w:pPr>
        <w:pStyle w:val="norm"/>
        <w:spacing w:line="360" w:lineRule="auto"/>
        <w:ind w:left="-450" w:firstLine="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«Գույք հետ վերցնելու և ամրացնելու մասին» 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950233" w:rsidRDefault="00950233" w:rsidP="0095023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950233" w:rsidRDefault="00950233" w:rsidP="0095023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ԳՈՒՅՔ  ՀԵՏ ՎԵՐՑՆԵԼՈՒ ԵՎ ԱՄՐԱՑՆԵԼՈՒ ՄԱՍԻՆ</w:t>
      </w:r>
    </w:p>
    <w:p w:rsidR="00950233" w:rsidRDefault="00950233" w:rsidP="0095023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950233" w:rsidRDefault="00950233" w:rsidP="0095023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2"/>
        <w:gridCol w:w="4500"/>
      </w:tblGrid>
      <w:tr w:rsidR="00950233" w:rsidTr="00765611">
        <w:trPr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0233" w:rsidRDefault="00950233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E60D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60D8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28.06.</w:t>
            </w:r>
            <w:r w:rsidR="00950233" w:rsidRPr="00E60D8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2021թ.</w:t>
            </w:r>
          </w:p>
        </w:tc>
      </w:tr>
      <w:tr w:rsidR="00950233" w:rsidTr="00765611">
        <w:trPr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33" w:rsidRDefault="0095023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895D39" w:rsidP="009502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895D3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ՍՊ/21.1/16294-2021</w:t>
            </w:r>
          </w:p>
        </w:tc>
      </w:tr>
      <w:tr w:rsidR="00950233" w:rsidTr="00765611">
        <w:trPr>
          <w:tblCellSpacing w:w="0" w:type="dxa"/>
          <w:jc w:val="center"/>
        </w:trPr>
        <w:tc>
          <w:tcPr>
            <w:tcW w:w="6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0233" w:rsidRDefault="009502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50233" w:rsidRDefault="009502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950233" w:rsidTr="00765611">
        <w:trPr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0233" w:rsidRDefault="00950233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07.07.</w:t>
            </w:r>
            <w:r w:rsidR="0095023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C9344C" w:rsidTr="00765611">
        <w:trPr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344C" w:rsidRDefault="00C9344C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9344C" w:rsidRDefault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9344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N01/8-5/10816-2021</w:t>
            </w:r>
          </w:p>
        </w:tc>
      </w:tr>
      <w:tr w:rsidR="00950233" w:rsidRPr="000D54A7" w:rsidTr="00765611">
        <w:trPr>
          <w:trHeight w:val="351"/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33" w:rsidRDefault="0095023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851E1" w:rsidRDefault="009851E1" w:rsidP="009851E1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9851E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</w:t>
            </w:r>
          </w:p>
          <w:p w:rsidR="00C9344C" w:rsidRDefault="009851E1" w:rsidP="009851E1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</w:t>
            </w:r>
            <w:r w:rsidR="0076561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9851E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է։</w:t>
            </w:r>
          </w:p>
          <w:p w:rsidR="009851E1" w:rsidRPr="009851E1" w:rsidRDefault="009851E1" w:rsidP="009851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ֆինանսների նախարարության առաջարկության հիման վրա նախագիծը լրամշակվել է։</w:t>
            </w:r>
          </w:p>
        </w:tc>
      </w:tr>
      <w:tr w:rsidR="00950233" w:rsidRPr="000D54A7" w:rsidTr="00765611">
        <w:trPr>
          <w:trHeight w:val="588"/>
          <w:tblCellSpacing w:w="0" w:type="dxa"/>
          <w:jc w:val="center"/>
        </w:trPr>
        <w:tc>
          <w:tcPr>
            <w:tcW w:w="6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44C" w:rsidRPr="00C9344C" w:rsidRDefault="00C9344C" w:rsidP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9344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նախատեսվում է ՀՀ սեփականությունը հանդիսացող, ՀՀ տարածքային կառավարման և ենթակառուցվածքների նախարարության պետական գույքի կառավարման կոմիտեին և ՀՀ սահմանադրական դատարանին ամրացված 5 միավոր տրանսպորտային միջոցները հետ վերցնել և ամրացնել ՀՀ արդարադատության նախարարության քրեակատարողական ծառայությանը (այսուհետ՝ Ծառայություն):</w:t>
            </w:r>
          </w:p>
          <w:p w:rsidR="00C9344C" w:rsidRPr="00C9344C" w:rsidRDefault="00C9344C" w:rsidP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9344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Համաձայն  ներկայացված հիմանավորման` վերոնշյալ տրանսպորտային միջոցները տրամադրվում են Ծառայությանը` ընթացիկ վերանորոգումների ծախսերը նվազեցնելու և առկա տրանսպորտային միջոցները համեմատաբար թարմ տարեթվերի արտադրության տրանսպորտային միջոցներով փոխարինելու նպատակով: Այդ կապակցությամբ հայտնում ենք, որ անհրաժեշտ է հստակեցնել թե ի՞նչ տրամաբանությամբ է </w:t>
            </w:r>
            <w:r w:rsidRPr="00C9344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Ծառայությունը դիմել հենց կոնկրետ «TOYOTA CAMRY 2.4», «NISSAN X-TRAIL 2.0», «NISSAN MAXIMA 3.0», «ԿԻԱ-OPTIMA» մակնիշի տրանսպորտային միջոցների տրամադրման համար, ի՞նչ նպատակով է շահագործվելու, ինչպե՞ս է գնահատվել, ի՞նչ այլընտրանքների մեջ է կատարվել այսպիսի ընտրության որոշումը։</w:t>
            </w:r>
          </w:p>
          <w:p w:rsidR="00C9344C" w:rsidRPr="00C9344C" w:rsidRDefault="00C9344C" w:rsidP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9344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Նախագծի հիմնավորման համաձայն՝ Ծառայության ավտոտնտեսությունից կներկայցվեն տրանսպորտային միջոցներ օտարելու նպատակով:</w:t>
            </w:r>
          </w:p>
          <w:p w:rsidR="00950233" w:rsidRDefault="00C9344C" w:rsidP="00C934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9344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Ելնելով վերոգրյալից առաջարկում ենք Նախագծում նախատեսել դրույթ` Ծառայության կողմից օտարման նպատակով հանձնվող տրանսպորտային միջոցների վերաբերյալ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45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950233" w:rsidRDefault="0095023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950233" w:rsidTr="00765611">
        <w:trPr>
          <w:trHeight w:val="192"/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50233" w:rsidRDefault="00950233">
            <w:pPr>
              <w:spacing w:after="0" w:line="254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ՀՀ </w:t>
            </w:r>
            <w:r w:rsidR="0091741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սահմանադրական դատարան</w:t>
            </w:r>
          </w:p>
          <w:p w:rsidR="00950233" w:rsidRDefault="00950233">
            <w:pPr>
              <w:spacing w:after="0" w:line="254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9174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28.06.</w:t>
            </w:r>
            <w:r w:rsidR="0095023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950233" w:rsidTr="00765611">
        <w:trPr>
          <w:trHeight w:val="192"/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33" w:rsidRDefault="00950233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950233" w:rsidP="009174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917415" w:rsidRPr="0091741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Ա/0755-2021</w:t>
            </w:r>
          </w:p>
        </w:tc>
      </w:tr>
      <w:tr w:rsidR="00917415" w:rsidTr="004C300D">
        <w:trPr>
          <w:trHeight w:val="273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415" w:rsidRDefault="0091741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</w:t>
            </w:r>
          </w:p>
        </w:tc>
      </w:tr>
      <w:tr w:rsidR="00950233" w:rsidTr="00765611">
        <w:trPr>
          <w:trHeight w:val="237"/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950233" w:rsidP="00950233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4.</w:t>
            </w:r>
            <w:r w:rsidR="0091741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971A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07.07.</w:t>
            </w:r>
            <w:r w:rsidR="0095023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950233" w:rsidTr="00765611">
        <w:trPr>
          <w:trHeight w:val="270"/>
          <w:tblCellSpacing w:w="0" w:type="dxa"/>
          <w:jc w:val="center"/>
        </w:trPr>
        <w:tc>
          <w:tcPr>
            <w:tcW w:w="63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0233" w:rsidRDefault="00950233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50233" w:rsidRDefault="00950233" w:rsidP="00971A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971A7F" w:rsidRPr="00971A7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//19755-2021</w:t>
            </w:r>
          </w:p>
        </w:tc>
      </w:tr>
      <w:tr w:rsidR="00950233" w:rsidRPr="000D54A7" w:rsidTr="00765611">
        <w:trPr>
          <w:trHeight w:val="975"/>
          <w:tblCellSpacing w:w="0" w:type="dxa"/>
          <w:jc w:val="center"/>
        </w:trPr>
        <w:tc>
          <w:tcPr>
            <w:tcW w:w="6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27C3" w:rsidRPr="003327C3" w:rsidRDefault="00950233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 xml:space="preserve">       </w:t>
            </w:r>
            <w:r w:rsidR="003327C3" w:rsidRPr="003327C3">
              <w:rPr>
                <w:rFonts w:ascii="GHEA Grapalat" w:hAnsi="GHEA Grapalat" w:cs="Times New Roman"/>
                <w:color w:val="000000"/>
                <w:lang w:val="hy-AM"/>
              </w:rPr>
              <w:t xml:space="preserve">«Գույք հետ վերցնելու և ամրացնելու մասին» ՀՀ կառավարության որոշման նախագծի (այսուհետ՝ նախագիծ) 2-րդ կետում հանձնարարական է տրվում Հայաստանի Հանրապետության տարածքային կառավարման և ենթակառուցվածքների նախարարության Պետական գույքի կառավարման կոմիտեի նախագահին, Հայաստանի Հանրապետության սահմանադրական դատարանի նախագահին՝ սույն որոշումն ուժի մեջ մտնելուց հետո </w:t>
            </w:r>
            <w:r w:rsidR="003327C3" w:rsidRPr="003327C3"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>մեկամսյա ժամկետում Հայաստանի Հանրապետության արդարադատության նախարարության Քրեակատարողական ծառայության պետի հետ համատեղ Հայաստանի Հանրապետության օրենսդրությամբ սահմանված կարգով ապահովել սույն որոշման 1-ին կետում նշված տրանսպորտային միջոցների հանձնման-ընդունման աշխատանքների կատարումը:</w:t>
            </w:r>
          </w:p>
          <w:p w:rsidR="003327C3" w:rsidRPr="003327C3" w:rsidRDefault="003327C3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3327C3">
              <w:rPr>
                <w:rFonts w:ascii="GHEA Grapalat" w:hAnsi="GHEA Grapalat" w:cs="Times New Roman"/>
                <w:color w:val="000000"/>
                <w:lang w:val="hy-AM"/>
              </w:rPr>
              <w:t>Այս առումով հարկ է նկատի ունենալ ՀՀ կառավարության 2021 թվականի  փետրվարի 25-ի N 252-Լ որոշման 121-րդ կետի դրույթները, որի համաձայն՝ 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ղեկավարներին:</w:t>
            </w:r>
          </w:p>
          <w:p w:rsidR="00950233" w:rsidRDefault="003327C3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3327C3">
              <w:rPr>
                <w:rFonts w:ascii="GHEA Grapalat" w:hAnsi="GHEA Grapalat" w:cs="Times New Roman"/>
                <w:color w:val="000000"/>
                <w:lang w:val="hy-AM"/>
              </w:rPr>
              <w:t xml:space="preserve"> Հաշվի առնելով այն հանգամանքը, որ Հայաստանի Հանրապետության սահմանադրական դատարանը պետական կառավարման համակարգի մարմին չի հանդիսանում՝ վերոնշյալ կարգավորումն անհրաժեշտ է վերանայել՝ շարադրելով առաջարկության տեսքով: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50233" w:rsidRDefault="003327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r w:rsidR="004E0FF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                  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Նախագծի 2-րդ կետը խմբագրվել է։</w:t>
            </w:r>
          </w:p>
        </w:tc>
      </w:tr>
      <w:tr w:rsidR="001414DB" w:rsidRPr="001414DB" w:rsidTr="00765611">
        <w:trPr>
          <w:trHeight w:val="975"/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414DB" w:rsidRDefault="001414DB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1414DB"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>5. ՀՀ արդարադատության նախարարություն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414DB" w:rsidRDefault="001414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414D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29.07.2021թ.</w:t>
            </w:r>
          </w:p>
        </w:tc>
      </w:tr>
      <w:tr w:rsidR="001414DB" w:rsidRPr="001414DB" w:rsidTr="00765611">
        <w:trPr>
          <w:trHeight w:val="255"/>
          <w:tblCellSpacing w:w="0" w:type="dxa"/>
          <w:jc w:val="center"/>
        </w:trPr>
        <w:tc>
          <w:tcPr>
            <w:tcW w:w="63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14DB" w:rsidRDefault="001414DB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414DB" w:rsidRDefault="001414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414D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N/12.2/22895-2021</w:t>
            </w:r>
          </w:p>
        </w:tc>
      </w:tr>
      <w:tr w:rsidR="001414DB" w:rsidRPr="001414DB" w:rsidTr="00967C89">
        <w:trPr>
          <w:trHeight w:val="975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14DB" w:rsidRPr="001414DB" w:rsidRDefault="001414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414DB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         Առաջարկություններ և դիտողություններ չունի</w:t>
            </w:r>
          </w:p>
        </w:tc>
      </w:tr>
      <w:tr w:rsidR="009851E1" w:rsidRPr="001414DB" w:rsidTr="00765611">
        <w:trPr>
          <w:trHeight w:val="453"/>
          <w:tblCellSpacing w:w="0" w:type="dxa"/>
          <w:jc w:val="center"/>
        </w:trPr>
        <w:tc>
          <w:tcPr>
            <w:tcW w:w="63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851E1" w:rsidRDefault="001414DB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6. ՀՀ վարչապետի աշխատակազմի իրավաբանական վարչություն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851E1" w:rsidRDefault="001414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12.08.2021թ.</w:t>
            </w:r>
          </w:p>
        </w:tc>
      </w:tr>
      <w:tr w:rsidR="009851E1" w:rsidRPr="001414DB" w:rsidTr="00765611">
        <w:trPr>
          <w:trHeight w:val="65"/>
          <w:tblCellSpacing w:w="0" w:type="dxa"/>
          <w:jc w:val="center"/>
        </w:trPr>
        <w:tc>
          <w:tcPr>
            <w:tcW w:w="63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51E1" w:rsidRDefault="009851E1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851E1" w:rsidRDefault="001414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1414D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02/16.16/27557-2021</w:t>
            </w:r>
          </w:p>
        </w:tc>
      </w:tr>
      <w:tr w:rsidR="004E0FFF" w:rsidRPr="000D54A7" w:rsidTr="00765611">
        <w:trPr>
          <w:trHeight w:val="65"/>
          <w:tblCellSpacing w:w="0" w:type="dxa"/>
          <w:jc w:val="center"/>
        </w:trPr>
        <w:tc>
          <w:tcPr>
            <w:tcW w:w="638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E0FFF" w:rsidRDefault="004E0FFF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1414DB"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>Նախագծի 4-րդ կետով նախատեսվում է, որ քրեակատարողական ծառայությունը տրանսպորտային միջոցների օտարման նպատակով պետք է փաստաթղթեր ներկայացնի Պետական գույքի կառավարման կոմիտե: Սակայն հարկ է նկատի ունենալ, որ նախագիծը գույքը հետ վերցնելու և ամրացնելու մասին է, ուստի 4-րդ կետով նախատեսված դրույթը սույն նախագծի կարգավորման առարկայից դուրս է:</w:t>
            </w:r>
          </w:p>
        </w:tc>
        <w:tc>
          <w:tcPr>
            <w:tcW w:w="45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E0FFF" w:rsidRDefault="004E0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Չի ընդունվել։         </w:t>
            </w:r>
          </w:p>
          <w:p w:rsidR="004E0FFF" w:rsidRPr="00D87AD1" w:rsidRDefault="004E0FFF" w:rsidP="00C75F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ՀՀ կառավարության 15.04.2021թ. N587-Ն որոշման </w:t>
            </w:r>
            <w:r w:rsidRPr="00D87AD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հավելվածով հաստատված կարգի  8-րդ կետով սահմանվում է, որ պետական մարմնին ամրացված յուրաքանչյուր միավոր մինչև 50 մլն. դրամ գնահատված արժեքով շարժական գույքի վաճառքի մասին որոշումն ընդունվում է Պետական գույքի կառավարման կոմիտեի նախագահի հրամանով, ուստի ՀՀ ԱՆ քրեակատարողական ծառայության 5 միավոր տրանսպորտային միջոցներն օտարելու նպատակով ՀՀ կառավարության առանձին որոշման ընդունման անհրաժեշտություն չկա։ </w:t>
            </w:r>
            <w:r w:rsidRPr="00C75FA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Առաջարկում ենք </w:t>
            </w:r>
            <w:r w:rsidR="00C75FA3" w:rsidRPr="00C75FA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ներկայացված Նախագծի 4-րդ կետով սահմանված </w:t>
            </w:r>
            <w:r w:rsidRPr="00C75FA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Կոմիտե փաստաթղթերի ներկայացման պահանջը </w:t>
            </w:r>
            <w:r w:rsidR="00C75FA3" w:rsidRPr="00C75FA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թողնել անփոփոխ։</w:t>
            </w:r>
          </w:p>
        </w:tc>
      </w:tr>
      <w:tr w:rsidR="004E0FFF" w:rsidRPr="000D54A7" w:rsidTr="00765611">
        <w:trPr>
          <w:trHeight w:val="65"/>
          <w:tblCellSpacing w:w="0" w:type="dxa"/>
          <w:jc w:val="center"/>
        </w:trPr>
        <w:tc>
          <w:tcPr>
            <w:tcW w:w="63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E0FFF" w:rsidRPr="001414DB" w:rsidRDefault="004E0FFF" w:rsidP="003327C3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45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E0FFF" w:rsidRDefault="004E0F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50233" w:rsidRDefault="00950233" w:rsidP="009D6BAD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7E95" w:rsidRPr="00FB2317" w:rsidRDefault="00BD7E95" w:rsidP="00454B7E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sectPr w:rsidR="00BD7E95" w:rsidRPr="00FB2317" w:rsidSect="000D54A7">
      <w:pgSz w:w="12240" w:h="15840"/>
      <w:pgMar w:top="810" w:right="1267" w:bottom="36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B2E" w:rsidRDefault="00F41B2E" w:rsidP="00466321">
      <w:pPr>
        <w:spacing w:after="0" w:line="240" w:lineRule="auto"/>
      </w:pPr>
      <w:r>
        <w:separator/>
      </w:r>
    </w:p>
  </w:endnote>
  <w:endnote w:type="continuationSeparator" w:id="0">
    <w:p w:rsidR="00F41B2E" w:rsidRDefault="00F41B2E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B2E" w:rsidRDefault="00F41B2E" w:rsidP="00466321">
      <w:pPr>
        <w:spacing w:after="0" w:line="240" w:lineRule="auto"/>
      </w:pPr>
      <w:r>
        <w:separator/>
      </w:r>
    </w:p>
  </w:footnote>
  <w:footnote w:type="continuationSeparator" w:id="0">
    <w:p w:rsidR="00F41B2E" w:rsidRDefault="00F41B2E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FF0D6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15655"/>
    <w:rsid w:val="00023B46"/>
    <w:rsid w:val="0002438A"/>
    <w:rsid w:val="0003255E"/>
    <w:rsid w:val="000349DE"/>
    <w:rsid w:val="0004275D"/>
    <w:rsid w:val="00046AD6"/>
    <w:rsid w:val="000476BF"/>
    <w:rsid w:val="00047A31"/>
    <w:rsid w:val="000521FB"/>
    <w:rsid w:val="0005252C"/>
    <w:rsid w:val="00054439"/>
    <w:rsid w:val="000661A3"/>
    <w:rsid w:val="00067D05"/>
    <w:rsid w:val="00070CF1"/>
    <w:rsid w:val="000D54A7"/>
    <w:rsid w:val="000F0737"/>
    <w:rsid w:val="00101660"/>
    <w:rsid w:val="00105574"/>
    <w:rsid w:val="00113489"/>
    <w:rsid w:val="00117E1D"/>
    <w:rsid w:val="001235A0"/>
    <w:rsid w:val="001414DB"/>
    <w:rsid w:val="001675B8"/>
    <w:rsid w:val="00167F90"/>
    <w:rsid w:val="00171051"/>
    <w:rsid w:val="00174596"/>
    <w:rsid w:val="00180AFD"/>
    <w:rsid w:val="00185E2B"/>
    <w:rsid w:val="001A45D8"/>
    <w:rsid w:val="001B4673"/>
    <w:rsid w:val="001C35E2"/>
    <w:rsid w:val="001F5CE0"/>
    <w:rsid w:val="001F7937"/>
    <w:rsid w:val="00203472"/>
    <w:rsid w:val="0021261A"/>
    <w:rsid w:val="00217E95"/>
    <w:rsid w:val="00221638"/>
    <w:rsid w:val="002256BE"/>
    <w:rsid w:val="002259B6"/>
    <w:rsid w:val="00237947"/>
    <w:rsid w:val="00243591"/>
    <w:rsid w:val="00244892"/>
    <w:rsid w:val="002605EC"/>
    <w:rsid w:val="00260953"/>
    <w:rsid w:val="0026118A"/>
    <w:rsid w:val="00266FE3"/>
    <w:rsid w:val="00295D19"/>
    <w:rsid w:val="002B5224"/>
    <w:rsid w:val="002D09DB"/>
    <w:rsid w:val="002E2097"/>
    <w:rsid w:val="002F3B85"/>
    <w:rsid w:val="003159F0"/>
    <w:rsid w:val="00316E3D"/>
    <w:rsid w:val="00326BD5"/>
    <w:rsid w:val="003327C3"/>
    <w:rsid w:val="0033646A"/>
    <w:rsid w:val="0033674F"/>
    <w:rsid w:val="0036091D"/>
    <w:rsid w:val="00371B5F"/>
    <w:rsid w:val="00372A8B"/>
    <w:rsid w:val="00376825"/>
    <w:rsid w:val="00392AB7"/>
    <w:rsid w:val="00393F32"/>
    <w:rsid w:val="003965E2"/>
    <w:rsid w:val="003B12CC"/>
    <w:rsid w:val="003B3B9C"/>
    <w:rsid w:val="003C0577"/>
    <w:rsid w:val="003C468C"/>
    <w:rsid w:val="003C79B5"/>
    <w:rsid w:val="003D1D9D"/>
    <w:rsid w:val="003E3092"/>
    <w:rsid w:val="003E4F26"/>
    <w:rsid w:val="003E57BC"/>
    <w:rsid w:val="0041071A"/>
    <w:rsid w:val="00413A83"/>
    <w:rsid w:val="00420F82"/>
    <w:rsid w:val="0043663D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80B8B"/>
    <w:rsid w:val="00484AAE"/>
    <w:rsid w:val="004A2A69"/>
    <w:rsid w:val="004C3478"/>
    <w:rsid w:val="004C4ECE"/>
    <w:rsid w:val="004E0FFF"/>
    <w:rsid w:val="004E4D6D"/>
    <w:rsid w:val="004E61D1"/>
    <w:rsid w:val="004F0C27"/>
    <w:rsid w:val="004F21FA"/>
    <w:rsid w:val="00511D64"/>
    <w:rsid w:val="00513CEC"/>
    <w:rsid w:val="00515B27"/>
    <w:rsid w:val="00534F17"/>
    <w:rsid w:val="00536A55"/>
    <w:rsid w:val="00542678"/>
    <w:rsid w:val="005466DB"/>
    <w:rsid w:val="0055694B"/>
    <w:rsid w:val="00560501"/>
    <w:rsid w:val="00561A2F"/>
    <w:rsid w:val="00563D6C"/>
    <w:rsid w:val="00564607"/>
    <w:rsid w:val="005712B8"/>
    <w:rsid w:val="00584E68"/>
    <w:rsid w:val="00586DA3"/>
    <w:rsid w:val="005922B0"/>
    <w:rsid w:val="005A2C3A"/>
    <w:rsid w:val="005A3473"/>
    <w:rsid w:val="005C429F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735E9"/>
    <w:rsid w:val="00676AF2"/>
    <w:rsid w:val="006879F4"/>
    <w:rsid w:val="006960B2"/>
    <w:rsid w:val="006967FB"/>
    <w:rsid w:val="00697331"/>
    <w:rsid w:val="00697A25"/>
    <w:rsid w:val="006A5219"/>
    <w:rsid w:val="006A5BCF"/>
    <w:rsid w:val="006B08D7"/>
    <w:rsid w:val="006C46D0"/>
    <w:rsid w:val="006C5DA7"/>
    <w:rsid w:val="006D41C6"/>
    <w:rsid w:val="006E37A3"/>
    <w:rsid w:val="006E7CF1"/>
    <w:rsid w:val="006F186C"/>
    <w:rsid w:val="007117B1"/>
    <w:rsid w:val="0072595C"/>
    <w:rsid w:val="007268BF"/>
    <w:rsid w:val="007368CC"/>
    <w:rsid w:val="00736F34"/>
    <w:rsid w:val="00741214"/>
    <w:rsid w:val="007618B1"/>
    <w:rsid w:val="00765611"/>
    <w:rsid w:val="0079550D"/>
    <w:rsid w:val="007A0133"/>
    <w:rsid w:val="007A4969"/>
    <w:rsid w:val="007B0758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34C47"/>
    <w:rsid w:val="008356DC"/>
    <w:rsid w:val="008412E8"/>
    <w:rsid w:val="00846103"/>
    <w:rsid w:val="00854987"/>
    <w:rsid w:val="00866203"/>
    <w:rsid w:val="0087155F"/>
    <w:rsid w:val="00872B49"/>
    <w:rsid w:val="0088332D"/>
    <w:rsid w:val="00885D3A"/>
    <w:rsid w:val="0088662F"/>
    <w:rsid w:val="00895D39"/>
    <w:rsid w:val="008A6CFB"/>
    <w:rsid w:val="008A7FEE"/>
    <w:rsid w:val="008B7253"/>
    <w:rsid w:val="008D2958"/>
    <w:rsid w:val="008E6974"/>
    <w:rsid w:val="008F3E7C"/>
    <w:rsid w:val="008F57FB"/>
    <w:rsid w:val="008F61A7"/>
    <w:rsid w:val="00913FDE"/>
    <w:rsid w:val="00917415"/>
    <w:rsid w:val="009227F4"/>
    <w:rsid w:val="00926625"/>
    <w:rsid w:val="009456CB"/>
    <w:rsid w:val="00950233"/>
    <w:rsid w:val="009510A7"/>
    <w:rsid w:val="009607AC"/>
    <w:rsid w:val="009648C3"/>
    <w:rsid w:val="00967396"/>
    <w:rsid w:val="00971A7F"/>
    <w:rsid w:val="009765F1"/>
    <w:rsid w:val="009843E6"/>
    <w:rsid w:val="009851E1"/>
    <w:rsid w:val="00997C53"/>
    <w:rsid w:val="009A055F"/>
    <w:rsid w:val="009B59DA"/>
    <w:rsid w:val="009B6E03"/>
    <w:rsid w:val="009C2AB5"/>
    <w:rsid w:val="009D31A8"/>
    <w:rsid w:val="009D6BAD"/>
    <w:rsid w:val="009D793B"/>
    <w:rsid w:val="009E3E59"/>
    <w:rsid w:val="009E6DFA"/>
    <w:rsid w:val="009E78CE"/>
    <w:rsid w:val="00A13C39"/>
    <w:rsid w:val="00A15F06"/>
    <w:rsid w:val="00A17AD5"/>
    <w:rsid w:val="00A220DC"/>
    <w:rsid w:val="00A22DD4"/>
    <w:rsid w:val="00A27C6C"/>
    <w:rsid w:val="00A30B91"/>
    <w:rsid w:val="00A41B7F"/>
    <w:rsid w:val="00A449B9"/>
    <w:rsid w:val="00A545F5"/>
    <w:rsid w:val="00A81E37"/>
    <w:rsid w:val="00AA04BC"/>
    <w:rsid w:val="00AB3E1C"/>
    <w:rsid w:val="00AC2CB9"/>
    <w:rsid w:val="00AC7507"/>
    <w:rsid w:val="00AD24C6"/>
    <w:rsid w:val="00AE1F7D"/>
    <w:rsid w:val="00AE60A0"/>
    <w:rsid w:val="00B21DB8"/>
    <w:rsid w:val="00B237ED"/>
    <w:rsid w:val="00B24E9D"/>
    <w:rsid w:val="00B361AC"/>
    <w:rsid w:val="00B372ED"/>
    <w:rsid w:val="00B41C9F"/>
    <w:rsid w:val="00B55660"/>
    <w:rsid w:val="00B560D3"/>
    <w:rsid w:val="00B61C49"/>
    <w:rsid w:val="00B6429E"/>
    <w:rsid w:val="00B6683A"/>
    <w:rsid w:val="00B67B95"/>
    <w:rsid w:val="00B843A6"/>
    <w:rsid w:val="00BB1FC9"/>
    <w:rsid w:val="00BB6BE6"/>
    <w:rsid w:val="00BC0007"/>
    <w:rsid w:val="00BC19E0"/>
    <w:rsid w:val="00BC7155"/>
    <w:rsid w:val="00BC7475"/>
    <w:rsid w:val="00BD5D6D"/>
    <w:rsid w:val="00BD7E95"/>
    <w:rsid w:val="00BE2B7F"/>
    <w:rsid w:val="00BE4B1C"/>
    <w:rsid w:val="00BE67AC"/>
    <w:rsid w:val="00BF041B"/>
    <w:rsid w:val="00C00C7C"/>
    <w:rsid w:val="00C04D1A"/>
    <w:rsid w:val="00C074B8"/>
    <w:rsid w:val="00C11E85"/>
    <w:rsid w:val="00C178DD"/>
    <w:rsid w:val="00C20DCC"/>
    <w:rsid w:val="00C31B37"/>
    <w:rsid w:val="00C35716"/>
    <w:rsid w:val="00C37E02"/>
    <w:rsid w:val="00C40044"/>
    <w:rsid w:val="00C5236B"/>
    <w:rsid w:val="00C52D0B"/>
    <w:rsid w:val="00C577CB"/>
    <w:rsid w:val="00C606A3"/>
    <w:rsid w:val="00C65B57"/>
    <w:rsid w:val="00C75FA3"/>
    <w:rsid w:val="00C83C1E"/>
    <w:rsid w:val="00C84EBC"/>
    <w:rsid w:val="00C87234"/>
    <w:rsid w:val="00C9065B"/>
    <w:rsid w:val="00C9344C"/>
    <w:rsid w:val="00C95782"/>
    <w:rsid w:val="00CA1BAF"/>
    <w:rsid w:val="00CC0035"/>
    <w:rsid w:val="00CC10CE"/>
    <w:rsid w:val="00CD32F8"/>
    <w:rsid w:val="00CE4761"/>
    <w:rsid w:val="00CF2056"/>
    <w:rsid w:val="00D10306"/>
    <w:rsid w:val="00D15E1B"/>
    <w:rsid w:val="00D21276"/>
    <w:rsid w:val="00D67C22"/>
    <w:rsid w:val="00D713F4"/>
    <w:rsid w:val="00D72B0D"/>
    <w:rsid w:val="00D87AD1"/>
    <w:rsid w:val="00D9732A"/>
    <w:rsid w:val="00D97E95"/>
    <w:rsid w:val="00DA0D2F"/>
    <w:rsid w:val="00DA33B9"/>
    <w:rsid w:val="00DB2FBB"/>
    <w:rsid w:val="00DC1BC9"/>
    <w:rsid w:val="00DD2349"/>
    <w:rsid w:val="00DD4111"/>
    <w:rsid w:val="00DF2A70"/>
    <w:rsid w:val="00DF2CE5"/>
    <w:rsid w:val="00DF76C9"/>
    <w:rsid w:val="00E07A90"/>
    <w:rsid w:val="00E20123"/>
    <w:rsid w:val="00E20D1B"/>
    <w:rsid w:val="00E26026"/>
    <w:rsid w:val="00E27B47"/>
    <w:rsid w:val="00E27EFA"/>
    <w:rsid w:val="00E30142"/>
    <w:rsid w:val="00E40D28"/>
    <w:rsid w:val="00E44D8C"/>
    <w:rsid w:val="00E5191A"/>
    <w:rsid w:val="00E60D8D"/>
    <w:rsid w:val="00E612E4"/>
    <w:rsid w:val="00E671EB"/>
    <w:rsid w:val="00E672C2"/>
    <w:rsid w:val="00E9090A"/>
    <w:rsid w:val="00E94B67"/>
    <w:rsid w:val="00EA494A"/>
    <w:rsid w:val="00EA58C9"/>
    <w:rsid w:val="00EA734B"/>
    <w:rsid w:val="00EA74C3"/>
    <w:rsid w:val="00EC64E7"/>
    <w:rsid w:val="00ED4604"/>
    <w:rsid w:val="00ED52D2"/>
    <w:rsid w:val="00EF3931"/>
    <w:rsid w:val="00EF7A27"/>
    <w:rsid w:val="00F17ED2"/>
    <w:rsid w:val="00F2243D"/>
    <w:rsid w:val="00F237E2"/>
    <w:rsid w:val="00F33BD3"/>
    <w:rsid w:val="00F3653F"/>
    <w:rsid w:val="00F375B6"/>
    <w:rsid w:val="00F41B2E"/>
    <w:rsid w:val="00F507A8"/>
    <w:rsid w:val="00F51DD3"/>
    <w:rsid w:val="00F52FB1"/>
    <w:rsid w:val="00F5355F"/>
    <w:rsid w:val="00F6006E"/>
    <w:rsid w:val="00F60B01"/>
    <w:rsid w:val="00F67ADB"/>
    <w:rsid w:val="00F7282B"/>
    <w:rsid w:val="00F80A1C"/>
    <w:rsid w:val="00F951D4"/>
    <w:rsid w:val="00FB2317"/>
    <w:rsid w:val="00FC4430"/>
    <w:rsid w:val="00FE4405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5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CDFC6-C841-4440-BB99-7000BDDF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https://mul2.gov.am/tasks/483339/oneclick/naxagic.docx?token=5e4cdf48495f7a655ca1fc5c8ec2e887</cp:keywords>
  <dc:description/>
  <cp:lastModifiedBy>Windows User</cp:lastModifiedBy>
  <cp:revision>4</cp:revision>
  <cp:lastPrinted>2020-12-16T10:51:00Z</cp:lastPrinted>
  <dcterms:created xsi:type="dcterms:W3CDTF">2021-08-25T13:10:00Z</dcterms:created>
  <dcterms:modified xsi:type="dcterms:W3CDTF">2021-08-25T13:15:00Z</dcterms:modified>
</cp:coreProperties>
</file>