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3C4" w:rsidRPr="00AB7F20" w:rsidRDefault="007203C4" w:rsidP="00AB7F20">
      <w:pPr>
        <w:spacing w:after="0" w:line="360" w:lineRule="auto"/>
        <w:jc w:val="center"/>
        <w:rPr>
          <w:rFonts w:cs="Sylfaen"/>
          <w:b/>
          <w:sz w:val="24"/>
          <w:szCs w:val="24"/>
          <w:lang w:val="hy-AM"/>
        </w:rPr>
      </w:pPr>
      <w:r w:rsidRPr="00AB7F20">
        <w:rPr>
          <w:rFonts w:cs="Sylfaen"/>
          <w:b/>
          <w:sz w:val="24"/>
          <w:szCs w:val="24"/>
          <w:lang w:val="hy-AM"/>
        </w:rPr>
        <w:t>Ա Մ Փ Ո Փ Ա Թ Ե Ր Թ</w:t>
      </w:r>
    </w:p>
    <w:p w:rsidR="005C6152" w:rsidRPr="00AB7F20" w:rsidRDefault="007203C4" w:rsidP="00AB7F20">
      <w:pPr>
        <w:spacing w:after="0" w:line="360" w:lineRule="auto"/>
        <w:jc w:val="center"/>
        <w:rPr>
          <w:rFonts w:cs="GHEA Grapalat"/>
          <w:b/>
          <w:sz w:val="24"/>
          <w:szCs w:val="24"/>
          <w:shd w:val="clear" w:color="auto" w:fill="FFFFFF"/>
          <w:lang w:val="af-ZA"/>
        </w:rPr>
      </w:pPr>
      <w:r w:rsidRPr="00AB7F20">
        <w:rPr>
          <w:rFonts w:cs="Sylfaen"/>
          <w:b/>
          <w:sz w:val="24"/>
          <w:szCs w:val="24"/>
          <w:lang w:val="fi-FI"/>
        </w:rPr>
        <w:t>«</w:t>
      </w:r>
      <w:r w:rsidRPr="00AB7F20">
        <w:rPr>
          <w:rFonts w:cs="Sylfaen"/>
          <w:b/>
          <w:sz w:val="24"/>
          <w:szCs w:val="24"/>
          <w:lang w:val="hy-AM"/>
        </w:rPr>
        <w:t>ԿԵՆԴԱՆԱԿԱՆ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ԱՇԽԱՐՀԻ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ՄԱՍԻՆ</w:t>
      </w:r>
      <w:r w:rsidRPr="00AB7F20">
        <w:rPr>
          <w:rFonts w:cs="Sylfaen"/>
          <w:b/>
          <w:sz w:val="24"/>
          <w:szCs w:val="24"/>
          <w:lang w:val="fi-FI"/>
        </w:rPr>
        <w:t xml:space="preserve">» </w:t>
      </w:r>
      <w:r w:rsidRPr="00AB7F20">
        <w:rPr>
          <w:rFonts w:cs="Sylfaen"/>
          <w:b/>
          <w:sz w:val="24"/>
          <w:szCs w:val="24"/>
          <w:lang w:val="hy-AM"/>
        </w:rPr>
        <w:t>ՀԱՅԱՍՏԱՆԻ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ՀԱՆՐԱՊԵՏՈՒԹՅԱՆ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ՕՐԵՆՔՈՒՄ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ՓՈՓՈԽՈՒԹՅՈՒՆՆԵՐ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ԵՎ</w:t>
      </w:r>
      <w:r w:rsidRPr="00AB7F20">
        <w:rPr>
          <w:rFonts w:cs="Sylfaen"/>
          <w:b/>
          <w:sz w:val="24"/>
          <w:szCs w:val="24"/>
          <w:lang w:val="fi-FI"/>
        </w:rPr>
        <w:t xml:space="preserve"> ԼՐԱՑՈՒՄՆԵՐ </w:t>
      </w:r>
      <w:r w:rsidRPr="00AB7F20">
        <w:rPr>
          <w:rFonts w:cs="Sylfaen"/>
          <w:b/>
          <w:sz w:val="24"/>
          <w:szCs w:val="24"/>
          <w:lang w:val="hy-AM"/>
        </w:rPr>
        <w:t>ԿԱՏԱՐԵԼՈՒ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 xml:space="preserve">ՄԱՍԻՆ», </w:t>
      </w:r>
      <w:r w:rsidRPr="00AB7F20">
        <w:rPr>
          <w:b/>
          <w:sz w:val="24"/>
          <w:szCs w:val="24"/>
          <w:lang w:val="hy-AM"/>
        </w:rPr>
        <w:t>«</w:t>
      </w:r>
      <w:r w:rsidRPr="00AB7F20">
        <w:rPr>
          <w:rFonts w:cs="Calibri"/>
          <w:b/>
          <w:sz w:val="24"/>
          <w:szCs w:val="24"/>
          <w:lang w:val="hy-AM"/>
        </w:rPr>
        <w:t>ՀԱՅԱՍՏԱՆԻ ՀԱՆՐԱՊԵՏՈՒԹՅԱՆ ՎԱՐՉԱԿԱՆ ԻՐԱՎԱԽԱԽՏՈՒՄՆԵՐԻ ՎԵՐԱԲԵՐՅԱԼ</w:t>
      </w:r>
      <w:r w:rsidR="000768DA" w:rsidRPr="00AB7F20">
        <w:rPr>
          <w:rFonts w:cs="Calibri"/>
          <w:b/>
          <w:sz w:val="24"/>
          <w:szCs w:val="24"/>
          <w:lang w:val="hy-AM"/>
        </w:rPr>
        <w:t xml:space="preserve"> </w:t>
      </w:r>
      <w:r w:rsidRPr="00AB7F20">
        <w:rPr>
          <w:rFonts w:cs="Calibri"/>
          <w:b/>
          <w:sz w:val="24"/>
          <w:szCs w:val="24"/>
          <w:lang w:val="hy-AM"/>
        </w:rPr>
        <w:t>ՕՐԵՆՍԳՐՔՈՒՄ ԼՐԱՑՈՒՄՆԵՐ ԿԱՏԱՐԵԼՈՒ ՄԱՍԻՆ»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b/>
          <w:sz w:val="24"/>
          <w:szCs w:val="24"/>
          <w:lang w:val="hy-AM"/>
        </w:rPr>
        <w:t xml:space="preserve">ԵՎ </w:t>
      </w:r>
      <w:r w:rsidRPr="00AB7F20">
        <w:rPr>
          <w:b/>
          <w:sz w:val="24"/>
          <w:szCs w:val="24"/>
          <w:lang w:val="af-ZA"/>
        </w:rPr>
        <w:t>«</w:t>
      </w:r>
      <w:r w:rsidRPr="00AB7F20">
        <w:rPr>
          <w:rFonts w:cs="Sylfaen"/>
          <w:b/>
          <w:sz w:val="24"/>
          <w:szCs w:val="24"/>
          <w:lang w:val="hy-AM"/>
        </w:rPr>
        <w:t>ՊԵՏԱԿԱՆ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ՏՈՒՐՔԻ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ՄԱՍԻՆ</w:t>
      </w:r>
      <w:r w:rsidR="000768DA" w:rsidRPr="00AB7F20">
        <w:rPr>
          <w:b/>
          <w:sz w:val="24"/>
          <w:szCs w:val="24"/>
          <w:lang w:val="af-ZA"/>
        </w:rPr>
        <w:t>»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ՀԱՅԱՍՏԱՆԻ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ՀԱՆՐԱՊԵՏՈՒԹՅԱՆ</w:t>
      </w:r>
      <w:r w:rsidRPr="00AB7F20">
        <w:rPr>
          <w:rFonts w:cs="Sylfaen"/>
          <w:b/>
          <w:sz w:val="24"/>
          <w:szCs w:val="24"/>
          <w:lang w:val="fi-FI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ՕՐԵՆՔՈՒՄ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ԼՐԱՑՈՒՄՆԵՐ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ԿԱՏԱՐԵԼՈՒ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ՄԱՍԻՆ</w:t>
      </w:r>
      <w:r w:rsidRPr="00AB7F20">
        <w:rPr>
          <w:b/>
          <w:sz w:val="24"/>
          <w:szCs w:val="24"/>
          <w:lang w:val="af-ZA"/>
        </w:rPr>
        <w:t>»</w:t>
      </w:r>
      <w:r w:rsidRPr="00AB7F20">
        <w:rPr>
          <w:b/>
          <w:sz w:val="24"/>
          <w:szCs w:val="24"/>
          <w:lang w:val="hy-AM"/>
        </w:rPr>
        <w:t xml:space="preserve"> </w:t>
      </w:r>
      <w:r w:rsidRPr="00AB7F20">
        <w:rPr>
          <w:rFonts w:cs="Sylfaen"/>
          <w:b/>
          <w:sz w:val="24"/>
          <w:szCs w:val="24"/>
          <w:lang w:val="hy-AM"/>
        </w:rPr>
        <w:t>ՕՐԵՆՔՆԵՐԻ</w:t>
      </w:r>
      <w:r w:rsidRPr="00AB7F20">
        <w:rPr>
          <w:b/>
          <w:sz w:val="24"/>
          <w:szCs w:val="24"/>
          <w:lang w:val="af-ZA"/>
        </w:rPr>
        <w:t xml:space="preserve"> </w:t>
      </w:r>
      <w:r w:rsidRPr="00AB7F20">
        <w:rPr>
          <w:b/>
          <w:sz w:val="24"/>
          <w:szCs w:val="24"/>
          <w:lang w:val="hy-AM"/>
        </w:rPr>
        <w:t>ՆԱԽԱԳԾԵՐԻ</w:t>
      </w:r>
      <w:r w:rsidRPr="00AB7F20">
        <w:rPr>
          <w:b/>
          <w:sz w:val="24"/>
          <w:szCs w:val="24"/>
          <w:lang w:val="fr-FR"/>
        </w:rPr>
        <w:t xml:space="preserve"> </w:t>
      </w:r>
      <w:r w:rsidRPr="00AB7F20">
        <w:rPr>
          <w:rFonts w:cs="GHEA Grapalat"/>
          <w:b/>
          <w:sz w:val="24"/>
          <w:szCs w:val="24"/>
          <w:shd w:val="clear" w:color="auto" w:fill="FFFFFF"/>
          <w:lang w:val="hy-AM"/>
        </w:rPr>
        <w:t>ՎԵՐԱԲԵՐՅԱԼ</w:t>
      </w:r>
      <w:r w:rsidRPr="00AB7F20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</w:t>
      </w:r>
      <w:r w:rsidRPr="00AB7F20">
        <w:rPr>
          <w:rFonts w:cs="GHEA Grapalat"/>
          <w:b/>
          <w:sz w:val="24"/>
          <w:szCs w:val="24"/>
          <w:shd w:val="clear" w:color="auto" w:fill="FFFFFF"/>
          <w:lang w:val="hy-AM"/>
        </w:rPr>
        <w:t>ԵՎ</w:t>
      </w:r>
      <w:r w:rsidRPr="00AB7F20">
        <w:rPr>
          <w:rFonts w:cs="GHEA Grapalat"/>
          <w:b/>
          <w:sz w:val="24"/>
          <w:szCs w:val="24"/>
          <w:shd w:val="clear" w:color="auto" w:fill="FFFFFF"/>
          <w:lang w:val="af-ZA"/>
        </w:rPr>
        <w:t xml:space="preserve"> ԱՌԱՋԱՐԿՈՒԹՅՈՒՆՆԵՐԻ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3359"/>
        <w:gridCol w:w="4863"/>
      </w:tblGrid>
      <w:tr w:rsidR="007203C4" w:rsidRPr="00AB7F20" w:rsidTr="00AB7F20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7203C4" w:rsidRPr="00AB7F20" w:rsidRDefault="007203C4" w:rsidP="00AB7F20">
            <w:pPr>
              <w:spacing w:after="0" w:line="360" w:lineRule="auto"/>
              <w:jc w:val="both"/>
              <w:rPr>
                <w:rFonts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b/>
                <w:sz w:val="24"/>
                <w:szCs w:val="24"/>
                <w:lang w:val="hy-AM" w:eastAsia="ru-RU"/>
              </w:rPr>
              <w:t xml:space="preserve">1. </w:t>
            </w:r>
            <w:r w:rsidRPr="00AB7F20">
              <w:rPr>
                <w:rFonts w:eastAsia="Times New Roman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AB7F20">
              <w:rPr>
                <w:rFonts w:cs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 w:rsidRPr="00AB7F20">
              <w:rPr>
                <w:rFonts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տեսչական մարմինների աշխատանքների համակարգման </w:t>
            </w:r>
          </w:p>
          <w:p w:rsidR="007203C4" w:rsidRPr="00AB7F20" w:rsidRDefault="007203C4" w:rsidP="00AB7F20">
            <w:pPr>
              <w:spacing w:after="0" w:line="360" w:lineRule="auto"/>
              <w:jc w:val="both"/>
              <w:rPr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4863" w:type="dxa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24</w:t>
            </w:r>
            <w:r w:rsidR="00F06046" w:rsidRPr="00AB7F20">
              <w:rPr>
                <w:rFonts w:eastAsia="MS Gothic" w:cs="Cambria Math"/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0</w:t>
            </w:r>
            <w:r w:rsidRPr="00AB7F20">
              <w:rPr>
                <w:b/>
                <w:sz w:val="24"/>
                <w:szCs w:val="24"/>
              </w:rPr>
              <w:t>9</w:t>
            </w:r>
            <w:r w:rsidR="00F06046" w:rsidRPr="00AB7F20">
              <w:rPr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2020թ</w:t>
            </w:r>
            <w:r w:rsidR="00F06046" w:rsidRPr="00AB7F20">
              <w:rPr>
                <w:b/>
                <w:sz w:val="24"/>
                <w:szCs w:val="24"/>
                <w:lang w:val="hy-AM"/>
              </w:rPr>
              <w:t>.</w:t>
            </w:r>
          </w:p>
        </w:tc>
      </w:tr>
      <w:tr w:rsidR="007203C4" w:rsidRPr="00AB7F20" w:rsidTr="00AB7F20">
        <w:tc>
          <w:tcPr>
            <w:tcW w:w="10980" w:type="dxa"/>
            <w:gridSpan w:val="2"/>
            <w:vMerge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863" w:type="dxa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AB7F20">
              <w:rPr>
                <w:b/>
                <w:sz w:val="24"/>
                <w:szCs w:val="24"/>
              </w:rPr>
              <w:t>N 01/12.6/39019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7203C4" w:rsidP="00AB7F2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9" w:firstLine="567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lang w:val="hy-AM"/>
              </w:rPr>
              <w:t>Նախագծի 1-ին մասով լրացվող «գ1», «գ3», «ե1», «զ3» կետերի համաձայն՝  լիազորված մարմնին վերապահվում են մի շարք թույլտվությունների տրամադրման կամ դրանց տրամադրման կարգերի սահմանման լիազորությունները: Հարկ է նշել, որ այդ բոլոր դեպքերի մասով  սահմանված չեն այդ թույտվությունների կասեցման և դադարեցման հիմքերը, օրինակ՝ տեսչական մարմնի կողմից հայտնաբերված խախտումների հիմքով, ինչը խոչընդոտ կհանդիսանա հետագայում դրանց հանդեպ պատշաճ վերահսկողություն իրականացնելու  համար:</w:t>
            </w:r>
          </w:p>
          <w:p w:rsidR="007203C4" w:rsidRPr="00AB7F20" w:rsidRDefault="007203C4" w:rsidP="00AB7F20">
            <w:pPr>
              <w:tabs>
                <w:tab w:val="left" w:pos="900"/>
              </w:tabs>
              <w:spacing w:after="0" w:line="360" w:lineRule="auto"/>
              <w:ind w:firstLine="596"/>
              <w:jc w:val="both"/>
              <w:rPr>
                <w:sz w:val="24"/>
                <w:szCs w:val="24"/>
                <w:lang w:val="af-ZA"/>
              </w:rPr>
            </w:pPr>
            <w:r w:rsidRPr="00AB7F20">
              <w:rPr>
                <w:sz w:val="24"/>
                <w:szCs w:val="24"/>
                <w:lang w:val="hy-AM"/>
              </w:rPr>
              <w:t>Հաշվի առնելով վերոգրյալը՝ առաջարկում եմ Նախագիծը լրամշակել` Նախագծով փոփոխվող օրենքում վերոհիշյալ հիմքերը սահմանելու նպատակով: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6E5E94" w:rsidRPr="00AB7F20" w:rsidRDefault="006E5E9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Չի ը</w:t>
            </w:r>
            <w:r w:rsidRPr="00AB7F20">
              <w:rPr>
                <w:rFonts w:eastAsia="Times New Roman"/>
                <w:sz w:val="24"/>
                <w:szCs w:val="24"/>
                <w:lang w:val="af-ZA"/>
              </w:rPr>
              <w:t>նդունվել</w:t>
            </w:r>
          </w:p>
          <w:p w:rsidR="006B465A" w:rsidRPr="00AB7F20" w:rsidRDefault="006B465A" w:rsidP="00AB7F20">
            <w:pPr>
              <w:spacing w:after="0" w:line="360" w:lineRule="auto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cs="Sylfaen"/>
                <w:b/>
                <w:sz w:val="24"/>
                <w:szCs w:val="24"/>
                <w:lang w:val="hy-AM"/>
              </w:rPr>
              <w:t xml:space="preserve"> </w:t>
            </w:r>
            <w:r w:rsidR="00BB070D" w:rsidRPr="00AB7F20">
              <w:rPr>
                <w:rFonts w:cs="Sylfaen"/>
                <w:b/>
                <w:sz w:val="24"/>
                <w:szCs w:val="24"/>
                <w:lang w:val="hy-AM"/>
              </w:rPr>
              <w:t>«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գ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1)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անազատ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և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կիսաազատ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պայմաններում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պահվող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վայրի</w:t>
            </w:r>
            <w:r w:rsidR="00F66C30" w:rsidRPr="00AB7F20">
              <w:rPr>
                <w:rFonts w:cs="Calibri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կենդանիների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>,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`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գրքում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գրանցված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պահելու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թույլտվության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տրամադրման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սահմանում</w:t>
            </w:r>
            <w:r w:rsidR="00BB070D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BB070D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կետի</w:t>
            </w:r>
            <w:r w:rsidR="00C201D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մասով</w:t>
            </w:r>
            <w:r w:rsidR="00BB070D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:rsidR="001431B6" w:rsidRPr="00AB7F20" w:rsidRDefault="00CB6E18" w:rsidP="00AB7F20">
            <w:pPr>
              <w:spacing w:after="0" w:line="360" w:lineRule="auto"/>
              <w:jc w:val="both"/>
              <w:rPr>
                <w:rFonts w:cs="Sylfaen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յս մասով 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նպատակահարմար չենք գտնում 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տեսչական մարմնի կողմից հայտնաբերված խախտումները թույլտվության կասեցման հիմք 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սահմանել</w:t>
            </w:r>
            <w:r w:rsidR="00125E72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առավել նպատակահարմար է այս պարագայում 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տուգան</w:t>
            </w:r>
            <w:r w:rsidR="00A7704D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քների կիրառման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ընթացակարգով առաջնորդվելը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։ Հարկ է նշել, որ վայրի կենդանիները սեփականության իրավունքով պատկանելու են սեփականատիրոջը և թույլտվության կասեցման դեպքում առաջ կգա դրանց հետագա պահման հետ կապված խնդիր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ներ և ծախսեր,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ինչը սակայն 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պետությա</w:t>
            </w:r>
            <w:r w:rsidR="0085735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համար լո</w:t>
            </w:r>
            <w:r w:rsidR="00111F60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ւ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րջ ֆինանսական բեռ կարող է </w:t>
            </w:r>
            <w:r w:rsidR="00F06046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հանդիսանալ</w:t>
            </w:r>
            <w:r w:rsidR="00111F60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: Միևնույն ժամանակ սույն օրենքով նախատեսվող կարգավորումները միտված են </w:t>
            </w:r>
            <w:r w:rsidR="004A092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խստացնելու </w:t>
            </w:r>
            <w:r w:rsidR="006B465A" w:rsidRPr="00AB7F20">
              <w:rPr>
                <w:sz w:val="24"/>
                <w:szCs w:val="24"/>
                <w:lang w:val="hy-AM"/>
              </w:rPr>
              <w:t>ֆիզիկական և իրավանբանական անձանց մոտ պահվող</w:t>
            </w:r>
            <w:r w:rsidR="006B465A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092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վայրի կենդանիների անազատ պայմաններում պահման</w:t>
            </w:r>
            <w:r w:rsidR="00C2192E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ընթացակարգերը՝ </w:t>
            </w:r>
            <w:r w:rsidR="006B465A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մանագիտացված մոտեցմամբ, </w:t>
            </w:r>
            <w:r w:rsidR="00C2192E" w:rsidRPr="00AB7F20">
              <w:rPr>
                <w:sz w:val="24"/>
                <w:szCs w:val="24"/>
                <w:lang w:val="hy-AM"/>
              </w:rPr>
              <w:t xml:space="preserve">վայրի կենդանիների </w:t>
            </w:r>
            <w:r w:rsidR="006B465A" w:rsidRPr="00AB7F20">
              <w:rPr>
                <w:sz w:val="24"/>
                <w:szCs w:val="24"/>
                <w:lang w:val="hy-AM"/>
              </w:rPr>
              <w:t>հաշվառմամբ</w:t>
            </w:r>
            <w:r w:rsidR="00C2192E" w:rsidRPr="00AB7F20">
              <w:rPr>
                <w:sz w:val="24"/>
                <w:szCs w:val="24"/>
                <w:lang w:val="hy-AM"/>
              </w:rPr>
              <w:t xml:space="preserve">, այդ տեղեկատվության ամենամյա </w:t>
            </w:r>
            <w:r w:rsidR="006B465A" w:rsidRPr="00AB7F20">
              <w:rPr>
                <w:sz w:val="24"/>
                <w:szCs w:val="24"/>
                <w:lang w:val="hy-AM"/>
              </w:rPr>
              <w:t>թարմացմամբ</w:t>
            </w:r>
            <w:r w:rsidR="00C2192E" w:rsidRPr="00AB7F20">
              <w:rPr>
                <w:sz w:val="24"/>
                <w:szCs w:val="24"/>
                <w:lang w:val="hy-AM"/>
              </w:rPr>
              <w:t xml:space="preserve"> և առհասարակ, այդ գործընթացներն</w:t>
            </w:r>
            <w:r w:rsidR="00C2192E" w:rsidRPr="00AB7F20">
              <w:rPr>
                <w:sz w:val="24"/>
                <w:szCs w:val="24"/>
                <w:lang w:val="fr-FR"/>
              </w:rPr>
              <w:t xml:space="preserve"> </w:t>
            </w:r>
            <w:r w:rsidR="00C2192E" w:rsidRPr="00AB7F20">
              <w:rPr>
                <w:sz w:val="24"/>
                <w:szCs w:val="24"/>
                <w:lang w:val="hy-AM"/>
              </w:rPr>
              <w:t>առավել</w:t>
            </w:r>
            <w:r w:rsidR="00C2192E" w:rsidRPr="00AB7F20">
              <w:rPr>
                <w:sz w:val="24"/>
                <w:szCs w:val="24"/>
                <w:lang w:val="fr-FR"/>
              </w:rPr>
              <w:t xml:space="preserve"> </w:t>
            </w:r>
            <w:r w:rsidR="00C2192E" w:rsidRPr="00AB7F20">
              <w:rPr>
                <w:sz w:val="24"/>
                <w:szCs w:val="24"/>
                <w:lang w:val="hy-AM"/>
              </w:rPr>
              <w:t>կանոնակարգված և վերահսկելի</w:t>
            </w:r>
            <w:r w:rsidR="00C2192E" w:rsidRPr="00AB7F20">
              <w:rPr>
                <w:sz w:val="24"/>
                <w:szCs w:val="24"/>
                <w:lang w:val="fr-FR"/>
              </w:rPr>
              <w:t xml:space="preserve"> </w:t>
            </w:r>
            <w:r w:rsidR="00125E72" w:rsidRPr="00AB7F20">
              <w:rPr>
                <w:sz w:val="24"/>
                <w:szCs w:val="24"/>
                <w:lang w:val="hy-AM"/>
              </w:rPr>
              <w:t>դարձնելով</w:t>
            </w:r>
            <w:r w:rsidR="00C2192E" w:rsidRPr="00AB7F20">
              <w:rPr>
                <w:sz w:val="24"/>
                <w:szCs w:val="24"/>
                <w:lang w:val="fr-FR"/>
              </w:rPr>
              <w:t>:</w:t>
            </w:r>
          </w:p>
          <w:p w:rsidR="006E5E94" w:rsidRPr="00AB7F20" w:rsidRDefault="000768DA" w:rsidP="00AB7F20">
            <w:pPr>
              <w:tabs>
                <w:tab w:val="left" w:pos="426"/>
              </w:tabs>
              <w:spacing w:line="360" w:lineRule="auto"/>
              <w:jc w:val="both"/>
              <w:rPr>
                <w:b/>
                <w:bCs/>
                <w:sz w:val="24"/>
                <w:szCs w:val="24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br/>
            </w:r>
            <w:r w:rsidR="006E5E94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</w:p>
          <w:p w:rsidR="001431B6" w:rsidRPr="00AB7F20" w:rsidRDefault="006B465A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b/>
                <w:bCs/>
                <w:sz w:val="24"/>
                <w:szCs w:val="24"/>
                <w:lang w:val="hy-AM"/>
              </w:rPr>
              <w:t>«</w:t>
            </w:r>
            <w:r w:rsidR="0085735C" w:rsidRPr="00AB7F20">
              <w:rPr>
                <w:b/>
                <w:bCs/>
                <w:sz w:val="24"/>
                <w:szCs w:val="24"/>
                <w:lang w:val="hy-AM"/>
              </w:rPr>
              <w:t>գ3</w:t>
            </w:r>
            <w:r w:rsidR="0085735C" w:rsidRPr="00AB7F20">
              <w:rPr>
                <w:b/>
                <w:bCs/>
                <w:sz w:val="24"/>
                <w:szCs w:val="24"/>
                <w:lang w:val="fi-FI"/>
              </w:rPr>
              <w:t xml:space="preserve">) </w:t>
            </w:r>
            <w:r w:rsidR="0085735C" w:rsidRPr="00AB7F20">
              <w:rPr>
                <w:b/>
                <w:bCs/>
                <w:sz w:val="24"/>
                <w:szCs w:val="24"/>
                <w:lang w:val="hy-AM"/>
              </w:rPr>
              <w:t>Վ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այրի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,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`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գրքում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գրանցված</w:t>
            </w:r>
            <w:r w:rsidR="0085735C"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կենդանիների, դրանց </w:t>
            </w:r>
            <w:proofErr w:type="spellStart"/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ար</w:t>
            </w:r>
            <w:r w:rsidR="00AB7F2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</w:t>
            </w:r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ասիքների</w:t>
            </w:r>
            <w:proofErr w:type="spellEnd"/>
            <w:r w:rsidR="0085735C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և մասերի առք ու վաճառքի օգտագործման թ</w:t>
            </w:r>
            <w:r w:rsidR="0085735C" w:rsidRPr="00AB7F20">
              <w:rPr>
                <w:rFonts w:cs="Sylfaen"/>
                <w:b/>
                <w:sz w:val="24"/>
                <w:szCs w:val="24"/>
                <w:lang w:val="hy-AM"/>
              </w:rPr>
              <w:t>ույլտվության</w:t>
            </w:r>
            <w:r w:rsidR="0085735C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lang w:val="hy-AM"/>
              </w:rPr>
              <w:t>տրամադրման</w:t>
            </w:r>
            <w:r w:rsidR="0085735C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lang w:val="hy-AM"/>
              </w:rPr>
              <w:t>կարգի</w:t>
            </w:r>
            <w:r w:rsidR="0085735C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85735C" w:rsidRPr="00AB7F20">
              <w:rPr>
                <w:rFonts w:cs="Sylfaen"/>
                <w:b/>
                <w:sz w:val="24"/>
                <w:szCs w:val="24"/>
                <w:lang w:val="hy-AM"/>
              </w:rPr>
              <w:t>սահմանում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 կետի </w:t>
            </w:r>
            <w:r w:rsidR="00C201D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:rsidR="00C201DC" w:rsidRPr="00AB7F20" w:rsidRDefault="006B465A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Կետը խմբագրվել է հետևյալ բովանդակությամբ</w:t>
            </w:r>
            <w:r w:rsidR="00105A92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Pr="00AB7F20">
              <w:rPr>
                <w:b/>
                <w:bCs/>
                <w:sz w:val="24"/>
                <w:szCs w:val="24"/>
                <w:lang w:val="hy-AM"/>
              </w:rPr>
              <w:t>«գ3</w:t>
            </w:r>
            <w:r w:rsidRPr="00AB7F20">
              <w:rPr>
                <w:b/>
                <w:bCs/>
                <w:sz w:val="24"/>
                <w:szCs w:val="24"/>
                <w:lang w:val="fi-FI"/>
              </w:rPr>
              <w:t xml:space="preserve">) </w:t>
            </w:r>
            <w:r w:rsidRPr="00AB7F20">
              <w:rPr>
                <w:b/>
                <w:bCs/>
                <w:sz w:val="24"/>
                <w:szCs w:val="24"/>
                <w:lang w:val="hy-AM"/>
              </w:rPr>
              <w:t>վ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այրի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,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`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գրքում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գրանցված</w:t>
            </w:r>
            <w:r w:rsidRPr="00AB7F20">
              <w:rPr>
                <w:rFonts w:cs="Calibri"/>
                <w:b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կենդանիների, դրանց ար</w:t>
            </w:r>
            <w:r w:rsidR="00125E72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ասիքների և մասերի առք ու վաճառքի իրականացման վայրերին ներկայացվող պահանջների և պայմանների</w:t>
            </w:r>
            <w:r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b/>
                <w:sz w:val="24"/>
                <w:szCs w:val="24"/>
                <w:lang w:val="hy-AM"/>
              </w:rPr>
              <w:t>սահմանում.»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., </w:t>
            </w:r>
            <w:r w:rsidR="00105A92" w:rsidRPr="00AB7F20">
              <w:rPr>
                <w:rFonts w:cs="Sylfaen"/>
                <w:sz w:val="24"/>
                <w:szCs w:val="24"/>
                <w:lang w:val="hy-AM"/>
              </w:rPr>
              <w:t xml:space="preserve">տվյալ պարագայում </w:t>
            </w:r>
            <w:r w:rsidR="00EE7FAE" w:rsidRPr="00AB7F20">
              <w:rPr>
                <w:rFonts w:cs="Sylfaen"/>
                <w:sz w:val="24"/>
                <w:szCs w:val="24"/>
                <w:lang w:val="hy-AM"/>
              </w:rPr>
              <w:t xml:space="preserve">արդեն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թույլտվության տրամադրման անհրաժեշտությունը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lastRenderedPageBreak/>
              <w:t>բացակայում է.</w:t>
            </w:r>
          </w:p>
          <w:p w:rsidR="006E5E94" w:rsidRPr="00AB7F20" w:rsidRDefault="006E5E94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Չի ընդունվել</w:t>
            </w:r>
          </w:p>
          <w:p w:rsidR="00105A92" w:rsidRPr="00AB7F20" w:rsidRDefault="00105A92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cs="Sylfaen"/>
                <w:b/>
                <w:sz w:val="24"/>
                <w:szCs w:val="24"/>
                <w:lang w:val="hy-AM"/>
              </w:rPr>
              <w:t>«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ե1) վայրի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b/>
                <w:sz w:val="24"/>
                <w:szCs w:val="24"/>
                <w:lang w:val="hy-AM"/>
              </w:rPr>
              <w:t>կենդանին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>երի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>,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 xml:space="preserve"> դրանց արգասիքների,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կենդանա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>բան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ական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հավաքածուների</w:t>
            </w:r>
            <w:r w:rsidR="00F66C30" w:rsidRPr="00AB7F20">
              <w:rPr>
                <w:b/>
                <w:sz w:val="24"/>
                <w:szCs w:val="24"/>
                <w:lang w:val="hy-AM"/>
              </w:rPr>
              <w:t xml:space="preserve"> և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առանձին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նմուշների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 xml:space="preserve"> Հայաստանի Հանրապետության տարածքից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արտահանման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և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>/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կամ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</w:t>
            </w:r>
            <w:r w:rsidR="00F66C30" w:rsidRPr="00AB7F20">
              <w:rPr>
                <w:b/>
                <w:sz w:val="24"/>
                <w:szCs w:val="24"/>
                <w:lang w:val="fi-FI"/>
              </w:rPr>
              <w:t xml:space="preserve">Հայաստանի Հանրապետության տարածք 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ներմուծման</w:t>
            </w:r>
            <w:r w:rsidR="00F66C30" w:rsidRPr="00AB7F20">
              <w:rPr>
                <w:rFonts w:cs="Sylfaen"/>
                <w:b/>
                <w:sz w:val="24"/>
                <w:szCs w:val="24"/>
                <w:lang w:val="fi-FI"/>
              </w:rPr>
              <w:t xml:space="preserve"> թույլտվությ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>ունների, լիցենզիաների տրամադրում</w:t>
            </w:r>
            <w:r w:rsidR="00227CEE" w:rsidRPr="00AB7F20">
              <w:rPr>
                <w:rFonts w:cs="Sylfaen"/>
                <w:b/>
                <w:sz w:val="24"/>
                <w:szCs w:val="24"/>
                <w:lang w:val="hy-AM"/>
              </w:rPr>
              <w:t>:</w:t>
            </w:r>
            <w:r w:rsidRPr="00AB7F20">
              <w:rPr>
                <w:rFonts w:cs="Sylfaen"/>
                <w:b/>
                <w:sz w:val="24"/>
                <w:szCs w:val="24"/>
                <w:lang w:val="hy-AM"/>
              </w:rPr>
              <w:t xml:space="preserve">»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կետի </w:t>
            </w:r>
            <w:r w:rsidR="00C201DC"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:rsidR="00F66C30" w:rsidRPr="00AB7F20" w:rsidRDefault="007C0FB6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 Սա </w:t>
            </w:r>
            <w:r w:rsidR="00125E72" w:rsidRPr="00AB7F20">
              <w:rPr>
                <w:rFonts w:cs="Sylfaen"/>
                <w:sz w:val="24"/>
                <w:szCs w:val="24"/>
                <w:lang w:val="hy-AM"/>
              </w:rPr>
              <w:t>մեկանգամյա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="0085735C" w:rsidRPr="00AB7F20">
              <w:rPr>
                <w:rFonts w:cs="Sylfaen"/>
                <w:sz w:val="24"/>
                <w:szCs w:val="24"/>
                <w:lang w:val="hy-AM"/>
              </w:rPr>
              <w:t xml:space="preserve">լիցենզիա/թույլտվություն է, </w:t>
            </w:r>
            <w:r w:rsidR="00125E72" w:rsidRPr="00AB7F20">
              <w:rPr>
                <w:rFonts w:cs="Sylfaen"/>
                <w:sz w:val="24"/>
                <w:szCs w:val="24"/>
                <w:lang w:val="hy-AM"/>
              </w:rPr>
              <w:t xml:space="preserve">այլ ոչ ընթացիկ, </w:t>
            </w:r>
            <w:r w:rsidR="0085735C" w:rsidRPr="00AB7F20">
              <w:rPr>
                <w:rFonts w:cs="Sylfaen"/>
                <w:sz w:val="24"/>
                <w:szCs w:val="24"/>
                <w:lang w:val="hy-AM"/>
              </w:rPr>
              <w:t>ինչը տրվում է կոնկրետ դեպքով և հետևաբար թույլտվության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 կասեցման անհրաժեշտությունը բացակայում է։</w:t>
            </w:r>
            <w:r w:rsidR="00227CEE" w:rsidRPr="00AB7F2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</w:p>
          <w:p w:rsidR="006E5E94" w:rsidRPr="00AB7F20" w:rsidRDefault="006E5E94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Չի ընդունվել </w:t>
            </w:r>
          </w:p>
          <w:p w:rsidR="00125E72" w:rsidRPr="00AB7F20" w:rsidRDefault="00105A92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sz w:val="24"/>
                <w:szCs w:val="24"/>
                <w:highlight w:val="yellow"/>
                <w:lang w:val="hy-AM"/>
              </w:rPr>
            </w:pPr>
            <w:r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66C30" w:rsidRPr="00AB7F20">
              <w:rPr>
                <w:rFonts w:cs="Sylfaen"/>
                <w:b/>
                <w:sz w:val="24"/>
                <w:szCs w:val="24"/>
                <w:shd w:val="clear" w:color="auto" w:fill="FFFFFF"/>
                <w:lang w:val="hy-AM"/>
              </w:rPr>
              <w:t>զ3)</w:t>
            </w:r>
            <w:r w:rsidR="00F66C30" w:rsidRPr="00AB7F20">
              <w:rPr>
                <w:rFonts w:cs="Sylfaen"/>
                <w:b/>
                <w:sz w:val="24"/>
                <w:szCs w:val="24"/>
                <w:lang w:val="hy-AM"/>
              </w:rPr>
              <w:t xml:space="preserve"> վայրի կենդանիների ազատ պայմաններում վերաբնակեցման թույլտվության տրամադրման կարգի սահմանում.</w:t>
            </w:r>
            <w:r w:rsidR="00C201DC" w:rsidRPr="00AB7F20">
              <w:rPr>
                <w:rFonts w:cs="Sylfaen"/>
                <w:b/>
                <w:sz w:val="24"/>
                <w:szCs w:val="24"/>
                <w:lang w:val="hy-AM"/>
              </w:rPr>
              <w:t>»</w:t>
            </w:r>
            <w:r w:rsidR="0085735C" w:rsidRPr="00AB7F20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="00C201DC" w:rsidRPr="00AB7F20">
              <w:rPr>
                <w:rFonts w:cs="Sylfaen"/>
                <w:sz w:val="24"/>
                <w:szCs w:val="24"/>
                <w:lang w:val="hy-AM"/>
              </w:rPr>
              <w:t xml:space="preserve">կետի մասով՝ </w:t>
            </w:r>
          </w:p>
          <w:p w:rsidR="00F66C30" w:rsidRPr="00AB7F20" w:rsidRDefault="0085735C" w:rsidP="00AB7F20">
            <w:pPr>
              <w:tabs>
                <w:tab w:val="left" w:pos="426"/>
              </w:tabs>
              <w:spacing w:line="360" w:lineRule="auto"/>
              <w:jc w:val="both"/>
              <w:rPr>
                <w:rFonts w:cs="Sylfaen"/>
                <w:color w:val="FF0000"/>
                <w:sz w:val="24"/>
                <w:szCs w:val="24"/>
                <w:lang w:val="hy-AM"/>
              </w:rPr>
            </w:pP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Սա մեկանգամյան թույլտվություն է, </w:t>
            </w:r>
            <w:r w:rsidR="0099764A" w:rsidRPr="00AB7F20">
              <w:rPr>
                <w:rFonts w:cs="Sylfaen"/>
                <w:sz w:val="24"/>
                <w:szCs w:val="24"/>
                <w:lang w:val="hy-AM"/>
              </w:rPr>
              <w:t>այլ ոչ ընթացիկ</w:t>
            </w:r>
            <w:r w:rsidR="00125E72" w:rsidRPr="00AB7F20">
              <w:rPr>
                <w:rFonts w:cs="Sylfaen"/>
                <w:sz w:val="24"/>
                <w:szCs w:val="24"/>
                <w:lang w:val="hy-AM"/>
              </w:rPr>
              <w:t xml:space="preserve">,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ինչը տրվում է կոնկրետ դեպքով և </w:t>
            </w:r>
            <w:r w:rsidR="00125E72" w:rsidRPr="00AB7F20">
              <w:rPr>
                <w:rFonts w:cs="Sylfaen"/>
                <w:sz w:val="24"/>
                <w:szCs w:val="24"/>
                <w:lang w:val="hy-AM"/>
              </w:rPr>
              <w:t xml:space="preserve">իրականացվելու է այդ նպատակով ստեղծվող հատուկ հանձնաժողովի ընդգրկմամբ,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հետևաբար թույլտվության կասեցման անհրաժեշտությունը բացակայում </w:t>
            </w:r>
            <w:r w:rsidR="00125E72" w:rsidRPr="00AB7F20">
              <w:rPr>
                <w:rFonts w:cs="Sylfaen"/>
                <w:sz w:val="24"/>
                <w:szCs w:val="24"/>
                <w:lang w:val="hy-AM"/>
              </w:rPr>
              <w:t>է, որևէ խախտման դեպքում նպատակահարմար է տուգանքի կիրառումը։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675D1C" w:rsidP="00AB7F20">
            <w:pPr>
              <w:pStyle w:val="NormalWeb"/>
              <w:spacing w:before="0" w:beforeAutospacing="0" w:after="0" w:afterAutospacing="0" w:line="360" w:lineRule="auto"/>
              <w:ind w:firstLine="596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lang w:val="hy-AM"/>
              </w:rPr>
              <w:lastRenderedPageBreak/>
              <w:t>2</w:t>
            </w:r>
            <w:r w:rsidR="00F06046" w:rsidRPr="00AB7F20">
              <w:rPr>
                <w:rFonts w:ascii="GHEA Grapalat" w:hAnsi="GHEA Grapalat"/>
                <w:lang w:val="hy-AM"/>
              </w:rPr>
              <w:t>.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="007203C4" w:rsidRPr="00AB7F20">
              <w:rPr>
                <w:rFonts w:ascii="GHEA Grapalat" w:hAnsi="GHEA Grapalat"/>
                <w:lang w:val="hy-AM"/>
              </w:rPr>
              <w:t xml:space="preserve">Նախագծի 1-ին մասով լրացվող «է1» կետի համաձայն՝ </w:t>
            </w:r>
            <w:r w:rsidR="007203C4" w:rsidRPr="00AB7F20">
              <w:rPr>
                <w:rFonts w:ascii="GHEA Grapalat" w:hAnsi="GHEA Grapalat"/>
                <w:lang w:val="hy-AM"/>
              </w:rPr>
              <w:lastRenderedPageBreak/>
              <w:t xml:space="preserve">լիազոր մարմնին վերապահվում է ինվազիվ` օտարածին կենդանական տեսակների տարածվածության ուսումնասիրություն, դրանց ներմուծման, օգտագործման նկատմամբ կանխարգելիչ գործողությունների իրականացման լիազորությունը: Այս համատեքստում հստակեցման կարիք ունի «կանխարգելիչ գործողություններ» եզրը, քանի որ հստակ չէ, թե ինչ բնույթի գործառույթների միջոցով և ինչ գործիքակազմով է լիազոր մարմինը ապահովելու կանխարգելիչ գործողությունների իրականացումը՝ հաշվի առնելով այն, որ «կանխարգելիչ գործողություններ» եզրը կարող է վերաբերվել ինչպես սանկցիայի կիրառում ենթադրող վերահսկողություն իրականացնելուն, այնպես էլ օրինակ՝ իրազեկման աշխատանքներին: Հայտնում եմ նաև, որ օրենքի ուժով ստեղծված տեսչական մարմինները </w:t>
            </w:r>
            <w:r w:rsidR="007203C4" w:rsidRPr="00AB7F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օրենքով սահմանված դեպքերում և կարգով </w:t>
            </w:r>
            <w:r w:rsidR="007203C4" w:rsidRPr="00AB7F20">
              <w:rPr>
                <w:rFonts w:ascii="GHEA Grapalat" w:hAnsi="GHEA Grapalat"/>
                <w:lang w:val="hy-AM"/>
              </w:rPr>
              <w:t xml:space="preserve">վերահսկողություն են իրականացնում </w:t>
            </w:r>
            <w:r w:rsidR="007203C4" w:rsidRPr="00AB7F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իրենց  ոլորտում անվտանգության և (կամ) օրենսդրության պահանջների պահպանման նկատմամբ:</w:t>
            </w:r>
          </w:p>
          <w:p w:rsidR="007203C4" w:rsidRPr="00AB7F20" w:rsidRDefault="007203C4" w:rsidP="00AB7F20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lang w:val="hy-AM"/>
              </w:rPr>
              <w:t>Հաշվի առնելով վերոգրյալը՝ առաջարկում եմ հստակեցնել վերոհիշյալ եզրը՝ տարըմբռնումներից խուսափելու նպատակով: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7203C4" w:rsidRPr="00AB7F20" w:rsidRDefault="007203C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lastRenderedPageBreak/>
              <w:t>Կատարվել է համապատասխան փոփոխություն։</w:t>
            </w:r>
          </w:p>
          <w:p w:rsidR="00A7704D" w:rsidRPr="00AB7F20" w:rsidRDefault="0085735C" w:rsidP="00AB7F20">
            <w:pPr>
              <w:tabs>
                <w:tab w:val="left" w:pos="567"/>
              </w:tabs>
              <w:spacing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Կետը խմբագրվել է</w:t>
            </w:r>
            <w:r w:rsidR="00A7704D" w:rsidRPr="00AB7F20">
              <w:rPr>
                <w:rFonts w:eastAsia="Times New Roman"/>
                <w:sz w:val="24"/>
                <w:szCs w:val="24"/>
                <w:lang w:val="hy-AM"/>
              </w:rPr>
              <w:t>՝ «</w:t>
            </w:r>
            <w:r w:rsidR="00A7704D" w:rsidRPr="00AB7F20">
              <w:rPr>
                <w:rFonts w:cs="Sylfaen"/>
                <w:sz w:val="24"/>
                <w:szCs w:val="24"/>
                <w:lang w:val="hy-AM"/>
              </w:rPr>
              <w:t>է</w:t>
            </w:r>
            <w:r w:rsidR="00A7704D" w:rsidRPr="00AB7F20">
              <w:rPr>
                <w:rFonts w:cs="Sylfaen"/>
                <w:sz w:val="24"/>
                <w:szCs w:val="24"/>
                <w:lang w:val="fi-FI"/>
              </w:rPr>
              <w:t>1)</w:t>
            </w:r>
            <w:r w:rsidR="00A7704D" w:rsidRPr="00AB7F20">
              <w:rPr>
                <w:rFonts w:cs="Sylfaen"/>
                <w:sz w:val="24"/>
                <w:szCs w:val="24"/>
                <w:lang w:val="hy-AM"/>
              </w:rPr>
              <w:t xml:space="preserve"> ինվազիվ</w:t>
            </w:r>
            <w:r w:rsidR="00A7704D" w:rsidRPr="00AB7F20">
              <w:rPr>
                <w:rFonts w:cs="Sylfaen"/>
                <w:sz w:val="24"/>
                <w:szCs w:val="24"/>
                <w:lang w:val="fi-FI"/>
              </w:rPr>
              <w:t xml:space="preserve">` </w:t>
            </w:r>
            <w:r w:rsidR="00A7704D" w:rsidRPr="00AB7F20">
              <w:rPr>
                <w:rFonts w:cs="Sylfaen"/>
                <w:sz w:val="24"/>
                <w:szCs w:val="24"/>
                <w:lang w:val="hy-AM"/>
              </w:rPr>
              <w:t>օտարածին</w:t>
            </w:r>
            <w:r w:rsidR="00A7704D" w:rsidRPr="00AB7F20">
              <w:rPr>
                <w:rFonts w:cs="Sylfaen"/>
                <w:sz w:val="24"/>
                <w:szCs w:val="24"/>
                <w:lang w:val="fi-FI"/>
              </w:rPr>
              <w:t xml:space="preserve"> կենդանական </w:t>
            </w:r>
            <w:r w:rsidR="00A7704D" w:rsidRPr="00AB7F20">
              <w:rPr>
                <w:rFonts w:cs="Sylfaen"/>
                <w:sz w:val="24"/>
                <w:szCs w:val="24"/>
                <w:lang w:val="hy-AM"/>
              </w:rPr>
              <w:t>տեսակների</w:t>
            </w:r>
            <w:r w:rsidR="00A7704D" w:rsidRPr="00AB7F20">
              <w:rPr>
                <w:rFonts w:cs="Sylfaen"/>
                <w:sz w:val="24"/>
                <w:szCs w:val="24"/>
                <w:lang w:val="fi-FI"/>
              </w:rPr>
              <w:t xml:space="preserve"> տարածվածության ուսումնասիրություն</w:t>
            </w:r>
            <w:r w:rsidR="00A7704D" w:rsidRPr="00AB7F20">
              <w:rPr>
                <w:rFonts w:cs="Sylfaen"/>
                <w:sz w:val="24"/>
                <w:szCs w:val="24"/>
                <w:lang w:val="hy-AM"/>
              </w:rPr>
              <w:t>, դրանց ներմուծման, օգտագործման նկատմամբ հասարակության իրազեկության  բարձրացման աշխատանքների իրականացում.»։</w:t>
            </w:r>
          </w:p>
          <w:p w:rsidR="0085735C" w:rsidRPr="00AB7F20" w:rsidRDefault="0085735C" w:rsidP="00AB7F20">
            <w:pPr>
              <w:spacing w:after="0" w:line="360" w:lineRule="auto"/>
              <w:jc w:val="both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E9310A" w:rsidP="00AB7F20">
            <w:pPr>
              <w:pStyle w:val="NormalWeb"/>
              <w:spacing w:before="0" w:beforeAutospacing="0" w:after="0" w:afterAutospacing="0" w:line="360" w:lineRule="auto"/>
              <w:ind w:firstLine="596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lang w:val="hy-AM"/>
              </w:rPr>
              <w:lastRenderedPageBreak/>
              <w:t>3</w:t>
            </w:r>
            <w:r w:rsidR="00F06046" w:rsidRPr="00AB7F20">
              <w:rPr>
                <w:rFonts w:ascii="GHEA Grapalat" w:hAnsi="GHEA Grapalat"/>
                <w:lang w:val="hy-AM"/>
              </w:rPr>
              <w:t>.</w:t>
            </w:r>
            <w:r w:rsidRPr="00AB7F20">
              <w:rPr>
                <w:rFonts w:ascii="GHEA Grapalat" w:hAnsi="GHEA Grapalat"/>
                <w:lang w:val="hy-AM"/>
              </w:rPr>
              <w:t xml:space="preserve"> Նախագծի 1-ին մասով լրացվող «զ3» և «զ4» կետերի համաձայն  լիազոր մարմնին վերապահվում են վայրի կենդանիների ազատ պայմաններում վերաբնակեցման </w:t>
            </w:r>
            <w:r w:rsidRPr="00AB7F20">
              <w:rPr>
                <w:rFonts w:ascii="GHEA Grapalat" w:hAnsi="GHEA Grapalat"/>
                <w:lang w:val="hy-AM"/>
              </w:rPr>
              <w:lastRenderedPageBreak/>
              <w:t>թույլտվության տրամադրման կարգի սահմանումը և  վայրի կենդանիների ազատ պայմաններում վերաբնակեցման թույլտվության տրամադրում</w:t>
            </w:r>
            <w:r w:rsidRPr="00AB7F20">
              <w:rPr>
                <w:rFonts w:ascii="GHEA Grapalat" w:hAnsi="GHEA Grapalat" w:cs="Cambria Math"/>
                <w:lang w:val="hy-AM"/>
              </w:rPr>
              <w:t xml:space="preserve">: Միաժամանակ, Նախագծով չեն սահմանվում </w:t>
            </w:r>
            <w:r w:rsidRPr="00AB7F20">
              <w:rPr>
                <w:rFonts w:ascii="GHEA Grapalat" w:hAnsi="GHEA Grapalat"/>
                <w:lang w:val="hy-AM"/>
              </w:rPr>
              <w:t xml:space="preserve">վայրի կենդանիների վերաբնակեցմանը վերաբերվող որևէ նորմատիվ պահանջներ: 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6E5E94" w:rsidRPr="00AB7F20" w:rsidRDefault="006E5E9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203C4" w:rsidRPr="00AB7F20" w:rsidRDefault="0078574C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Գործող օրենքի 21-րդ՝ «Կ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ենդանական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աշխարհի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,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դրա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հավաքածուների</w:t>
            </w:r>
            <w:r w:rsidRPr="00AB7F20">
              <w:rPr>
                <w:rFonts w:ascii="Calibri" w:eastAsia="Times New Roman" w:hAnsi="Calibri" w:cs="Calibri"/>
                <w:bCs/>
                <w:sz w:val="24"/>
                <w:szCs w:val="24"/>
                <w:lang w:val="hy-AM" w:eastAsia="ru-RU"/>
              </w:rPr>
              <w:t> 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և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առանձին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նմուշների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ներմուծումը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,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արտահանումը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>ու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lastRenderedPageBreak/>
              <w:t>կենդանիների</w:t>
            </w:r>
            <w:r w:rsidRPr="00AB7F20">
              <w:rPr>
                <w:rFonts w:eastAsia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 xml:space="preserve">վերաբնակեցումը» հոդվածը սահմանում է </w:t>
            </w:r>
            <w:r w:rsidRPr="00AB7F20">
              <w:rPr>
                <w:sz w:val="24"/>
                <w:szCs w:val="24"/>
                <w:lang w:val="hy-AM"/>
              </w:rPr>
              <w:t>վայրի կենդանիների ազատ պայմաններում վերաբնակեցման նորմատիվ պահանջները։ Նախագծով ամրագրվել է այդ մասով լիազ</w:t>
            </w:r>
            <w:r w:rsidR="00227CEE" w:rsidRPr="00AB7F20">
              <w:rPr>
                <w:sz w:val="24"/>
                <w:szCs w:val="24"/>
                <w:lang w:val="hy-AM"/>
              </w:rPr>
              <w:t>ո</w:t>
            </w:r>
            <w:r w:rsidRPr="00AB7F20">
              <w:rPr>
                <w:sz w:val="24"/>
                <w:szCs w:val="24"/>
                <w:lang w:val="hy-AM"/>
              </w:rPr>
              <w:t>ր մարմնի</w:t>
            </w:r>
            <w:r w:rsidRPr="00AB7F20">
              <w:rPr>
                <w:rFonts w:eastAsia="Times New Roman" w:cs="Sylfaen"/>
                <w:bCs/>
                <w:sz w:val="24"/>
                <w:szCs w:val="24"/>
                <w:lang w:val="hy-AM" w:eastAsia="ru-RU"/>
              </w:rPr>
              <w:t xml:space="preserve"> իրավասությունը։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E9310A" w:rsidRPr="00AB7F20" w:rsidRDefault="00E9310A" w:rsidP="00AB7F20">
            <w:pPr>
              <w:shd w:val="clear" w:color="auto" w:fill="FFFFFF"/>
              <w:tabs>
                <w:tab w:val="left" w:pos="0"/>
                <w:tab w:val="left" w:pos="907"/>
                <w:tab w:val="left" w:pos="1305"/>
              </w:tabs>
              <w:autoSpaceDE w:val="0"/>
              <w:autoSpaceDN w:val="0"/>
              <w:adjustRightInd w:val="0"/>
              <w:spacing w:after="0" w:line="360" w:lineRule="auto"/>
              <w:ind w:left="29" w:right="27" w:firstLine="567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lastRenderedPageBreak/>
              <w:t>4</w:t>
            </w:r>
            <w:r w:rsidR="00F06046" w:rsidRPr="00AB7F20">
              <w:rPr>
                <w:rFonts w:eastAsia="Times New Roman"/>
                <w:sz w:val="24"/>
                <w:szCs w:val="24"/>
                <w:lang w:val="hy-AM"/>
              </w:rPr>
              <w:t>.</w:t>
            </w:r>
            <w:r w:rsidRPr="00AB7F20">
              <w:rPr>
                <w:rFonts w:eastAsia="Times New Roman"/>
                <w:sz w:val="24"/>
                <w:szCs w:val="24"/>
                <w:lang w:val="hy-AM"/>
              </w:rPr>
              <w:t xml:space="preserve"> «Բնապահպանական վերահսկողության» մասին օրենքի 22-րդ հոդվածի 1-ին մասին 5-րդ կետի համաձայն՝ կենդանական</w:t>
            </w:r>
            <w:r w:rsidRPr="00AB7F2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աշխարհի օգտագործումը և պահպանությունը</w:t>
            </w:r>
            <w:r w:rsidRPr="00AB7F20">
              <w:rPr>
                <w:rFonts w:eastAsia="Times New Roman"/>
                <w:sz w:val="24"/>
                <w:szCs w:val="24"/>
                <w:lang w:val="hy-AM"/>
              </w:rPr>
              <w:t xml:space="preserve"> բնապահպանական վերահսկողության ուղղություններից մեկն է: Նույն օրենքի 7-րդ հոդվածի համաձայն՝ բ</w:t>
            </w:r>
            <w:r w:rsidRPr="00AB7F2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նապահպանական վերահսկողության իրականացումն ապահովում են Հայաստանի Հանրապետության կառավարությունը և բնապահպանության ոլորտում վերահսկողություն իրականացնող տեսչական մարմինը (ասյուհետ՝ Տեսչական մարմինը):  Օրենքով սահմանված են նաև  Տեսչական մարմնի տեսուչների իրավունքները և պարտականությունները:</w:t>
            </w:r>
          </w:p>
          <w:p w:rsidR="00E9310A" w:rsidRPr="00AB7F20" w:rsidRDefault="00E9310A" w:rsidP="00AB7F20">
            <w:pPr>
              <w:tabs>
                <w:tab w:val="left" w:pos="0"/>
              </w:tabs>
              <w:spacing w:after="0" w:line="360" w:lineRule="auto"/>
              <w:ind w:left="29" w:firstLine="567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առաջարկում եմ Նախագիծը լրացնել նոր հոդվածով՝ հետևյալ բովանդակությամբ. «Հոդված. Օրենքի 32-րդ հոդվածը շարադրել հետևյալ խմբագրությամբ.</w:t>
            </w:r>
          </w:p>
          <w:p w:rsidR="00E9310A" w:rsidRPr="00AB7F20" w:rsidRDefault="00E9310A" w:rsidP="00AB7F20">
            <w:pPr>
              <w:tabs>
                <w:tab w:val="left" w:pos="0"/>
              </w:tabs>
              <w:spacing w:after="0" w:line="360" w:lineRule="auto"/>
              <w:ind w:left="29" w:firstLine="567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B7F20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 32.</w:t>
            </w:r>
            <w:r w:rsidRPr="00AB7F20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Կենդանական աշխարհի մասին օրենսդրության պահանջների կատարման վերահսկողությունը</w:t>
            </w:r>
          </w:p>
          <w:p w:rsidR="007203C4" w:rsidRPr="00AB7F20" w:rsidRDefault="00E9310A" w:rsidP="00AB7F20">
            <w:pPr>
              <w:pStyle w:val="NormalWeb"/>
              <w:spacing w:before="0" w:beforeAutospacing="0" w:after="0" w:afterAutospacing="0" w:line="360" w:lineRule="auto"/>
              <w:ind w:left="29" w:firstLine="567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Կենդանական աշխարհի մասին օրենսդրության պահանջների կատարման վերահսկողությունն օրենքով սահմանված կարգով իրականցնում է բնապահպանության ոլորտում վերահսկողություն իրականացնող տեսչական մարմինը:»։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E9310A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9310A" w:rsidRPr="00AB7F20" w:rsidRDefault="00E9310A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3D560C" w:rsidRPr="00AB7F20" w:rsidRDefault="003D560C" w:rsidP="00AB7F20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jc w:val="both"/>
              <w:rPr>
                <w:bCs/>
                <w:i/>
                <w:sz w:val="24"/>
                <w:szCs w:val="24"/>
                <w:lang w:val="hy-AM"/>
              </w:rPr>
            </w:pPr>
            <w:r w:rsidRPr="00AB7F20">
              <w:rPr>
                <w:rFonts w:cs="GHEA Grapalat"/>
                <w:i/>
                <w:sz w:val="24"/>
                <w:szCs w:val="24"/>
                <w:lang w:val="hy-AM" w:eastAsia="ru-RU" w:bidi="he-IL"/>
              </w:rPr>
              <w:lastRenderedPageBreak/>
              <w:t>5</w:t>
            </w:r>
            <w:r w:rsidR="00F06046" w:rsidRPr="00AB7F20">
              <w:rPr>
                <w:rFonts w:cs="GHEA Grapalat"/>
                <w:i/>
                <w:sz w:val="24"/>
                <w:szCs w:val="24"/>
                <w:lang w:val="hy-AM" w:eastAsia="ru-RU" w:bidi="he-IL"/>
              </w:rPr>
              <w:t>.</w:t>
            </w:r>
            <w:r w:rsidRPr="00AB7F20">
              <w:rPr>
                <w:rFonts w:cs="GHEA Grapalat"/>
                <w:i/>
                <w:sz w:val="24"/>
                <w:szCs w:val="24"/>
                <w:lang w:val="hy-AM" w:eastAsia="ru-RU" w:bidi="he-IL"/>
              </w:rPr>
              <w:t xml:space="preserve"> «Հայաստանի Հանրապետության վարչական իրավախախտումների վերաբերյալ օրենսգրքում լրացում կատարելու մասին» Հայաստանի Հանրապետության օրենքում փոփոխություններ և լրացումներ կատարելու մասին» օրենքի նախագծի (այսուհետ՝ Օրենքի նախագիծ) </w:t>
            </w:r>
            <w:r w:rsidRPr="00AB7F20">
              <w:rPr>
                <w:bCs/>
                <w:i/>
                <w:sz w:val="24"/>
                <w:szCs w:val="24"/>
                <w:lang w:val="hy-AM"/>
              </w:rPr>
              <w:t>վերաբերյալ.</w:t>
            </w:r>
          </w:p>
          <w:p w:rsidR="003D560C" w:rsidRPr="00AB7F20" w:rsidRDefault="003D560C" w:rsidP="00AB7F2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0" w:right="27" w:firstLine="596"/>
              <w:jc w:val="both"/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</w:pP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 xml:space="preserve">Օրենքի նախագծով լրացվող </w:t>
            </w:r>
            <w:r w:rsidRPr="00AB7F20">
              <w:rPr>
                <w:sz w:val="24"/>
                <w:szCs w:val="24"/>
                <w:lang w:val="hy-AM"/>
              </w:rPr>
              <w:t xml:space="preserve">88.1. և 88.2. հոդվածներով նախատեսվում է տուգանման միջոցով վարչական պատասխանատվության սահմանում առանց համապատասխան թույլտվության ֆիզիկական և իրավաբանական անձանց կողմից անազատ և կիսաազատ պայմաններում պահվող վայրի կենդանիներ, այդ թվում` Հայաստանի Հանրապետության կենդանիների Կարմիր գրքում գրանցված կենդանիներ պահելու և ֆիզիկական և իրավաբանական անձանց կողմից </w:t>
            </w:r>
            <w:r w:rsidRPr="00AB7F20">
              <w:rPr>
                <w:bCs/>
                <w:sz w:val="24"/>
                <w:szCs w:val="24"/>
                <w:lang w:val="hy-AM"/>
              </w:rPr>
              <w:t>վ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այրի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,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`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գրքում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գրանցված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կենդանիների առք ու վաճառքը լիազոր մարմնի կողմից չթույլատրված վայրերում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իրականացնելու համար:</w:t>
            </w:r>
          </w:p>
          <w:p w:rsidR="007203C4" w:rsidRPr="00AB7F20" w:rsidRDefault="003D560C" w:rsidP="00AB7F20">
            <w:pPr>
              <w:pStyle w:val="NormalWeb"/>
              <w:spacing w:before="0" w:beforeAutospacing="0" w:after="0" w:afterAutospacing="0" w:line="360" w:lineRule="auto"/>
              <w:ind w:left="29"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AB7F20">
              <w:rPr>
                <w:rFonts w:ascii="GHEA Grapalat" w:hAnsi="GHEA Grapalat" w:cs="GHEA Grapalat"/>
                <w:lang w:val="hy-AM" w:eastAsia="ru-RU" w:bidi="he-IL"/>
              </w:rPr>
              <w:t xml:space="preserve">Առաջարկվում եմ Օրենքի նախագիծը լրամշակել և վերոհիշյալ հոդվածներով իրավախախտում կատարելու դեպքում սահմանել </w:t>
            </w:r>
            <w:r w:rsidRPr="00AB7F20">
              <w:rPr>
                <w:rFonts w:ascii="GHEA Grapalat" w:hAnsi="GHEA Grapalat"/>
                <w:bCs/>
                <w:lang w:val="hy-AM"/>
              </w:rPr>
              <w:t>վ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այրի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,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այդ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թվում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`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Կարմիր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գրքում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գրանցված</w:t>
            </w:r>
            <w:r w:rsidRPr="00AB7F20">
              <w:rPr>
                <w:rFonts w:ascii="GHEA Grapalat" w:hAnsi="GHEA Grapalat" w:cs="Calibri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ascii="GHEA Grapalat" w:hAnsi="GHEA Grapalat" w:cs="Sylfaen"/>
                <w:shd w:val="clear" w:color="auto" w:fill="FFFFFF"/>
                <w:lang w:val="hy-AM"/>
              </w:rPr>
              <w:t>կենդանիների առգրավման հնարավորությունը:</w:t>
            </w:r>
          </w:p>
          <w:p w:rsidR="003D560C" w:rsidRPr="00AB7F20" w:rsidRDefault="003D560C" w:rsidP="00AB7F2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0" w:right="27" w:firstLine="596"/>
              <w:jc w:val="both"/>
              <w:rPr>
                <w:sz w:val="24"/>
                <w:szCs w:val="24"/>
                <w:lang w:val="fi-FI"/>
              </w:rPr>
            </w:pPr>
            <w:r w:rsidRPr="00AB7F20">
              <w:rPr>
                <w:sz w:val="24"/>
                <w:szCs w:val="24"/>
                <w:lang w:val="hy-AM"/>
              </w:rPr>
              <w:t>Նախագծի 1-ին մասով լրացվող «գ2» կետով սահմանվում է լիազոր մարմնի կիսաազատ պայմաններում պահվող՝ Հայաստանի Հանրապետության կենդանիների Կարմիր գրքում գրանցված կենդանիների, սկսած երկրորդ կենսունակ սերնդից օգտագործման կարգի սահմանման, իսկ «ե1» կետով՝ վայրի կենդանիների, դրանց արգասիքների, կենդանաբանական հավաքածուների և առանձին նմուշների Հայաստանի Հանրապետության տարածքից արտահանման և/կամ Հայաստանի Հանրապետության տարածք ներմուծման թույլտվությունների, լիցենզիաների տրամադրման լիազորությունները:</w:t>
            </w:r>
          </w:p>
          <w:p w:rsidR="003D560C" w:rsidRPr="00AB7F20" w:rsidRDefault="003D560C" w:rsidP="00AB7F20">
            <w:pPr>
              <w:pStyle w:val="NormalWeb"/>
              <w:spacing w:before="0" w:beforeAutospacing="0" w:after="0" w:afterAutospacing="0" w:line="360" w:lineRule="auto"/>
              <w:ind w:firstLine="596"/>
              <w:jc w:val="both"/>
              <w:rPr>
                <w:rFonts w:ascii="GHEA Grapalat" w:hAnsi="GHEA Grapalat" w:cs="GHEA Grapalat"/>
                <w:lang w:val="fi-FI" w:eastAsia="ru-RU" w:bidi="he-IL"/>
              </w:rPr>
            </w:pPr>
            <w:r w:rsidRPr="00AB7F20">
              <w:rPr>
                <w:rFonts w:ascii="GHEA Grapalat" w:hAnsi="GHEA Grapalat" w:cs="GHEA Grapalat"/>
                <w:lang w:val="hy-AM" w:eastAsia="ru-RU" w:bidi="he-IL"/>
              </w:rPr>
              <w:t>Առաջարկվում եմ Օրենքի նախագիծը լրամշակել և վերոհիշյալ դեպքերի մասով իրավախախտում կատարելու պարագայում նույնպես սահմանել վարչական պատասխանատվություն: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EE7FAE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093B49" w:rsidRPr="00AB7F20" w:rsidRDefault="00125E72" w:rsidP="00AB7F20">
            <w:pPr>
              <w:spacing w:after="0" w:line="360" w:lineRule="auto"/>
              <w:ind w:firstLine="471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 xml:space="preserve">Նախորդ կետով արված դիտողության հիման վրա </w:t>
            </w:r>
            <w:r w:rsidR="00EE7FAE" w:rsidRPr="00AB7F20">
              <w:rPr>
                <w:rFonts w:eastAsia="Times New Roman"/>
                <w:sz w:val="24"/>
                <w:szCs w:val="24"/>
                <w:lang w:val="hy-AM"/>
              </w:rPr>
              <w:t>«Կենդանական աշխարհի մասին» ՀՀ օրենքում փոփոխություններ և լրացումներ կատարելու մասին» օրենքի նախագծի 4-րդ կետի համապատասխան ենթակետը խմբագրվել է:</w:t>
            </w:r>
          </w:p>
          <w:p w:rsidR="00093B49" w:rsidRPr="00AB7F20" w:rsidRDefault="00125E72" w:rsidP="00AB7F20">
            <w:pPr>
              <w:spacing w:after="0" w:line="360" w:lineRule="auto"/>
              <w:ind w:firstLine="471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 xml:space="preserve">Համաձայն խմբագրված տարբերակի </w:t>
            </w:r>
            <w:r w:rsidR="00EE7FAE"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«Հայաստանի Հանրապետության վարչական իրավախախտումների վերաբերյալ օրենսգրքում լրացում կատարելու մասին» Հայաստանի Հանրապետության օրենքում փոփոխություններ և լրացումներ կատարելու մասին» օրենքի նախագծում կատարվել է համապատասխան փոփոխություն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։</w:t>
            </w:r>
          </w:p>
          <w:p w:rsidR="00093B49" w:rsidRPr="00AB7F20" w:rsidRDefault="00093B49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  <w:p w:rsidR="00EE7FAE" w:rsidRPr="00AB7F20" w:rsidRDefault="00EE7FAE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Չի ընդունվել</w:t>
            </w:r>
          </w:p>
          <w:p w:rsidR="006E5E94" w:rsidRPr="00AB7F20" w:rsidRDefault="006E5E94" w:rsidP="00AB7F20">
            <w:pPr>
              <w:spacing w:after="0" w:line="360" w:lineRule="auto"/>
              <w:jc w:val="both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«գ2» կետի մասով՝</w:t>
            </w:r>
          </w:p>
          <w:p w:rsidR="00F06119" w:rsidRPr="00AB7F20" w:rsidRDefault="006E5E94" w:rsidP="00AB7F20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i/>
                <w:lang w:val="hy-AM"/>
              </w:rPr>
            </w:pPr>
            <w:r w:rsidRPr="00AB7F20">
              <w:rPr>
                <w:rFonts w:ascii="GHEA Grapalat" w:hAnsi="GHEA Grapalat" w:cs="GHEA Grapalat"/>
                <w:lang w:val="hy-AM" w:eastAsia="ru-RU" w:bidi="he-IL"/>
              </w:rPr>
              <w:t xml:space="preserve"> </w:t>
            </w:r>
            <w:r w:rsidR="00C5754E" w:rsidRPr="00AB7F20">
              <w:rPr>
                <w:rFonts w:ascii="GHEA Grapalat" w:hAnsi="GHEA Grapalat" w:cs="GHEA Grapalat"/>
                <w:lang w:val="hy-AM" w:eastAsia="ru-RU" w:bidi="he-IL"/>
              </w:rPr>
              <w:t>«</w:t>
            </w:r>
            <w:r w:rsidR="00EE7FAE" w:rsidRPr="00AB7F20">
              <w:rPr>
                <w:rFonts w:ascii="GHEA Grapalat" w:hAnsi="GHEA Grapalat" w:cs="GHEA Grapalat"/>
                <w:lang w:val="hy-AM" w:eastAsia="ru-RU" w:bidi="he-IL"/>
              </w:rPr>
              <w:t>Հայաստանի Հանրապետության վարչա</w:t>
            </w:r>
            <w:r w:rsidR="00C5754E" w:rsidRPr="00AB7F20">
              <w:rPr>
                <w:rFonts w:ascii="GHEA Grapalat" w:hAnsi="GHEA Grapalat" w:cs="GHEA Grapalat"/>
                <w:lang w:val="hy-AM" w:eastAsia="ru-RU" w:bidi="he-IL"/>
              </w:rPr>
              <w:t xml:space="preserve">կան իրավախախտումների վերաբերյալ» </w:t>
            </w:r>
            <w:r w:rsidR="00EE7FAE" w:rsidRPr="00AB7F20">
              <w:rPr>
                <w:rFonts w:ascii="GHEA Grapalat" w:hAnsi="GHEA Grapalat" w:cs="GHEA Grapalat"/>
                <w:lang w:val="hy-AM" w:eastAsia="ru-RU" w:bidi="he-IL"/>
              </w:rPr>
              <w:t xml:space="preserve">Հայաստանի Հանրապետության օրենքի </w:t>
            </w:r>
            <w:r w:rsidR="00EE7FAE" w:rsidRPr="00AB7F20">
              <w:rPr>
                <w:rFonts w:ascii="GHEA Grapalat" w:hAnsi="GHEA Grapalat"/>
                <w:lang w:val="hy-AM"/>
              </w:rPr>
              <w:t>88-րդ հոդվածի</w:t>
            </w:r>
            <w:r w:rsidR="00D6254D" w:rsidRPr="00AB7F20">
              <w:rPr>
                <w:rFonts w:ascii="GHEA Grapalat" w:hAnsi="GHEA Grapalat"/>
                <w:lang w:val="hy-AM"/>
              </w:rPr>
              <w:t xml:space="preserve"> առաջին մասը</w:t>
            </w:r>
            <w:r w:rsidR="001C07E7" w:rsidRPr="00AB7F20">
              <w:rPr>
                <w:rFonts w:ascii="GHEA Grapalat" w:hAnsi="GHEA Grapalat"/>
                <w:lang w:val="hy-AM"/>
              </w:rPr>
              <w:t xml:space="preserve"> ապահովում է</w:t>
            </w:r>
            <w:r w:rsidR="00F06119" w:rsidRPr="00AB7F20">
              <w:rPr>
                <w:rFonts w:ascii="GHEA Grapalat" w:hAnsi="GHEA Grapalat" w:cs="Sylfaen"/>
                <w:b/>
                <w:lang w:val="hy-AM"/>
              </w:rPr>
              <w:t xml:space="preserve"> կենդանական</w:t>
            </w:r>
            <w:r w:rsidR="00F06119"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F06119" w:rsidRPr="00AB7F20">
              <w:rPr>
                <w:rFonts w:ascii="GHEA Grapalat" w:hAnsi="GHEA Grapalat" w:cs="Sylfaen"/>
                <w:b/>
                <w:lang w:val="hy-AM"/>
              </w:rPr>
              <w:t>աշխարհից</w:t>
            </w:r>
            <w:r w:rsidR="00F06119"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F06119" w:rsidRPr="00AB7F20">
              <w:rPr>
                <w:rFonts w:ascii="GHEA Grapalat" w:hAnsi="GHEA Grapalat" w:cs="Sylfaen"/>
                <w:b/>
                <w:lang w:val="hy-AM"/>
              </w:rPr>
              <w:t>օգտվելու</w:t>
            </w:r>
            <w:r w:rsidR="00F06119"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F06119" w:rsidRPr="00AB7F20">
              <w:rPr>
                <w:rFonts w:ascii="GHEA Grapalat" w:hAnsi="GHEA Grapalat" w:cs="Sylfaen"/>
                <w:b/>
                <w:lang w:val="hy-AM"/>
              </w:rPr>
              <w:t>կանոնների խախտման դեպքում վարչական պատախանատվություն՝</w:t>
            </w:r>
            <w:r w:rsidR="001C07E7" w:rsidRPr="00AB7F20">
              <w:rPr>
                <w:rFonts w:ascii="GHEA Grapalat" w:hAnsi="GHEA Grapalat"/>
                <w:i/>
                <w:lang w:val="hy-AM"/>
              </w:rPr>
              <w:t xml:space="preserve"> </w:t>
            </w:r>
            <w:r w:rsidR="00C5754E" w:rsidRPr="00AB7F20">
              <w:rPr>
                <w:rFonts w:ascii="GHEA Grapalat" w:hAnsi="GHEA Grapalat"/>
                <w:i/>
                <w:lang w:val="hy-AM"/>
              </w:rPr>
              <w:t xml:space="preserve"> այն է</w:t>
            </w:r>
            <w:r w:rsidR="008B0265" w:rsidRPr="00AB7F20">
              <w:rPr>
                <w:rFonts w:ascii="GHEA Grapalat" w:hAnsi="GHEA Grapalat"/>
                <w:i/>
                <w:lang w:val="hy-AM"/>
              </w:rPr>
              <w:t>.</w:t>
            </w:r>
          </w:p>
          <w:p w:rsidR="001C07E7" w:rsidRPr="00AB7F20" w:rsidRDefault="001C07E7" w:rsidP="00AB7F20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/>
                <w:lang w:val="hy-AM"/>
              </w:rPr>
              <w:t>«</w:t>
            </w:r>
            <w:r w:rsidRPr="00AB7F20">
              <w:rPr>
                <w:rFonts w:ascii="GHEA Grapalat" w:hAnsi="GHEA Grapalat" w:cs="Sylfaen"/>
                <w:lang w:val="hy-AM"/>
              </w:rPr>
              <w:t>Կենդանական</w:t>
            </w:r>
            <w:r w:rsidRPr="00AB7F20">
              <w:rPr>
                <w:rFonts w:ascii="GHEA Grapalat" w:hAnsi="GHEA Grapalat"/>
                <w:lang w:val="hy-AM"/>
              </w:rPr>
              <w:t xml:space="preserve">, </w:t>
            </w:r>
            <w:r w:rsidRPr="00AB7F20">
              <w:rPr>
                <w:rFonts w:ascii="GHEA Grapalat" w:hAnsi="GHEA Grapalat" w:cs="Sylfaen"/>
                <w:lang w:val="hy-AM"/>
              </w:rPr>
              <w:t>այդ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թվում</w:t>
            </w:r>
            <w:r w:rsidRPr="00AB7F20">
              <w:rPr>
                <w:rFonts w:ascii="GHEA Grapalat" w:hAnsi="GHEA Grapalat"/>
                <w:lang w:val="hy-AM"/>
              </w:rPr>
              <w:t xml:space="preserve">` </w:t>
            </w:r>
            <w:r w:rsidRPr="00AB7F20">
              <w:rPr>
                <w:rFonts w:ascii="GHEA Grapalat" w:hAnsi="GHEA Grapalat" w:cs="Sylfaen"/>
                <w:lang w:val="hy-AM"/>
              </w:rPr>
              <w:t>ձկան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պաշարների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պահպանության</w:t>
            </w:r>
            <w:r w:rsidRPr="00AB7F20">
              <w:rPr>
                <w:rFonts w:ascii="GHEA Grapalat" w:hAnsi="GHEA Grapalat"/>
                <w:lang w:val="hy-AM"/>
              </w:rPr>
              <w:t xml:space="preserve">, </w:t>
            </w:r>
            <w:r w:rsidRPr="00AB7F20">
              <w:rPr>
                <w:rFonts w:ascii="GHEA Grapalat" w:hAnsi="GHEA Grapalat" w:cs="Sylfaen"/>
                <w:lang w:val="hy-AM"/>
              </w:rPr>
              <w:t>որսի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ձկնորսության</w:t>
            </w:r>
            <w:r w:rsidRPr="00AB7F20">
              <w:rPr>
                <w:rFonts w:ascii="GHEA Grapalat" w:hAnsi="GHEA Grapalat"/>
                <w:lang w:val="hy-AM"/>
              </w:rPr>
              <w:t xml:space="preserve">, </w:t>
            </w:r>
            <w:r w:rsidRPr="00AB7F20">
              <w:rPr>
                <w:rFonts w:ascii="GHEA Grapalat" w:hAnsi="GHEA Grapalat" w:cs="Sylfaen"/>
                <w:lang w:val="hy-AM"/>
              </w:rPr>
              <w:t>ինչպես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նաև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կենդանական</w:t>
            </w:r>
            <w:r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աշխարհից</w:t>
            </w:r>
            <w:r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օգտվելու</w:t>
            </w:r>
            <w:r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մյուս</w:t>
            </w:r>
            <w:r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կանոնները</w:t>
            </w:r>
            <w:r w:rsidRPr="00AB7F2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b/>
                <w:lang w:val="hy-AM"/>
              </w:rPr>
              <w:t>խախտելը</w:t>
            </w:r>
            <w:r w:rsidRPr="00AB7F20">
              <w:rPr>
                <w:rFonts w:ascii="GHEA Grapalat" w:hAnsi="GHEA Grapalat"/>
                <w:lang w:val="hy-AM"/>
              </w:rPr>
              <w:t xml:space="preserve">` </w:t>
            </w:r>
          </w:p>
          <w:p w:rsidR="00093B49" w:rsidRPr="00AB7F20" w:rsidRDefault="001C07E7" w:rsidP="00AB7F20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AB7F20">
              <w:rPr>
                <w:rFonts w:ascii="GHEA Grapalat" w:hAnsi="GHEA Grapalat" w:cs="Sylfaen"/>
                <w:lang w:val="hy-AM"/>
              </w:rPr>
              <w:t>առաջացնում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է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տուգանքի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նշանակում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քաղաքացիների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նկատմամբ</w:t>
            </w:r>
            <w:r w:rsidRPr="00AB7F20">
              <w:rPr>
                <w:rFonts w:ascii="GHEA Grapalat" w:hAnsi="GHEA Grapalat"/>
                <w:lang w:val="hy-AM"/>
              </w:rPr>
              <w:t xml:space="preserve">` </w:t>
            </w:r>
            <w:r w:rsidRPr="00AB7F20">
              <w:rPr>
                <w:rFonts w:ascii="GHEA Grapalat" w:hAnsi="GHEA Grapalat" w:cs="Sylfaen"/>
                <w:lang w:val="hy-AM"/>
              </w:rPr>
              <w:lastRenderedPageBreak/>
              <w:t>սահմանված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նվազագույն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աշխատավարձի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յոթանասունապատիկից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մինչև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հարյուրքառասունապատիկի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չափով</w:t>
            </w:r>
            <w:r w:rsidRPr="00AB7F20">
              <w:rPr>
                <w:rFonts w:ascii="GHEA Grapalat" w:hAnsi="GHEA Grapalat"/>
                <w:lang w:val="hy-AM"/>
              </w:rPr>
              <w:t xml:space="preserve">, </w:t>
            </w:r>
            <w:r w:rsidRPr="00AB7F20">
              <w:rPr>
                <w:rFonts w:ascii="GHEA Grapalat" w:hAnsi="GHEA Grapalat" w:cs="Sylfaen"/>
                <w:lang w:val="hy-AM"/>
              </w:rPr>
              <w:t>իսկ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պաշտոնատար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անձանց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նկատմամբ</w:t>
            </w:r>
            <w:r w:rsidRPr="00AB7F20">
              <w:rPr>
                <w:rFonts w:ascii="GHEA Grapalat" w:hAnsi="GHEA Grapalat"/>
                <w:lang w:val="hy-AM"/>
              </w:rPr>
              <w:t xml:space="preserve">` </w:t>
            </w:r>
            <w:r w:rsidRPr="00AB7F20">
              <w:rPr>
                <w:rFonts w:ascii="GHEA Grapalat" w:hAnsi="GHEA Grapalat" w:cs="Sylfaen"/>
                <w:lang w:val="hy-AM"/>
              </w:rPr>
              <w:t>հարյուրապատիկից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մինչև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երկուհարյուրապատիկի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չափով</w:t>
            </w:r>
            <w:r w:rsidRPr="00AB7F20">
              <w:rPr>
                <w:rFonts w:ascii="GHEA Grapalat" w:hAnsi="GHEA Grapalat"/>
                <w:lang w:val="hy-AM"/>
              </w:rPr>
              <w:t xml:space="preserve">` </w:t>
            </w:r>
            <w:r w:rsidRPr="00AB7F20">
              <w:rPr>
                <w:rFonts w:ascii="GHEA Grapalat" w:hAnsi="GHEA Grapalat" w:cs="Sylfaen"/>
                <w:lang w:val="hy-AM"/>
              </w:rPr>
              <w:t>խախտողի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անձնական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սեփականություն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հանդիսացող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հրացանների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ու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որսորդական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միջոցների</w:t>
            </w:r>
            <w:r w:rsidRPr="00AB7F20">
              <w:rPr>
                <w:rFonts w:ascii="GHEA Grapalat" w:hAnsi="GHEA Grapalat"/>
                <w:lang w:val="hy-AM"/>
              </w:rPr>
              <w:t xml:space="preserve">, </w:t>
            </w:r>
            <w:r w:rsidRPr="00AB7F20">
              <w:rPr>
                <w:rFonts w:ascii="GHEA Grapalat" w:hAnsi="GHEA Grapalat" w:cs="Sylfaen"/>
                <w:lang w:val="hy-AM"/>
              </w:rPr>
              <w:t>ինչպես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նաև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հիշյալ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խախտումները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կատարելու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գործիք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համարվող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մյուս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առարկաների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և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կենդանիների</w:t>
            </w:r>
            <w:r w:rsidRPr="00AB7F20">
              <w:rPr>
                <w:rFonts w:ascii="GHEA Grapalat" w:hAnsi="GHEA Grapalat"/>
                <w:lang w:val="hy-AM"/>
              </w:rPr>
              <w:t xml:space="preserve"> </w:t>
            </w:r>
            <w:r w:rsidRPr="00AB7F20">
              <w:rPr>
                <w:rFonts w:ascii="GHEA Grapalat" w:hAnsi="GHEA Grapalat" w:cs="Sylfaen"/>
                <w:lang w:val="hy-AM"/>
              </w:rPr>
              <w:t>բռնագրավմամբ</w:t>
            </w:r>
            <w:r w:rsidRPr="00AB7F20">
              <w:rPr>
                <w:rFonts w:ascii="GHEA Grapalat" w:hAnsi="GHEA Grapalat"/>
                <w:lang w:val="hy-AM"/>
              </w:rPr>
              <w:t xml:space="preserve">:»: </w:t>
            </w:r>
            <w:r w:rsidR="00AB7F20">
              <w:rPr>
                <w:rFonts w:ascii="GHEA Grapalat" w:hAnsi="GHEA Grapalat"/>
                <w:lang w:val="hy-AM"/>
              </w:rPr>
              <w:br/>
            </w:r>
            <w:r w:rsidR="00AB7F20">
              <w:rPr>
                <w:rFonts w:ascii="GHEA Grapalat" w:hAnsi="GHEA Grapalat"/>
                <w:lang w:val="hy-AM"/>
              </w:rPr>
              <w:br/>
            </w:r>
            <w:bookmarkStart w:id="0" w:name="_GoBack"/>
            <w:bookmarkEnd w:id="0"/>
            <w:r w:rsidR="00F06119" w:rsidRPr="00AB7F20">
              <w:rPr>
                <w:rFonts w:ascii="GHEA Grapalat" w:hAnsi="GHEA Grapalat"/>
                <w:lang w:val="hy-AM"/>
              </w:rPr>
              <w:t>Ընդունվ</w:t>
            </w:r>
            <w:r w:rsidR="00C5754E" w:rsidRPr="00AB7F20">
              <w:rPr>
                <w:rFonts w:ascii="GHEA Grapalat" w:hAnsi="GHEA Grapalat"/>
                <w:lang w:val="hy-AM"/>
              </w:rPr>
              <w:t>ել է</w:t>
            </w:r>
          </w:p>
          <w:p w:rsidR="006E5E94" w:rsidRPr="00AB7F20" w:rsidRDefault="006E5E94" w:rsidP="00AB7F20">
            <w:pPr>
              <w:spacing w:after="0" w:line="360" w:lineRule="auto"/>
              <w:rPr>
                <w:b/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«ե1» կետի մասով՝</w:t>
            </w:r>
          </w:p>
          <w:p w:rsidR="00C5754E" w:rsidRPr="00AB7F20" w:rsidRDefault="00C5754E" w:rsidP="00AB7F20">
            <w:pPr>
              <w:spacing w:after="0" w:line="360" w:lineRule="auto"/>
              <w:jc w:val="both"/>
              <w:rPr>
                <w:sz w:val="24"/>
                <w:szCs w:val="24"/>
                <w:lang w:val="hy-AM"/>
              </w:rPr>
            </w:pPr>
            <w:r w:rsidRPr="00AB7F20">
              <w:rPr>
                <w:rFonts w:cs="GHEA Grapalat"/>
                <w:i/>
                <w:sz w:val="24"/>
                <w:szCs w:val="24"/>
                <w:lang w:val="hy-AM" w:eastAsia="ru-RU" w:bidi="he-IL"/>
              </w:rPr>
              <w:t>«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Հայաստանի Հանրապետության վարչական իրավախախտումների վերաբերյալ օրենսգրքում լրացում կատարելու մասին» օրենքը լրացվել է նոր 90.1 հոդվածով</w:t>
            </w:r>
            <w:r w:rsidR="008B0265"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:</w:t>
            </w:r>
          </w:p>
        </w:tc>
      </w:tr>
      <w:tr w:rsidR="00093B49" w:rsidRPr="00AB7F20" w:rsidTr="00AB7F20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093B49" w:rsidRPr="00AB7F20" w:rsidRDefault="00093B49" w:rsidP="00AB7F2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b/>
                <w:sz w:val="24"/>
                <w:szCs w:val="24"/>
                <w:lang w:val="hy-AM" w:eastAsia="ru-RU"/>
              </w:rPr>
              <w:lastRenderedPageBreak/>
              <w:t xml:space="preserve">2. </w:t>
            </w:r>
            <w:r w:rsidRPr="00AB7F20">
              <w:rPr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4863" w:type="dxa"/>
            <w:shd w:val="clear" w:color="auto" w:fill="auto"/>
          </w:tcPr>
          <w:p w:rsidR="00093B49" w:rsidRPr="00AB7F20" w:rsidRDefault="00093B49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24</w:t>
            </w:r>
            <w:r w:rsidR="0099764A" w:rsidRPr="00AB7F20">
              <w:rPr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0</w:t>
            </w:r>
            <w:r w:rsidRPr="00AB7F20">
              <w:rPr>
                <w:b/>
                <w:sz w:val="24"/>
                <w:szCs w:val="24"/>
              </w:rPr>
              <w:t>9</w:t>
            </w:r>
            <w:r w:rsidR="00F06046" w:rsidRPr="00AB7F20">
              <w:rPr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2020թ</w:t>
            </w:r>
            <w:r w:rsidR="00F06046" w:rsidRPr="00AB7F20">
              <w:rPr>
                <w:b/>
                <w:sz w:val="24"/>
                <w:szCs w:val="24"/>
                <w:lang w:val="hy-AM"/>
              </w:rPr>
              <w:t>.</w:t>
            </w:r>
          </w:p>
        </w:tc>
      </w:tr>
      <w:tr w:rsidR="00093B49" w:rsidRPr="00AB7F20" w:rsidTr="00AB7F20">
        <w:tc>
          <w:tcPr>
            <w:tcW w:w="10980" w:type="dxa"/>
            <w:gridSpan w:val="2"/>
            <w:vMerge/>
            <w:shd w:val="clear" w:color="auto" w:fill="auto"/>
          </w:tcPr>
          <w:p w:rsidR="00093B49" w:rsidRPr="00AB7F20" w:rsidRDefault="00093B49" w:rsidP="00AB7F2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863" w:type="dxa"/>
            <w:shd w:val="clear" w:color="auto" w:fill="auto"/>
          </w:tcPr>
          <w:p w:rsidR="00093B49" w:rsidRPr="00AB7F20" w:rsidRDefault="00093B49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AB7F20">
              <w:rPr>
                <w:b/>
                <w:sz w:val="24"/>
                <w:szCs w:val="24"/>
              </w:rPr>
              <w:t>N 01/12.6/39019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093B49" w:rsidP="00AB7F20">
            <w:pPr>
              <w:spacing w:after="0" w:line="360" w:lineRule="auto"/>
              <w:ind w:firstLine="596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1. «Կենդանական աշխարհի մասին» Հայաստանի Հանրապետության օրենքում փոփոխություններ և լրացումներ կատարելու մասին» ՀՀ օրենքի նախագծի (այսուհետ՝ Նախագիծ) 4-րդ հոդվածի 1-ին կետի զ1) ենթակետի համաձայն՝ բնապահպանական, գիտահետազոտական, կրթական և վերարտադրության կազմակերպման նպատակներով 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lastRenderedPageBreak/>
              <w:t xml:space="preserve">կենդանական աշխարհի օբյեկտների օգտագործման կարգը սահմանելու իրավասությունը վերապահվում է </w:t>
            </w:r>
            <w:r w:rsidRPr="00AB7F20">
              <w:rPr>
                <w:rFonts w:cs="Arial"/>
                <w:i/>
                <w:sz w:val="24"/>
                <w:szCs w:val="24"/>
                <w:u w:val="single"/>
                <w:lang w:val="hy-AM"/>
              </w:rPr>
              <w:t>ՀՀ կառավարության լիազորված պետական մարմնին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: Նշված մոտեցումն ունի լրացուցիչ հիմնավորման կարիք, քանի որ Նախագծի 3-րդ հոդվածի 2-րդ կետի կարգավորումների տրամաբանությունից բխում է, որ համապատասխան նպատակներով </w:t>
            </w: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t>(դրանք են՝ գյուղատնտեսական, արդյունագործական, սոցիալական)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կենդանական աշխարհի օբյեկտների օգտագործման կարգերը սահմանում է </w:t>
            </w:r>
            <w:r w:rsidRPr="00AB7F20">
              <w:rPr>
                <w:rFonts w:cs="Arial"/>
                <w:i/>
                <w:sz w:val="24"/>
                <w:szCs w:val="24"/>
                <w:u w:val="single"/>
                <w:lang w:val="hy-AM"/>
              </w:rPr>
              <w:t>ՀՀ կառավարությունը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2E618D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2E618D" w:rsidRPr="00AB7F20" w:rsidRDefault="002E618D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Իրավասությունը վերապահվել է Կառավարությանը։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093B49" w:rsidP="00AB7F20">
            <w:pPr>
              <w:spacing w:after="0" w:line="360" w:lineRule="auto"/>
              <w:ind w:firstLine="596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sz w:val="24"/>
                <w:szCs w:val="24"/>
                <w:lang w:val="hy-AM"/>
              </w:rPr>
              <w:lastRenderedPageBreak/>
              <w:t>2. Նախագծի 7-րդ հոդվածի 2-րդ կետի համաձայն՝ կենդանական աշխարհն ուսումնասիրող սուբյեկտները պարտավոր են յուրաքանչյուր տարի մինչև փետրվարի 1-ը լիազորված մարմնին տրամադրել կենդանական աշխարհի ուսումնասիրության արդյունքների վերաբերյալ նախորդ տարվա տեղեկությունը: Այս համատեքստում հարկ է նշել, որ կարգավորումից պարզ չէ, թե ինչ իրավական ակտով պետք է նախատեսվի համապատասխան տեղեկատվությունը լիազորված մարմնին տրամադրելու կարգը: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t>Ընդունվել է:</w:t>
            </w:r>
          </w:p>
          <w:p w:rsidR="007203C4" w:rsidRPr="00AB7F20" w:rsidRDefault="007203C4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C0318E" w:rsidRPr="00AB7F20" w:rsidRDefault="00C0318E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Նախագծի 4-րդ հոդվածը լրացվել է «ե3)</w:t>
            </w:r>
            <w:r w:rsidRPr="00AB7F20">
              <w:rPr>
                <w:rFonts w:cs="Sylfaen"/>
                <w:bCs/>
                <w:sz w:val="24"/>
                <w:szCs w:val="24"/>
                <w:lang w:val="hy-AM"/>
              </w:rPr>
              <w:t xml:space="preserve"> կենդանական</w:t>
            </w:r>
            <w:r w:rsidRPr="00AB7F20">
              <w:rPr>
                <w:bCs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bCs/>
                <w:sz w:val="24"/>
                <w:szCs w:val="24"/>
                <w:lang w:val="hy-AM"/>
              </w:rPr>
              <w:t>աշխարհն</w:t>
            </w:r>
            <w:r w:rsidRPr="00AB7F20">
              <w:rPr>
                <w:bCs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bCs/>
                <w:sz w:val="24"/>
                <w:szCs w:val="24"/>
                <w:lang w:val="hy-AM"/>
              </w:rPr>
              <w:t>ուսումնասիրող</w:t>
            </w:r>
            <w:r w:rsidRPr="00AB7F20">
              <w:rPr>
                <w:bCs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bCs/>
                <w:sz w:val="24"/>
                <w:szCs w:val="24"/>
                <w:lang w:val="hy-AM"/>
              </w:rPr>
              <w:t xml:space="preserve">սուբյեկտների կողմից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կենդանական</w:t>
            </w:r>
            <w:r w:rsidRPr="00AB7F20">
              <w:rPr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աշխարհի</w:t>
            </w:r>
            <w:r w:rsidRPr="00AB7F20">
              <w:rPr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ուսումնասիրության արդյունքների վերաբերյալ տեղեկատվության տրամադրման կարգի սահմանում</w:t>
            </w:r>
            <w:r w:rsidRPr="00AB7F20">
              <w:rPr>
                <w:rFonts w:cs="Sylfaen"/>
                <w:sz w:val="24"/>
                <w:szCs w:val="24"/>
                <w:lang w:val="fi-FI"/>
              </w:rPr>
              <w:t>.</w:t>
            </w:r>
            <w:r w:rsidRPr="00AB7F20">
              <w:rPr>
                <w:rFonts w:eastAsia="Times New Roman"/>
                <w:sz w:val="24"/>
                <w:szCs w:val="24"/>
                <w:lang w:val="hy-AM"/>
              </w:rPr>
              <w:t>» կետով։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093B49" w:rsidP="00AB7F20">
            <w:pPr>
              <w:spacing w:after="0" w:line="360" w:lineRule="auto"/>
              <w:ind w:firstLine="596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sz w:val="24"/>
                <w:szCs w:val="24"/>
                <w:lang w:val="hy-AM"/>
              </w:rPr>
              <w:t>3. Նախագծի 14-րդ հոդվածի համաձայն՝ արգելվում է «Կենդանական աշխարհի մասին» օրենքի (այսուհետ՝ Օրենք) 23-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lastRenderedPageBreak/>
              <w:t>րդ հոդվածի 1-ին մասի կետերով սահմանված օգտագործման նպատակներից բացի այլ նպատակներով կենդանական աշխարհի օբյեկտների օգտագործումը: Այս առումով հարկ է նշել, որ ինչպես Նախագծում, այնպես էլ Վարչական իրավախախտումների վերաբերյալ ՀՀ օրենսգրքում նշված պահանջի խախտման համար վարչական պատասխանատվություն նախատեսված չէ: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E40AB2" w:rsidRPr="00AB7F20" w:rsidRDefault="00E40AB2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093B49" w:rsidP="00AB7F20">
            <w:pPr>
              <w:spacing w:after="0" w:line="360" w:lineRule="auto"/>
              <w:ind w:firstLine="596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sz w:val="24"/>
                <w:szCs w:val="24"/>
                <w:lang w:val="hy-AM"/>
              </w:rPr>
              <w:lastRenderedPageBreak/>
              <w:t>4. Նախագծի 18-րդ հոդվածի 4-րդ կետի համաձայն՝ նախատեսվում է ուժը կորցրած ճանաչել Օրենքի 27.2-րդ հոդվածի 7-րդ մասը, ինչն ունի լրացուցիչ հիմնավորման կարիք, քանի որ Նախագծին կից հիմնավորման մեջ կարգավորումն ուժը կորցրած ճանաչելու անհրաժեշտության վերաբերյալ որևէ հիմնավորում ներկայացված չէ: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2E61B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Ընդունվել է</w:t>
            </w:r>
          </w:p>
          <w:p w:rsidR="00C83401" w:rsidRPr="00AB7F20" w:rsidRDefault="00C83401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Հիմնավորումը լրացվել է հետևյալ</w:t>
            </w:r>
            <w:r w:rsidR="00153A26" w:rsidRPr="00AB7F20">
              <w:rPr>
                <w:rFonts w:eastAsia="Times New Roman"/>
                <w:sz w:val="24"/>
                <w:szCs w:val="24"/>
                <w:lang w:val="hy-AM"/>
              </w:rPr>
              <w:t>ով</w:t>
            </w:r>
            <w:r w:rsidRPr="00AB7F20">
              <w:rPr>
                <w:rFonts w:eastAsia="Times New Roman"/>
                <w:sz w:val="24"/>
                <w:szCs w:val="24"/>
                <w:lang w:val="hy-AM"/>
              </w:rPr>
              <w:t>՝</w:t>
            </w:r>
          </w:p>
          <w:p w:rsidR="002E61B9" w:rsidRPr="00AB7F20" w:rsidRDefault="00153A26" w:rsidP="00AB7F20">
            <w:pPr>
              <w:spacing w:after="0" w:line="360" w:lineRule="auto"/>
              <w:jc w:val="both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«</w:t>
            </w:r>
            <w:r w:rsidR="004F7550" w:rsidRPr="00AB7F20">
              <w:rPr>
                <w:rFonts w:eastAsia="Times New Roman"/>
                <w:sz w:val="24"/>
                <w:szCs w:val="24"/>
                <w:lang w:val="hy-AM"/>
              </w:rPr>
              <w:t xml:space="preserve">Գործող օրենքի </w:t>
            </w:r>
            <w:r w:rsidR="004F7550" w:rsidRPr="00AB7F20">
              <w:rPr>
                <w:rFonts w:cs="Arial"/>
                <w:sz w:val="24"/>
                <w:szCs w:val="24"/>
                <w:lang w:val="hy-AM"/>
              </w:rPr>
              <w:t xml:space="preserve">27.2-րդ հոդվածի 7-րդ մասը իր բնույթով «Որսի և որսորդական տնտեսության վարման մասին» ՀՀ օրենքի և դրանից բխող ենթաօրենսդրական իրավական ակտերով կարգավորման ենթակա դրույթներ են։ </w:t>
            </w:r>
            <w:r w:rsidR="00C83401" w:rsidRPr="00AB7F20">
              <w:rPr>
                <w:rFonts w:cs="Arial"/>
                <w:sz w:val="24"/>
                <w:szCs w:val="24"/>
                <w:lang w:val="hy-AM"/>
              </w:rPr>
              <w:t>Ն</w:t>
            </w:r>
            <w:r w:rsidR="004F7550" w:rsidRPr="00AB7F20">
              <w:rPr>
                <w:rFonts w:cs="Arial"/>
                <w:sz w:val="24"/>
                <w:szCs w:val="24"/>
                <w:lang w:val="hy-AM"/>
              </w:rPr>
              <w:t>շված օրենքում նախատեսվող փոփոխություններ</w:t>
            </w:r>
            <w:r w:rsidR="00C83401" w:rsidRPr="00AB7F20">
              <w:rPr>
                <w:rFonts w:cs="Arial"/>
                <w:sz w:val="24"/>
                <w:szCs w:val="24"/>
                <w:lang w:val="hy-AM"/>
              </w:rPr>
              <w:t xml:space="preserve">ի շրջանակներում </w:t>
            </w:r>
            <w:r w:rsidR="004F7550" w:rsidRPr="00AB7F20">
              <w:rPr>
                <w:rFonts w:cs="Arial"/>
                <w:sz w:val="24"/>
                <w:szCs w:val="24"/>
                <w:lang w:val="hy-AM"/>
              </w:rPr>
              <w:t>կք</w:t>
            </w:r>
            <w:r w:rsidR="00C83401" w:rsidRPr="00AB7F20">
              <w:rPr>
                <w:rFonts w:cs="Arial"/>
                <w:sz w:val="24"/>
                <w:szCs w:val="24"/>
                <w:lang w:val="hy-AM"/>
              </w:rPr>
              <w:t>ն</w:t>
            </w:r>
            <w:r w:rsidR="004F7550" w:rsidRPr="00AB7F20">
              <w:rPr>
                <w:rFonts w:cs="Arial"/>
                <w:sz w:val="24"/>
                <w:szCs w:val="24"/>
                <w:lang w:val="hy-AM"/>
              </w:rPr>
              <w:t>նարկվ</w:t>
            </w:r>
            <w:r w:rsidR="00C83401" w:rsidRPr="00AB7F20">
              <w:rPr>
                <w:rFonts w:cs="Arial"/>
                <w:sz w:val="24"/>
                <w:szCs w:val="24"/>
                <w:lang w:val="hy-AM"/>
              </w:rPr>
              <w:t>են 7-րդ կետով սահմանված</w:t>
            </w:r>
            <w:r w:rsidR="004F7550" w:rsidRPr="00AB7F20">
              <w:rPr>
                <w:rFonts w:cs="Arial"/>
                <w:sz w:val="24"/>
                <w:szCs w:val="24"/>
                <w:lang w:val="hy-AM"/>
              </w:rPr>
              <w:t xml:space="preserve"> պահանջների սահմանման անհրաժեշտությունը</w:t>
            </w:r>
            <w:r w:rsidR="00C83401" w:rsidRPr="00AB7F20">
              <w:rPr>
                <w:rFonts w:cs="Arial"/>
                <w:sz w:val="24"/>
                <w:szCs w:val="24"/>
                <w:lang w:val="hy-AM"/>
              </w:rPr>
              <w:t>։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>»։</w:t>
            </w:r>
          </w:p>
        </w:tc>
      </w:tr>
      <w:tr w:rsidR="00093B49" w:rsidRPr="00AB7F20" w:rsidTr="00AB7F20">
        <w:tc>
          <w:tcPr>
            <w:tcW w:w="7621" w:type="dxa"/>
            <w:shd w:val="clear" w:color="auto" w:fill="auto"/>
          </w:tcPr>
          <w:p w:rsidR="00093B49" w:rsidRPr="00AB7F20" w:rsidRDefault="00093B49" w:rsidP="00AB7F20">
            <w:pPr>
              <w:spacing w:after="0" w:line="360" w:lineRule="auto"/>
              <w:ind w:firstLine="596"/>
              <w:jc w:val="both"/>
              <w:rPr>
                <w:rFonts w:cs="Arial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5. «Հայաստանի Հանրապետության վարչական իրավախախտումների վերաբերյալ օրենսգրքում լրացում կատարելու մասին» ՀՀ օրենքի նախագծի 1-ին հոդվածի համաձայն՝ Վարչական իրավախախտումների վերաբերյալ ՀՀ օրենսգիրքը լրացվում է 88.2 հոդվածով, համաձայն որի՝ ֆիզիկական և իրավաբանական անձանց կողմից </w:t>
            </w:r>
            <w:r w:rsidRPr="00AB7F20">
              <w:rPr>
                <w:rFonts w:cs="Arial"/>
                <w:i/>
                <w:sz w:val="24"/>
                <w:szCs w:val="24"/>
                <w:u w:val="single"/>
                <w:lang w:val="hy-AM"/>
              </w:rPr>
              <w:t xml:space="preserve">վայրի կենդանիների, այդ թվում՝ Հայաստանի Հանրապետության </w:t>
            </w:r>
            <w:r w:rsidRPr="00AB7F20">
              <w:rPr>
                <w:rFonts w:cs="Arial"/>
                <w:i/>
                <w:sz w:val="24"/>
                <w:szCs w:val="24"/>
                <w:u w:val="single"/>
                <w:lang w:val="hy-AM"/>
              </w:rPr>
              <w:lastRenderedPageBreak/>
              <w:t>կենդանիների Կարմիր գրքում գրանցված կենդանիների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առք ու վաճառքը չթույլատրված վայրերում իրականացնելու համար նախատեսվում է վարչական պատասխանատվություն: Այս համատեքստում հարկ է նշել, որ «Կենդանական աշխարհի մասին» Հայաստանի Հանրապետության օրենքում փոփոխություններ և լրացումներ կատարելու մասին» ՀՀ օրենքի նախագծի 4-րդ հոդվածի 1-ին կետի գ3) ենթակետի կարգավորումից բխում է, որ վայրի կենդանիների, այդ թվում՝ Հայաստանի Հանրապետության կենդանիների Կարմիր գրքում գրանցված կենդանիների</w:t>
            </w:r>
            <w:r w:rsidRPr="00AB7F20">
              <w:rPr>
                <w:rFonts w:cs="Arial"/>
                <w:i/>
                <w:sz w:val="24"/>
                <w:szCs w:val="24"/>
                <w:u w:val="single"/>
                <w:lang w:val="hy-AM"/>
              </w:rPr>
              <w:t xml:space="preserve"> արգասիքների և մասերի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առք ու վաճառքի իրականացման վայրերի օգտագործման համար նույնպես անհրաժեշտ է թույլտվություն, որի տրամադրման կարգը սահմանում է լիազոր մարմինը: Հետևաբար, գտնում ենք, որ չթույլատրված վայրերում արգասիքների և մասերի առք ու վաճառքի համար վարչական  պատասխանատվություն չնախատեսելն ունի լրացուցիչ հիմնավորման կարիք: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093B49" w:rsidRPr="00AB7F20" w:rsidRDefault="00093B49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9B2E73" w:rsidRPr="00AB7F20" w:rsidTr="00AB7F20">
        <w:tc>
          <w:tcPr>
            <w:tcW w:w="10980" w:type="dxa"/>
            <w:gridSpan w:val="2"/>
            <w:vMerge w:val="restart"/>
            <w:shd w:val="clear" w:color="auto" w:fill="auto"/>
            <w:vAlign w:val="center"/>
          </w:tcPr>
          <w:p w:rsidR="009B2E73" w:rsidRPr="00AB7F20" w:rsidRDefault="009B2E73" w:rsidP="00AB7F20">
            <w:pPr>
              <w:spacing w:after="0" w:line="360" w:lineRule="auto"/>
              <w:ind w:left="360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b/>
                <w:sz w:val="24"/>
                <w:szCs w:val="24"/>
                <w:lang w:val="hy-AM" w:eastAsia="ru-RU"/>
              </w:rPr>
              <w:lastRenderedPageBreak/>
              <w:t xml:space="preserve">3. </w:t>
            </w:r>
            <w:r w:rsidRPr="00AB7F20">
              <w:rPr>
                <w:rFonts w:cs="Arian AMU"/>
                <w:b/>
                <w:color w:val="000000" w:themeColor="text1"/>
                <w:sz w:val="24"/>
                <w:szCs w:val="24"/>
                <w:lang w:val="hy-AM" w:eastAsia="en-GB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863" w:type="dxa"/>
            <w:shd w:val="clear" w:color="auto" w:fill="auto"/>
          </w:tcPr>
          <w:p w:rsidR="009B2E73" w:rsidRPr="00AB7F20" w:rsidRDefault="009B2E73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  <w:lang w:val="hy-AM"/>
              </w:rPr>
            </w:pPr>
            <w:r w:rsidRPr="00AB7F20">
              <w:rPr>
                <w:b/>
                <w:sz w:val="24"/>
                <w:szCs w:val="24"/>
                <w:lang w:val="hy-AM"/>
              </w:rPr>
              <w:t>24</w:t>
            </w:r>
            <w:r w:rsidR="00F06046" w:rsidRPr="00AB7F20">
              <w:rPr>
                <w:rFonts w:eastAsia="MS Gothic" w:cs="Cambria Math"/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0</w:t>
            </w:r>
            <w:r w:rsidRPr="00AB7F20">
              <w:rPr>
                <w:b/>
                <w:sz w:val="24"/>
                <w:szCs w:val="24"/>
              </w:rPr>
              <w:t>9</w:t>
            </w:r>
            <w:r w:rsidR="00F06046" w:rsidRPr="00AB7F20">
              <w:rPr>
                <w:b/>
                <w:sz w:val="24"/>
                <w:szCs w:val="24"/>
                <w:lang w:val="hy-AM"/>
              </w:rPr>
              <w:t>.</w:t>
            </w:r>
            <w:r w:rsidRPr="00AB7F20">
              <w:rPr>
                <w:b/>
                <w:sz w:val="24"/>
                <w:szCs w:val="24"/>
                <w:lang w:val="hy-AM"/>
              </w:rPr>
              <w:t>2020թ</w:t>
            </w:r>
            <w:r w:rsidRPr="00AB7F20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B2E73" w:rsidRPr="00AB7F20" w:rsidTr="00AB7F20">
        <w:tc>
          <w:tcPr>
            <w:tcW w:w="10980" w:type="dxa"/>
            <w:gridSpan w:val="2"/>
            <w:vMerge/>
            <w:shd w:val="clear" w:color="auto" w:fill="auto"/>
          </w:tcPr>
          <w:p w:rsidR="009B2E73" w:rsidRPr="00AB7F20" w:rsidRDefault="009B2E73" w:rsidP="00AB7F20">
            <w:pPr>
              <w:spacing w:after="0" w:line="360" w:lineRule="auto"/>
              <w:jc w:val="center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863" w:type="dxa"/>
            <w:shd w:val="clear" w:color="auto" w:fill="auto"/>
          </w:tcPr>
          <w:p w:rsidR="009B2E73" w:rsidRPr="00AB7F20" w:rsidRDefault="009B2E73" w:rsidP="00AB7F20">
            <w:pPr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AB7F20">
              <w:rPr>
                <w:b/>
                <w:sz w:val="24"/>
                <w:szCs w:val="24"/>
              </w:rPr>
              <w:t>N 01/12.6/39019</w:t>
            </w: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9B2E73" w:rsidP="00AB7F2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360" w:lineRule="auto"/>
              <w:ind w:left="0" w:right="27" w:firstLine="596"/>
              <w:jc w:val="both"/>
              <w:rPr>
                <w:sz w:val="24"/>
                <w:szCs w:val="24"/>
                <w:lang w:val="fi-FI"/>
              </w:rPr>
            </w:pP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t xml:space="preserve">Նախագծի 3-րդ հոդվածի 2-րդ կետի 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կարգավորումների համաձայն՝ գյուղատնտեսական, արդյունագործական, սոցիալական նպատակներով կենդանական 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lastRenderedPageBreak/>
              <w:t xml:space="preserve">աշխարհի օբյեկտների օգտագործման կարգերը սահմանում է </w:t>
            </w:r>
            <w:r w:rsidRPr="00AB7F20">
              <w:rPr>
                <w:rFonts w:cs="Arial"/>
                <w:b/>
                <w:i/>
                <w:sz w:val="24"/>
                <w:szCs w:val="24"/>
                <w:lang w:val="hy-AM"/>
              </w:rPr>
              <w:t>ՀՀ կառավարությունը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, իսկ </w:t>
            </w:r>
            <w:r w:rsidRPr="00AB7F20">
              <w:rPr>
                <w:i/>
                <w:sz w:val="24"/>
                <w:szCs w:val="24"/>
                <w:lang w:val="hy-AM"/>
              </w:rPr>
              <w:t>նախագծի</w:t>
            </w:r>
            <w:r w:rsidRPr="00AB7F20">
              <w:rPr>
                <w:i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t>4-րդ հոդվածի 1-ին կետով լրացվող «զ1)» ենթակետի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համաձայն՝ բնապահպանական, գիտահետազոտական, կրթական և վերարտադրության կազմակերպման նպատակներով կենդանական աշխարհի օբյեկտների օգտագործման կարգերը սահմանում է </w:t>
            </w:r>
            <w:r w:rsidRPr="00AB7F20">
              <w:rPr>
                <w:rFonts w:cs="Arial"/>
                <w:b/>
                <w:i/>
                <w:sz w:val="24"/>
                <w:szCs w:val="24"/>
                <w:lang w:val="hy-AM"/>
              </w:rPr>
              <w:t>ՀՀ կառավարության լիազորված պետական մարմինը</w:t>
            </w:r>
            <w:r w:rsidRPr="00AB7F20">
              <w:rPr>
                <w:rFonts w:cs="Arial"/>
                <w:b/>
                <w:sz w:val="24"/>
                <w:szCs w:val="24"/>
                <w:lang w:val="hy-AM"/>
              </w:rPr>
              <w:t>: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Նշված մոտեցումն ունի լրացուցիչ հիմնավորման կարիք: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7203C4" w:rsidRPr="00AB7F20" w:rsidRDefault="007203C4" w:rsidP="00AB7F20">
            <w:pPr>
              <w:spacing w:after="0" w:line="360" w:lineRule="auto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B7F20">
              <w:rPr>
                <w:rFonts w:cs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3647C3" w:rsidRPr="00AB7F20">
              <w:rPr>
                <w:rFonts w:cs="GHEA Grapalat"/>
                <w:sz w:val="24"/>
                <w:szCs w:val="24"/>
                <w:lang w:val="hy-AM"/>
              </w:rPr>
              <w:t>։</w:t>
            </w:r>
          </w:p>
          <w:p w:rsidR="00607F28" w:rsidRPr="00AB7F20" w:rsidRDefault="00607F28" w:rsidP="00AB7F20">
            <w:pPr>
              <w:spacing w:after="0" w:line="360" w:lineRule="auto"/>
              <w:jc w:val="both"/>
              <w:rPr>
                <w:rFonts w:eastAsia="Times New Roman"/>
                <w:b/>
                <w:sz w:val="24"/>
                <w:szCs w:val="24"/>
                <w:lang w:val="hy-AM"/>
              </w:rPr>
            </w:pPr>
          </w:p>
        </w:tc>
      </w:tr>
      <w:tr w:rsidR="007203C4" w:rsidRPr="00AB7F20" w:rsidTr="00AB7F20">
        <w:tc>
          <w:tcPr>
            <w:tcW w:w="7621" w:type="dxa"/>
            <w:shd w:val="clear" w:color="auto" w:fill="auto"/>
          </w:tcPr>
          <w:p w:rsidR="007203C4" w:rsidRPr="00AB7F20" w:rsidRDefault="003647C3" w:rsidP="00AB7F20">
            <w:pPr>
              <w:spacing w:after="0" w:line="360" w:lineRule="auto"/>
              <w:ind w:firstLine="313"/>
              <w:jc w:val="both"/>
              <w:rPr>
                <w:rFonts w:cs="GHEA Grapalat"/>
                <w:sz w:val="24"/>
                <w:szCs w:val="24"/>
                <w:lang w:val="hy-AM"/>
              </w:rPr>
            </w:pP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lastRenderedPageBreak/>
              <w:t>2</w:t>
            </w:r>
            <w:r w:rsidR="00F06046" w:rsidRPr="00AB7F20">
              <w:rPr>
                <w:rFonts w:cs="Arial"/>
                <w:i/>
                <w:sz w:val="24"/>
                <w:szCs w:val="24"/>
                <w:lang w:val="hy-AM"/>
              </w:rPr>
              <w:t>.</w:t>
            </w: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t xml:space="preserve"> Նախագծի</w:t>
            </w:r>
            <w:r w:rsidRPr="00AB7F20">
              <w:rPr>
                <w:i/>
                <w:sz w:val="24"/>
                <w:szCs w:val="24"/>
                <w:lang w:val="hy-AM"/>
              </w:rPr>
              <w:t xml:space="preserve"> </w:t>
            </w:r>
            <w:r w:rsidRPr="00AB7F20">
              <w:rPr>
                <w:rFonts w:cs="Arial"/>
                <w:i/>
                <w:sz w:val="24"/>
                <w:szCs w:val="24"/>
                <w:lang w:val="hy-AM"/>
              </w:rPr>
              <w:t>4-րդ հոդվածի 1-ին կետով լրացվող «գ3)» ենթակետի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համաձայն՝ </w:t>
            </w:r>
            <w:r w:rsidRPr="00AB7F20">
              <w:rPr>
                <w:bCs/>
                <w:sz w:val="24"/>
                <w:szCs w:val="24"/>
                <w:lang w:val="hy-AM"/>
              </w:rPr>
              <w:t>վ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այրի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,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`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կենդանիների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գրքում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գրանցված</w:t>
            </w:r>
            <w:r w:rsidRPr="00AB7F20">
              <w:rPr>
                <w:rFonts w:cs="Calibri"/>
                <w:sz w:val="24"/>
                <w:szCs w:val="24"/>
                <w:shd w:val="clear" w:color="auto" w:fill="FFFFFF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>կենդանիների, դրանց արգասիքների և մասերի առք ու վաճառքի իրականացման վայրերի օգտագործման թ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ույլտվության</w:t>
            </w:r>
            <w:r w:rsidRPr="00AB7F20">
              <w:rPr>
                <w:rFonts w:cs="Sylfaen"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տրամադրման</w:t>
            </w:r>
            <w:r w:rsidRPr="00AB7F20">
              <w:rPr>
                <w:rFonts w:cs="Sylfaen"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>կարգը</w:t>
            </w:r>
            <w:r w:rsidRPr="00AB7F20">
              <w:rPr>
                <w:rFonts w:cs="Sylfaen"/>
                <w:sz w:val="24"/>
                <w:szCs w:val="24"/>
                <w:lang w:val="fi-FI"/>
              </w:rPr>
              <w:t xml:space="preserve"> </w:t>
            </w:r>
            <w:r w:rsidRPr="00AB7F20">
              <w:rPr>
                <w:rFonts w:cs="Sylfaen"/>
                <w:sz w:val="24"/>
                <w:szCs w:val="24"/>
                <w:lang w:val="hy-AM"/>
              </w:rPr>
              <w:t xml:space="preserve">սահմանում է </w:t>
            </w:r>
            <w:r w:rsidRPr="00AB7F20">
              <w:rPr>
                <w:rFonts w:cs="Arial"/>
                <w:b/>
                <w:i/>
                <w:sz w:val="24"/>
                <w:szCs w:val="24"/>
                <w:lang w:val="hy-AM"/>
              </w:rPr>
              <w:t>ՀՀ կառավարության լիազորված պետական մարմինը:</w:t>
            </w:r>
            <w:r w:rsidRPr="00AB7F20">
              <w:rPr>
                <w:rFonts w:cs="Arial"/>
                <w:sz w:val="24"/>
                <w:szCs w:val="24"/>
                <w:lang w:val="hy-AM"/>
              </w:rPr>
              <w:t xml:space="preserve"> Սույն ձևակերպումից հասկանալի չէ, թե ինչ նպատակ է  հետապնդում նշված թույլտվությունը: Միևնույն ժամանակ, նախագծերի փաթեթով ներկայացված </w:t>
            </w:r>
            <w:r w:rsidRPr="00AB7F20">
              <w:rPr>
                <w:rFonts w:cs="Arial"/>
                <w:b/>
                <w:sz w:val="24"/>
                <w:szCs w:val="24"/>
                <w:lang w:val="hy-AM"/>
              </w:rPr>
              <w:t xml:space="preserve">«Հայաստանի Հանրապետության վարչական իրավախախտումների վերաբերյալ օրենսգրքում լրացում կատարելու մասին» </w:t>
            </w:r>
            <w:r w:rsidRPr="00AB7F20">
              <w:rPr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օրենքի 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նախագծով լրացվող</w:t>
            </w:r>
            <w:r w:rsidRPr="00AB7F20">
              <w:rPr>
                <w:sz w:val="24"/>
                <w:szCs w:val="24"/>
                <w:lang w:val="hy-AM"/>
              </w:rPr>
              <w:t xml:space="preserve"> </w:t>
            </w:r>
            <w:r w:rsidRPr="00AB7F20">
              <w:rPr>
                <w:rFonts w:cs="Sylfaen"/>
                <w:i/>
                <w:sz w:val="24"/>
                <w:szCs w:val="24"/>
                <w:shd w:val="clear" w:color="auto" w:fill="FFFFFF"/>
                <w:lang w:val="hy-AM"/>
              </w:rPr>
              <w:t>88.2 հոդվածով</w:t>
            </w:r>
            <w:r w:rsidRPr="00AB7F20">
              <w:rPr>
                <w:sz w:val="24"/>
                <w:szCs w:val="24"/>
                <w:lang w:val="hy-AM"/>
              </w:rPr>
              <w:t xml:space="preserve"> նախատեսվում է 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 xml:space="preserve">տուգանման 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lastRenderedPageBreak/>
              <w:t xml:space="preserve">միջոցով վարչական պատասխանատվության սահմանում ֆիզիկական և իրավաբանական անձանց կողմից վայրի կենդանիների, այդ թվում` Հայաստանի Հանրապետության կենդանիների Կարմիր գրքում գրանցված կենդանիների առք ու վաճառքը չթույլատրված վայրերում իրականացնելու համար, իսկ </w:t>
            </w:r>
            <w:r w:rsidRPr="00AB7F20">
              <w:rPr>
                <w:rFonts w:cs="Sylfaen"/>
                <w:sz w:val="24"/>
                <w:szCs w:val="24"/>
                <w:shd w:val="clear" w:color="auto" w:fill="FFFFFF"/>
                <w:lang w:val="hy-AM"/>
              </w:rPr>
              <w:t xml:space="preserve">դրանց արգասիքների և մասերի առք ու </w:t>
            </w:r>
            <w:r w:rsidRPr="00AB7F20">
              <w:rPr>
                <w:rFonts w:cs="GHEA Grapalat"/>
                <w:sz w:val="24"/>
                <w:szCs w:val="24"/>
                <w:lang w:val="hy-AM" w:eastAsia="ru-RU" w:bidi="he-IL"/>
              </w:rPr>
              <w:t>վաճառքը չթույլատրված վայրերում իրականացնելու համար բացակայում է վարչական պատասխանատվության սահմանումը:</w:t>
            </w:r>
          </w:p>
        </w:tc>
        <w:tc>
          <w:tcPr>
            <w:tcW w:w="8222" w:type="dxa"/>
            <w:gridSpan w:val="2"/>
            <w:shd w:val="clear" w:color="auto" w:fill="auto"/>
          </w:tcPr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af-ZA"/>
              </w:rPr>
            </w:pPr>
            <w:r w:rsidRPr="00AB7F20">
              <w:rPr>
                <w:rFonts w:eastAsia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7203C4" w:rsidRPr="00AB7F20" w:rsidRDefault="007203C4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  <w:r w:rsidRPr="00AB7F20">
              <w:rPr>
                <w:rFonts w:eastAsia="Times New Roman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803707" w:rsidRPr="00AB7F20" w:rsidRDefault="00803707" w:rsidP="00AB7F20">
            <w:pPr>
              <w:spacing w:after="0" w:line="360" w:lineRule="auto"/>
              <w:rPr>
                <w:rFonts w:eastAsia="Times New Roman"/>
                <w:sz w:val="24"/>
                <w:szCs w:val="24"/>
                <w:lang w:val="hy-AM"/>
              </w:rPr>
            </w:pPr>
          </w:p>
        </w:tc>
      </w:tr>
    </w:tbl>
    <w:p w:rsidR="00780F40" w:rsidRPr="00AB7F20" w:rsidRDefault="00780F40" w:rsidP="00AB7F20">
      <w:pPr>
        <w:spacing w:line="360" w:lineRule="auto"/>
        <w:rPr>
          <w:sz w:val="24"/>
          <w:szCs w:val="24"/>
          <w:lang w:val="hy-AM"/>
        </w:rPr>
      </w:pPr>
    </w:p>
    <w:sectPr w:rsidR="00780F40" w:rsidRPr="00AB7F20" w:rsidSect="00AB7F2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B31A8"/>
    <w:multiLevelType w:val="hybridMultilevel"/>
    <w:tmpl w:val="25A8E43E"/>
    <w:lvl w:ilvl="0" w:tplc="E738E89C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87D58"/>
    <w:multiLevelType w:val="hybridMultilevel"/>
    <w:tmpl w:val="8EFA7498"/>
    <w:lvl w:ilvl="0" w:tplc="90CC903A">
      <w:start w:val="1"/>
      <w:numFmt w:val="decimal"/>
      <w:lvlText w:val="%1)"/>
      <w:lvlJc w:val="left"/>
      <w:pPr>
        <w:ind w:left="720" w:hanging="360"/>
      </w:pPr>
      <w:rPr>
        <w:rFonts w:cs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178F9"/>
    <w:multiLevelType w:val="hybridMultilevel"/>
    <w:tmpl w:val="A898389A"/>
    <w:lvl w:ilvl="0" w:tplc="45C4E0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A2B28E4"/>
    <w:multiLevelType w:val="hybridMultilevel"/>
    <w:tmpl w:val="8006FD9A"/>
    <w:lvl w:ilvl="0" w:tplc="AF5CD43C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4AED32AD"/>
    <w:multiLevelType w:val="hybridMultilevel"/>
    <w:tmpl w:val="B45E2E82"/>
    <w:lvl w:ilvl="0" w:tplc="9718DB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A15AA"/>
    <w:multiLevelType w:val="hybridMultilevel"/>
    <w:tmpl w:val="14F2F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C2D32"/>
    <w:multiLevelType w:val="hybridMultilevel"/>
    <w:tmpl w:val="9FBA2E9A"/>
    <w:lvl w:ilvl="0" w:tplc="955A2696">
      <w:start w:val="1"/>
      <w:numFmt w:val="decimal"/>
      <w:lvlText w:val="%1."/>
      <w:lvlJc w:val="left"/>
      <w:pPr>
        <w:ind w:left="786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026B7E"/>
    <w:multiLevelType w:val="hybridMultilevel"/>
    <w:tmpl w:val="46463BB2"/>
    <w:lvl w:ilvl="0" w:tplc="87706B50">
      <w:start w:val="7"/>
      <w:numFmt w:val="bullet"/>
      <w:lvlText w:val=""/>
      <w:lvlJc w:val="left"/>
      <w:pPr>
        <w:ind w:left="784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7F3D2E30"/>
    <w:multiLevelType w:val="hybridMultilevel"/>
    <w:tmpl w:val="F3B4DDB6"/>
    <w:lvl w:ilvl="0" w:tplc="90904B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7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5F66"/>
    <w:rsid w:val="000768DA"/>
    <w:rsid w:val="00093B49"/>
    <w:rsid w:val="000B6364"/>
    <w:rsid w:val="00105A92"/>
    <w:rsid w:val="00111F60"/>
    <w:rsid w:val="00125E72"/>
    <w:rsid w:val="001402D2"/>
    <w:rsid w:val="001431B6"/>
    <w:rsid w:val="00153A26"/>
    <w:rsid w:val="001C07E7"/>
    <w:rsid w:val="00227CEE"/>
    <w:rsid w:val="002444BC"/>
    <w:rsid w:val="002E618D"/>
    <w:rsid w:val="002E61B9"/>
    <w:rsid w:val="00311607"/>
    <w:rsid w:val="003368E0"/>
    <w:rsid w:val="003647C3"/>
    <w:rsid w:val="00370826"/>
    <w:rsid w:val="003D560C"/>
    <w:rsid w:val="004A092C"/>
    <w:rsid w:val="004F7550"/>
    <w:rsid w:val="00556674"/>
    <w:rsid w:val="005B5F66"/>
    <w:rsid w:val="005C6152"/>
    <w:rsid w:val="00607F28"/>
    <w:rsid w:val="00615E6F"/>
    <w:rsid w:val="00675D1C"/>
    <w:rsid w:val="006A4442"/>
    <w:rsid w:val="006B465A"/>
    <w:rsid w:val="006E5E94"/>
    <w:rsid w:val="007203C4"/>
    <w:rsid w:val="00780F40"/>
    <w:rsid w:val="0078574C"/>
    <w:rsid w:val="007C0FB6"/>
    <w:rsid w:val="00803707"/>
    <w:rsid w:val="0085735C"/>
    <w:rsid w:val="008B0265"/>
    <w:rsid w:val="0099764A"/>
    <w:rsid w:val="009B2E73"/>
    <w:rsid w:val="009F3E6B"/>
    <w:rsid w:val="00A3710C"/>
    <w:rsid w:val="00A7704D"/>
    <w:rsid w:val="00AB7F20"/>
    <w:rsid w:val="00AF1ABA"/>
    <w:rsid w:val="00B40EF9"/>
    <w:rsid w:val="00BB070D"/>
    <w:rsid w:val="00BB35E6"/>
    <w:rsid w:val="00C0318E"/>
    <w:rsid w:val="00C201DC"/>
    <w:rsid w:val="00C2192E"/>
    <w:rsid w:val="00C5754E"/>
    <w:rsid w:val="00C83401"/>
    <w:rsid w:val="00CB6E18"/>
    <w:rsid w:val="00CE3670"/>
    <w:rsid w:val="00D005A1"/>
    <w:rsid w:val="00D6254D"/>
    <w:rsid w:val="00E40AB2"/>
    <w:rsid w:val="00E9310A"/>
    <w:rsid w:val="00EE7FAE"/>
    <w:rsid w:val="00F06046"/>
    <w:rsid w:val="00F06119"/>
    <w:rsid w:val="00F66C30"/>
    <w:rsid w:val="00F84F40"/>
    <w:rsid w:val="00FF4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FFAE7"/>
  <w15:docId w15:val="{414CDC58-CC5B-41D8-84DF-8CDA6149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3C4"/>
    <w:rPr>
      <w:rFonts w:ascii="GHEA Grapalat" w:eastAsia="Calibri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,List Paragraph1"/>
    <w:basedOn w:val="Normal"/>
    <w:link w:val="ListParagraphChar"/>
    <w:uiPriority w:val="34"/>
    <w:qFormat/>
    <w:rsid w:val="007203C4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7203C4"/>
    <w:rPr>
      <w:rFonts w:ascii="GHEA Grapalat" w:eastAsia="Calibri" w:hAnsi="GHEA Grapalat" w:cs="Times New Roman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203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203C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7203C4"/>
    <w:pPr>
      <w:spacing w:after="0" w:line="240" w:lineRule="auto"/>
      <w:jc w:val="center"/>
    </w:pPr>
    <w:rPr>
      <w:rFonts w:ascii="Times LatArm" w:eastAsia="Times New Roman" w:hAnsi="Times LatArm"/>
      <w:sz w:val="20"/>
      <w:szCs w:val="20"/>
      <w:lang w:val="hy-AM" w:eastAsia="ru-RU"/>
    </w:rPr>
  </w:style>
  <w:style w:type="character" w:customStyle="1" w:styleId="BodyTextChar">
    <w:name w:val="Body Text Char"/>
    <w:basedOn w:val="DefaultParagraphFont"/>
    <w:link w:val="BodyText"/>
    <w:rsid w:val="007203C4"/>
    <w:rPr>
      <w:rFonts w:ascii="Times LatArm" w:eastAsia="Times New Roman" w:hAnsi="Times LatArm" w:cs="Times New Roman"/>
      <w:sz w:val="20"/>
      <w:szCs w:val="20"/>
      <w:lang w:val="hy-AM" w:eastAsia="ru-RU"/>
    </w:rPr>
  </w:style>
  <w:style w:type="character" w:customStyle="1" w:styleId="5yl5">
    <w:name w:val="_5yl5"/>
    <w:basedOn w:val="DefaultParagraphFont"/>
    <w:rsid w:val="007203C4"/>
  </w:style>
  <w:style w:type="character" w:styleId="Strong">
    <w:name w:val="Strong"/>
    <w:uiPriority w:val="22"/>
    <w:qFormat/>
    <w:rsid w:val="007203C4"/>
    <w:rPr>
      <w:b/>
      <w:bCs/>
    </w:rPr>
  </w:style>
  <w:style w:type="character" w:customStyle="1" w:styleId="dxebase">
    <w:name w:val="dxebase"/>
    <w:rsid w:val="007203C4"/>
  </w:style>
  <w:style w:type="character" w:customStyle="1" w:styleId="a">
    <w:name w:val="???????? ????? ??????"/>
    <w:rsid w:val="007203C4"/>
    <w:rPr>
      <w:rFonts w:ascii="Times New Roman" w:hAnsi="Times New Roman"/>
      <w:sz w:val="20"/>
    </w:rPr>
  </w:style>
  <w:style w:type="table" w:styleId="TableGrid">
    <w:name w:val="Table Grid"/>
    <w:basedOn w:val="TableNormal"/>
    <w:uiPriority w:val="39"/>
    <w:rsid w:val="007203C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68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8DA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2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2263</Words>
  <Characters>12903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lastModifiedBy>Ruzanna Khachatryan</cp:lastModifiedBy>
  <cp:revision>11</cp:revision>
  <cp:lastPrinted>2021-05-24T06:40:00Z</cp:lastPrinted>
  <dcterms:created xsi:type="dcterms:W3CDTF">2021-05-18T12:51:00Z</dcterms:created>
  <dcterms:modified xsi:type="dcterms:W3CDTF">2021-08-20T06:37:00Z</dcterms:modified>
</cp:coreProperties>
</file>