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4C" w:rsidRPr="002C58A2" w:rsidRDefault="00531C4C" w:rsidP="000457F2">
      <w:pPr>
        <w:spacing w:after="0" w:line="360" w:lineRule="auto"/>
        <w:jc w:val="center"/>
        <w:rPr>
          <w:rFonts w:cs="Sylfaen"/>
          <w:b/>
          <w:sz w:val="24"/>
          <w:szCs w:val="24"/>
          <w:lang w:val="hy-AM"/>
        </w:rPr>
      </w:pPr>
      <w:r w:rsidRPr="002C58A2">
        <w:rPr>
          <w:rFonts w:cs="Sylfaen"/>
          <w:b/>
          <w:sz w:val="24"/>
          <w:szCs w:val="24"/>
          <w:lang w:val="hy-AM"/>
        </w:rPr>
        <w:t>Ա Մ Փ Ո Փ Ա Թ Ե Ր Թ</w:t>
      </w:r>
    </w:p>
    <w:p w:rsidR="000042DE" w:rsidRPr="002C58A2" w:rsidRDefault="00FC2B2A" w:rsidP="000457F2">
      <w:pPr>
        <w:spacing w:after="0" w:line="360" w:lineRule="auto"/>
        <w:jc w:val="center"/>
        <w:rPr>
          <w:rFonts w:cs="GHEA Grapalat"/>
          <w:b/>
          <w:sz w:val="24"/>
          <w:szCs w:val="24"/>
          <w:shd w:val="clear" w:color="auto" w:fill="FFFFFF"/>
          <w:lang w:val="af-ZA"/>
        </w:rPr>
      </w:pPr>
      <w:r w:rsidRPr="002C58A2">
        <w:rPr>
          <w:rFonts w:cs="Sylfaen"/>
          <w:b/>
          <w:sz w:val="24"/>
          <w:szCs w:val="24"/>
          <w:lang w:val="fi-FI"/>
        </w:rPr>
        <w:t>«</w:t>
      </w:r>
      <w:r w:rsidRPr="002C58A2">
        <w:rPr>
          <w:rFonts w:cs="Sylfaen"/>
          <w:b/>
          <w:sz w:val="24"/>
          <w:szCs w:val="24"/>
          <w:lang w:val="hy-AM"/>
        </w:rPr>
        <w:t>ԿԵՆԴԱՆԱԿԱՆ</w:t>
      </w:r>
      <w:r w:rsidRPr="002C58A2">
        <w:rPr>
          <w:rFonts w:cs="Sylfaen"/>
          <w:b/>
          <w:sz w:val="24"/>
          <w:szCs w:val="24"/>
          <w:lang w:val="fi-FI"/>
        </w:rPr>
        <w:t xml:space="preserve"> </w:t>
      </w:r>
      <w:r w:rsidRPr="002C58A2">
        <w:rPr>
          <w:rFonts w:cs="Sylfaen"/>
          <w:b/>
          <w:sz w:val="24"/>
          <w:szCs w:val="24"/>
          <w:lang w:val="hy-AM"/>
        </w:rPr>
        <w:t>ԱՇԽԱՐՀԻ</w:t>
      </w:r>
      <w:r w:rsidRPr="002C58A2">
        <w:rPr>
          <w:rFonts w:cs="Sylfaen"/>
          <w:b/>
          <w:sz w:val="24"/>
          <w:szCs w:val="24"/>
          <w:lang w:val="fi-FI"/>
        </w:rPr>
        <w:t xml:space="preserve"> </w:t>
      </w:r>
      <w:r w:rsidRPr="002C58A2">
        <w:rPr>
          <w:rFonts w:cs="Sylfaen"/>
          <w:b/>
          <w:sz w:val="24"/>
          <w:szCs w:val="24"/>
          <w:lang w:val="hy-AM"/>
        </w:rPr>
        <w:t>ՄԱՍԻՆ</w:t>
      </w:r>
      <w:r w:rsidRPr="002C58A2">
        <w:rPr>
          <w:rFonts w:cs="Sylfaen"/>
          <w:b/>
          <w:sz w:val="24"/>
          <w:szCs w:val="24"/>
          <w:lang w:val="fi-FI"/>
        </w:rPr>
        <w:t xml:space="preserve">» </w:t>
      </w:r>
      <w:r w:rsidRPr="002C58A2">
        <w:rPr>
          <w:rFonts w:cs="Sylfaen"/>
          <w:b/>
          <w:sz w:val="24"/>
          <w:szCs w:val="24"/>
          <w:lang w:val="hy-AM"/>
        </w:rPr>
        <w:t>ՀԱՅԱՍՏԱՆԻ</w:t>
      </w:r>
      <w:r w:rsidRPr="002C58A2">
        <w:rPr>
          <w:rFonts w:cs="Sylfaen"/>
          <w:b/>
          <w:sz w:val="24"/>
          <w:szCs w:val="24"/>
          <w:lang w:val="fi-FI"/>
        </w:rPr>
        <w:t xml:space="preserve"> </w:t>
      </w:r>
      <w:r w:rsidRPr="002C58A2">
        <w:rPr>
          <w:rFonts w:cs="Sylfaen"/>
          <w:b/>
          <w:sz w:val="24"/>
          <w:szCs w:val="24"/>
          <w:lang w:val="hy-AM"/>
        </w:rPr>
        <w:t>ՀԱՆՐԱՊԵՏՈՒԹՅԱՆ</w:t>
      </w:r>
      <w:r w:rsidRPr="002C58A2">
        <w:rPr>
          <w:rFonts w:cs="Sylfaen"/>
          <w:b/>
          <w:sz w:val="24"/>
          <w:szCs w:val="24"/>
          <w:lang w:val="fi-FI"/>
        </w:rPr>
        <w:t xml:space="preserve"> </w:t>
      </w:r>
      <w:r w:rsidRPr="002C58A2">
        <w:rPr>
          <w:rFonts w:cs="Sylfaen"/>
          <w:b/>
          <w:sz w:val="24"/>
          <w:szCs w:val="24"/>
          <w:lang w:val="hy-AM"/>
        </w:rPr>
        <w:t>ՕՐԵՆՔՈՒՄ</w:t>
      </w:r>
      <w:r w:rsidRPr="002C58A2">
        <w:rPr>
          <w:rFonts w:cs="Sylfaen"/>
          <w:b/>
          <w:sz w:val="24"/>
          <w:szCs w:val="24"/>
          <w:lang w:val="fi-FI"/>
        </w:rPr>
        <w:t xml:space="preserve"> </w:t>
      </w:r>
      <w:r w:rsidRPr="002C58A2">
        <w:rPr>
          <w:rFonts w:cs="Sylfaen"/>
          <w:b/>
          <w:sz w:val="24"/>
          <w:szCs w:val="24"/>
          <w:lang w:val="hy-AM"/>
        </w:rPr>
        <w:t>ՓՈՓՈԽՈՒԹՅՈՒՆՆԵՐ</w:t>
      </w:r>
      <w:r w:rsidRPr="002C58A2">
        <w:rPr>
          <w:rFonts w:cs="Sylfaen"/>
          <w:b/>
          <w:sz w:val="24"/>
          <w:szCs w:val="24"/>
          <w:lang w:val="fi-FI"/>
        </w:rPr>
        <w:t xml:space="preserve"> </w:t>
      </w:r>
      <w:r w:rsidRPr="002C58A2">
        <w:rPr>
          <w:rFonts w:cs="Sylfaen"/>
          <w:b/>
          <w:sz w:val="24"/>
          <w:szCs w:val="24"/>
          <w:lang w:val="hy-AM"/>
        </w:rPr>
        <w:t>ԵՎ</w:t>
      </w:r>
      <w:r w:rsidRPr="002C58A2">
        <w:rPr>
          <w:rFonts w:cs="Sylfaen"/>
          <w:b/>
          <w:sz w:val="24"/>
          <w:szCs w:val="24"/>
          <w:lang w:val="fi-FI"/>
        </w:rPr>
        <w:t xml:space="preserve"> ԼՐԱՑՈՒՄՆԵՐ </w:t>
      </w:r>
      <w:r w:rsidRPr="002C58A2">
        <w:rPr>
          <w:rFonts w:cs="Sylfaen"/>
          <w:b/>
          <w:sz w:val="24"/>
          <w:szCs w:val="24"/>
          <w:lang w:val="hy-AM"/>
        </w:rPr>
        <w:t>ԿԱՏԱՐԵԼՈՒ</w:t>
      </w:r>
      <w:r w:rsidRPr="002C58A2">
        <w:rPr>
          <w:rFonts w:cs="Sylfaen"/>
          <w:b/>
          <w:sz w:val="24"/>
          <w:szCs w:val="24"/>
          <w:lang w:val="fi-FI"/>
        </w:rPr>
        <w:t xml:space="preserve"> </w:t>
      </w:r>
      <w:r w:rsidRPr="002C58A2">
        <w:rPr>
          <w:rFonts w:cs="Sylfaen"/>
          <w:b/>
          <w:sz w:val="24"/>
          <w:szCs w:val="24"/>
          <w:lang w:val="hy-AM"/>
        </w:rPr>
        <w:t xml:space="preserve">ՄԱՍԻՆ», </w:t>
      </w:r>
      <w:r w:rsidRPr="002C58A2">
        <w:rPr>
          <w:b/>
          <w:sz w:val="24"/>
          <w:szCs w:val="24"/>
          <w:lang w:val="hy-AM"/>
        </w:rPr>
        <w:t>«</w:t>
      </w:r>
      <w:r w:rsidRPr="002C58A2">
        <w:rPr>
          <w:rFonts w:cs="Calibri"/>
          <w:b/>
          <w:sz w:val="24"/>
          <w:szCs w:val="24"/>
          <w:lang w:val="hy-AM"/>
        </w:rPr>
        <w:t>ՀԱՅԱՍՏԱՆԻ ՀԱՆՐԱՊԵՏՈՒԹՅԱՆ ՎԱՐՉԱԿԱՆ ԻՐԱՎԱԽԱԽՏՈՒՄՆԵՐԻ ՎԵՐԱԲԵՐՅԱԼ ՕՐԵՆՍԳՐՔՈՒՄ ԼՐԱՑՈՒՄՆԵՐ ԿԱՏԱՐԵԼՈՒ ՄԱՍԻՆ»</w:t>
      </w:r>
      <w:r w:rsidRPr="002C58A2">
        <w:rPr>
          <w:b/>
          <w:sz w:val="24"/>
          <w:szCs w:val="24"/>
          <w:lang w:val="af-ZA"/>
        </w:rPr>
        <w:t xml:space="preserve"> </w:t>
      </w:r>
      <w:r w:rsidRPr="002C58A2">
        <w:rPr>
          <w:b/>
          <w:sz w:val="24"/>
          <w:szCs w:val="24"/>
          <w:lang w:val="hy-AM"/>
        </w:rPr>
        <w:t xml:space="preserve">ԵՎ </w:t>
      </w:r>
      <w:r w:rsidRPr="002C58A2">
        <w:rPr>
          <w:b/>
          <w:sz w:val="24"/>
          <w:szCs w:val="24"/>
          <w:lang w:val="af-ZA"/>
        </w:rPr>
        <w:t>«</w:t>
      </w:r>
      <w:r w:rsidRPr="002C58A2">
        <w:rPr>
          <w:rFonts w:cs="Sylfaen"/>
          <w:b/>
          <w:sz w:val="24"/>
          <w:szCs w:val="24"/>
          <w:lang w:val="hy-AM"/>
        </w:rPr>
        <w:t>ՊԵՏԱԿԱՆ</w:t>
      </w:r>
      <w:r w:rsidRPr="002C58A2">
        <w:rPr>
          <w:b/>
          <w:sz w:val="24"/>
          <w:szCs w:val="24"/>
          <w:lang w:val="af-ZA"/>
        </w:rPr>
        <w:t xml:space="preserve"> </w:t>
      </w:r>
      <w:r w:rsidRPr="002C58A2">
        <w:rPr>
          <w:rFonts w:cs="Sylfaen"/>
          <w:b/>
          <w:sz w:val="24"/>
          <w:szCs w:val="24"/>
          <w:lang w:val="hy-AM"/>
        </w:rPr>
        <w:t>ՏՈՒՐՔԻ</w:t>
      </w:r>
      <w:r w:rsidRPr="002C58A2">
        <w:rPr>
          <w:b/>
          <w:sz w:val="24"/>
          <w:szCs w:val="24"/>
          <w:lang w:val="af-ZA"/>
        </w:rPr>
        <w:t xml:space="preserve"> </w:t>
      </w:r>
      <w:r w:rsidRPr="002C58A2">
        <w:rPr>
          <w:rFonts w:cs="Sylfaen"/>
          <w:b/>
          <w:sz w:val="24"/>
          <w:szCs w:val="24"/>
          <w:lang w:val="hy-AM"/>
        </w:rPr>
        <w:t>ՄԱՍԻՆ</w:t>
      </w:r>
      <w:r w:rsidRPr="002C58A2">
        <w:rPr>
          <w:b/>
          <w:sz w:val="24"/>
          <w:szCs w:val="24"/>
          <w:lang w:val="af-ZA"/>
        </w:rPr>
        <w:t xml:space="preserve">» </w:t>
      </w:r>
      <w:r w:rsidRPr="002C58A2">
        <w:rPr>
          <w:rFonts w:cs="Sylfaen"/>
          <w:b/>
          <w:sz w:val="24"/>
          <w:szCs w:val="24"/>
          <w:lang w:val="hy-AM"/>
        </w:rPr>
        <w:t>ՀԱՅԱՍՏԱՆԻ</w:t>
      </w:r>
      <w:r w:rsidR="000457F2" w:rsidRPr="002C58A2">
        <w:rPr>
          <w:rFonts w:cs="Sylfaen"/>
          <w:b/>
          <w:sz w:val="24"/>
          <w:szCs w:val="24"/>
          <w:lang w:val="fi-FI"/>
        </w:rPr>
        <w:t xml:space="preserve"> </w:t>
      </w:r>
      <w:r w:rsidRPr="002C58A2">
        <w:rPr>
          <w:rFonts w:cs="Sylfaen"/>
          <w:b/>
          <w:sz w:val="24"/>
          <w:szCs w:val="24"/>
          <w:lang w:val="hy-AM"/>
        </w:rPr>
        <w:t>ՀԱՆՐԱՊԵՏՈՒԹՅԱՆ</w:t>
      </w:r>
      <w:r w:rsidRPr="002C58A2">
        <w:rPr>
          <w:rFonts w:cs="Sylfaen"/>
          <w:b/>
          <w:sz w:val="24"/>
          <w:szCs w:val="24"/>
          <w:lang w:val="fi-FI"/>
        </w:rPr>
        <w:t xml:space="preserve"> </w:t>
      </w:r>
      <w:r w:rsidRPr="002C58A2">
        <w:rPr>
          <w:rFonts w:cs="Sylfaen"/>
          <w:b/>
          <w:sz w:val="24"/>
          <w:szCs w:val="24"/>
          <w:lang w:val="hy-AM"/>
        </w:rPr>
        <w:t>ՕՐԵՆՔՈՒՄ</w:t>
      </w:r>
      <w:r w:rsidRPr="002C58A2">
        <w:rPr>
          <w:b/>
          <w:sz w:val="24"/>
          <w:szCs w:val="24"/>
          <w:lang w:val="af-ZA"/>
        </w:rPr>
        <w:t xml:space="preserve"> </w:t>
      </w:r>
      <w:r w:rsidRPr="002C58A2">
        <w:rPr>
          <w:rFonts w:cs="Sylfaen"/>
          <w:b/>
          <w:sz w:val="24"/>
          <w:szCs w:val="24"/>
          <w:lang w:val="hy-AM"/>
        </w:rPr>
        <w:t>ԼՐԱՑՈՒՄՆԵՐ</w:t>
      </w:r>
      <w:r w:rsidRPr="002C58A2">
        <w:rPr>
          <w:b/>
          <w:sz w:val="24"/>
          <w:szCs w:val="24"/>
          <w:lang w:val="af-ZA"/>
        </w:rPr>
        <w:t xml:space="preserve"> </w:t>
      </w:r>
      <w:r w:rsidRPr="002C58A2">
        <w:rPr>
          <w:rFonts w:cs="Sylfaen"/>
          <w:b/>
          <w:sz w:val="24"/>
          <w:szCs w:val="24"/>
          <w:lang w:val="hy-AM"/>
        </w:rPr>
        <w:t>ԿԱՏԱՐԵԼՈՒ</w:t>
      </w:r>
      <w:r w:rsidRPr="002C58A2">
        <w:rPr>
          <w:b/>
          <w:sz w:val="24"/>
          <w:szCs w:val="24"/>
          <w:lang w:val="af-ZA"/>
        </w:rPr>
        <w:t xml:space="preserve"> </w:t>
      </w:r>
      <w:r w:rsidRPr="002C58A2">
        <w:rPr>
          <w:rFonts w:cs="Sylfaen"/>
          <w:b/>
          <w:sz w:val="24"/>
          <w:szCs w:val="24"/>
          <w:lang w:val="hy-AM"/>
        </w:rPr>
        <w:t>ՄԱՍԻՆ</w:t>
      </w:r>
      <w:r w:rsidRPr="002C58A2">
        <w:rPr>
          <w:b/>
          <w:sz w:val="24"/>
          <w:szCs w:val="24"/>
          <w:lang w:val="af-ZA"/>
        </w:rPr>
        <w:t>»</w:t>
      </w:r>
      <w:r w:rsidRPr="002C58A2">
        <w:rPr>
          <w:b/>
          <w:sz w:val="24"/>
          <w:szCs w:val="24"/>
          <w:lang w:val="hy-AM"/>
        </w:rPr>
        <w:t xml:space="preserve"> </w:t>
      </w:r>
      <w:r w:rsidRPr="002C58A2">
        <w:rPr>
          <w:rFonts w:cs="Sylfaen"/>
          <w:b/>
          <w:sz w:val="24"/>
          <w:szCs w:val="24"/>
          <w:lang w:val="hy-AM"/>
        </w:rPr>
        <w:t>ՕՐԵՆՔՆԵՐԻ</w:t>
      </w:r>
      <w:r w:rsidRPr="002C58A2">
        <w:rPr>
          <w:b/>
          <w:sz w:val="24"/>
          <w:szCs w:val="24"/>
          <w:lang w:val="af-ZA"/>
        </w:rPr>
        <w:t xml:space="preserve"> </w:t>
      </w:r>
      <w:r w:rsidRPr="002C58A2">
        <w:rPr>
          <w:b/>
          <w:sz w:val="24"/>
          <w:szCs w:val="24"/>
          <w:lang w:val="hy-AM"/>
        </w:rPr>
        <w:t>ՆԱԽԱԳԾԵՐԻ</w:t>
      </w:r>
      <w:r w:rsidRPr="002C58A2">
        <w:rPr>
          <w:b/>
          <w:sz w:val="24"/>
          <w:szCs w:val="24"/>
          <w:lang w:val="fr-FR"/>
        </w:rPr>
        <w:t xml:space="preserve"> </w:t>
      </w:r>
      <w:r w:rsidRPr="002C58A2">
        <w:rPr>
          <w:rFonts w:cs="GHEA Grapalat"/>
          <w:b/>
          <w:sz w:val="24"/>
          <w:szCs w:val="24"/>
          <w:shd w:val="clear" w:color="auto" w:fill="FFFFFF"/>
          <w:lang w:val="hy-AM"/>
        </w:rPr>
        <w:t>ՎԵՐԱԲԵՐՅԱԼ</w:t>
      </w:r>
      <w:r w:rsidRPr="002C58A2">
        <w:rPr>
          <w:rFonts w:cs="GHEA Grapalat"/>
          <w:b/>
          <w:sz w:val="24"/>
          <w:szCs w:val="24"/>
          <w:shd w:val="clear" w:color="auto" w:fill="FFFFFF"/>
          <w:lang w:val="af-ZA"/>
        </w:rPr>
        <w:t xml:space="preserve"> ՍՏԱՑՎԱԾ ԱՌԱՐԿՈՒԹՅՈՒՆՆԵՐԻ </w:t>
      </w:r>
      <w:r w:rsidRPr="002C58A2">
        <w:rPr>
          <w:rFonts w:cs="GHEA Grapalat"/>
          <w:b/>
          <w:sz w:val="24"/>
          <w:szCs w:val="24"/>
          <w:shd w:val="clear" w:color="auto" w:fill="FFFFFF"/>
          <w:lang w:val="hy-AM"/>
        </w:rPr>
        <w:t>ԵՎ</w:t>
      </w:r>
      <w:r w:rsidRPr="002C58A2">
        <w:rPr>
          <w:rFonts w:cs="GHEA Grapalat"/>
          <w:b/>
          <w:sz w:val="24"/>
          <w:szCs w:val="24"/>
          <w:shd w:val="clear" w:color="auto" w:fill="FFFFFF"/>
          <w:lang w:val="af-ZA"/>
        </w:rPr>
        <w:t xml:space="preserve"> ԱՌԱՋԱՐԿՈՒԹՅՈՒՆՆԵՐԻ</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3330"/>
        <w:gridCol w:w="4608"/>
      </w:tblGrid>
      <w:tr w:rsidR="00531C4C" w:rsidRPr="002C58A2" w:rsidTr="002C58A2">
        <w:tc>
          <w:tcPr>
            <w:tcW w:w="10980" w:type="dxa"/>
            <w:gridSpan w:val="2"/>
            <w:vMerge w:val="restart"/>
            <w:shd w:val="clear" w:color="auto" w:fill="auto"/>
            <w:vAlign w:val="center"/>
          </w:tcPr>
          <w:p w:rsidR="00531C4C" w:rsidRPr="002C58A2" w:rsidRDefault="00531C4C" w:rsidP="000457F2">
            <w:pPr>
              <w:spacing w:after="0" w:line="360" w:lineRule="auto"/>
              <w:jc w:val="center"/>
              <w:rPr>
                <w:b/>
                <w:sz w:val="24"/>
                <w:szCs w:val="24"/>
                <w:lang w:val="hy-AM"/>
              </w:rPr>
            </w:pPr>
            <w:r w:rsidRPr="002C58A2">
              <w:rPr>
                <w:rFonts w:eastAsia="Times New Roman"/>
                <w:b/>
                <w:sz w:val="24"/>
                <w:szCs w:val="24"/>
                <w:lang w:val="hy-AM" w:eastAsia="ru-RU"/>
              </w:rPr>
              <w:t xml:space="preserve">1. </w:t>
            </w:r>
            <w:r w:rsidRPr="002C58A2">
              <w:rPr>
                <w:rFonts w:eastAsia="Times New Roman" w:cs="GHEA Grapalat"/>
                <w:b/>
                <w:sz w:val="24"/>
                <w:szCs w:val="24"/>
                <w:lang w:val="hy-AM"/>
              </w:rPr>
              <w:t xml:space="preserve"> </w:t>
            </w:r>
            <w:r w:rsidRPr="002C58A2">
              <w:rPr>
                <w:b/>
                <w:sz w:val="24"/>
                <w:szCs w:val="24"/>
                <w:lang w:val="hy-AM"/>
              </w:rPr>
              <w:t>Կրթության, գիտության, մշակույթի և սպորտի նախարարություն</w:t>
            </w:r>
          </w:p>
          <w:p w:rsidR="00531C4C" w:rsidRPr="002C58A2" w:rsidRDefault="00531C4C" w:rsidP="000457F2">
            <w:pPr>
              <w:spacing w:after="0" w:line="360" w:lineRule="auto"/>
              <w:jc w:val="center"/>
              <w:rPr>
                <w:rFonts w:eastAsia="Times New Roman"/>
                <w:b/>
                <w:sz w:val="24"/>
                <w:szCs w:val="24"/>
                <w:lang w:val="hy-AM"/>
              </w:rPr>
            </w:pPr>
          </w:p>
        </w:tc>
        <w:tc>
          <w:tcPr>
            <w:tcW w:w="4608" w:type="dxa"/>
            <w:shd w:val="clear" w:color="auto" w:fill="auto"/>
          </w:tcPr>
          <w:p w:rsidR="00531C4C" w:rsidRPr="002C58A2" w:rsidRDefault="00531C4C" w:rsidP="000457F2">
            <w:pPr>
              <w:spacing w:after="0" w:line="360" w:lineRule="auto"/>
              <w:jc w:val="center"/>
              <w:rPr>
                <w:b/>
                <w:sz w:val="24"/>
                <w:szCs w:val="24"/>
                <w:lang w:val="hy-AM"/>
              </w:rPr>
            </w:pPr>
            <w:r w:rsidRPr="002C58A2">
              <w:rPr>
                <w:b/>
                <w:sz w:val="24"/>
                <w:szCs w:val="24"/>
                <w:lang w:val="hy-AM"/>
              </w:rPr>
              <w:t>13</w:t>
            </w:r>
            <w:r w:rsidRPr="002C58A2">
              <w:rPr>
                <w:rFonts w:ascii="MS Gothic" w:eastAsia="MS Gothic" w:hAnsi="MS Gothic" w:cs="MS Gothic" w:hint="eastAsia"/>
                <w:b/>
                <w:sz w:val="24"/>
                <w:szCs w:val="24"/>
                <w:lang w:val="hy-AM"/>
              </w:rPr>
              <w:t>․</w:t>
            </w:r>
            <w:r w:rsidRPr="002C58A2">
              <w:rPr>
                <w:b/>
                <w:sz w:val="24"/>
                <w:szCs w:val="24"/>
                <w:lang w:val="hy-AM"/>
              </w:rPr>
              <w:t>03</w:t>
            </w:r>
            <w:r w:rsidRPr="002C58A2">
              <w:rPr>
                <w:rFonts w:ascii="MS Gothic" w:eastAsia="MS Gothic" w:hAnsi="MS Gothic" w:cs="MS Gothic" w:hint="eastAsia"/>
                <w:b/>
                <w:sz w:val="24"/>
                <w:szCs w:val="24"/>
                <w:lang w:val="hy-AM"/>
              </w:rPr>
              <w:t>․</w:t>
            </w:r>
            <w:r w:rsidRPr="002C58A2">
              <w:rPr>
                <w:b/>
                <w:sz w:val="24"/>
                <w:szCs w:val="24"/>
                <w:lang w:val="hy-AM"/>
              </w:rPr>
              <w:t>2020թ</w:t>
            </w:r>
            <w:r w:rsidRPr="002C58A2">
              <w:rPr>
                <w:rFonts w:ascii="MS Gothic" w:eastAsia="MS Gothic" w:hAnsi="MS Gothic" w:cs="MS Gothic" w:hint="eastAsia"/>
                <w:b/>
                <w:sz w:val="24"/>
                <w:szCs w:val="24"/>
                <w:lang w:val="hy-AM"/>
              </w:rPr>
              <w:t>․</w:t>
            </w:r>
          </w:p>
        </w:tc>
      </w:tr>
      <w:tr w:rsidR="00531C4C" w:rsidRPr="002C58A2" w:rsidTr="002C58A2">
        <w:tc>
          <w:tcPr>
            <w:tcW w:w="10980" w:type="dxa"/>
            <w:gridSpan w:val="2"/>
            <w:vMerge/>
            <w:shd w:val="clear" w:color="auto" w:fill="auto"/>
          </w:tcPr>
          <w:p w:rsidR="00531C4C" w:rsidRPr="002C58A2" w:rsidRDefault="00531C4C" w:rsidP="000457F2">
            <w:pPr>
              <w:spacing w:after="0" w:line="360" w:lineRule="auto"/>
              <w:jc w:val="center"/>
              <w:rPr>
                <w:rFonts w:eastAsia="Times New Roman"/>
                <w:b/>
                <w:sz w:val="24"/>
                <w:szCs w:val="24"/>
                <w:lang w:val="hy-AM"/>
              </w:rPr>
            </w:pPr>
          </w:p>
        </w:tc>
        <w:tc>
          <w:tcPr>
            <w:tcW w:w="4608" w:type="dxa"/>
            <w:shd w:val="clear" w:color="auto" w:fill="auto"/>
          </w:tcPr>
          <w:p w:rsidR="00531C4C" w:rsidRPr="002C58A2" w:rsidRDefault="00531C4C" w:rsidP="000457F2">
            <w:pPr>
              <w:spacing w:after="0" w:line="360" w:lineRule="auto"/>
              <w:jc w:val="center"/>
              <w:rPr>
                <w:b/>
                <w:sz w:val="24"/>
                <w:szCs w:val="24"/>
              </w:rPr>
            </w:pPr>
            <w:r w:rsidRPr="002C58A2">
              <w:rPr>
                <w:b/>
                <w:sz w:val="24"/>
                <w:szCs w:val="24"/>
              </w:rPr>
              <w:t>N01/10.2/6332</w:t>
            </w:r>
          </w:p>
        </w:tc>
      </w:tr>
      <w:tr w:rsidR="00531C4C" w:rsidRPr="002C58A2" w:rsidTr="002C58A2">
        <w:tc>
          <w:tcPr>
            <w:tcW w:w="7650" w:type="dxa"/>
            <w:shd w:val="clear" w:color="auto" w:fill="auto"/>
          </w:tcPr>
          <w:p w:rsidR="00531C4C" w:rsidRPr="002C58A2" w:rsidRDefault="00531C4C" w:rsidP="000457F2">
            <w:pPr>
              <w:pStyle w:val="ListParagraph"/>
              <w:numPr>
                <w:ilvl w:val="0"/>
                <w:numId w:val="2"/>
              </w:numPr>
              <w:tabs>
                <w:tab w:val="left" w:pos="900"/>
              </w:tabs>
              <w:spacing w:after="0" w:line="360" w:lineRule="auto"/>
              <w:ind w:left="0" w:firstLine="738"/>
              <w:jc w:val="both"/>
              <w:rPr>
                <w:sz w:val="24"/>
                <w:szCs w:val="24"/>
                <w:lang w:val="af-ZA"/>
              </w:rPr>
            </w:pPr>
            <w:r w:rsidRPr="002C58A2">
              <w:rPr>
                <w:rFonts w:cs="Sylfaen"/>
                <w:sz w:val="24"/>
                <w:szCs w:val="24"/>
                <w:lang w:val="hy-AM"/>
              </w:rPr>
              <w:t>«Հայաստանի Հանրապետության վարչական իրավախախտումների վերաբերյալ օրենսգրքում լրացում կատարելու մասին» ՀՀ օրենքի նախագծի վերնագրում «լրացում» բառը փոխարինել «լրացումներ» բառով:</w:t>
            </w:r>
          </w:p>
        </w:tc>
        <w:tc>
          <w:tcPr>
            <w:tcW w:w="7938" w:type="dxa"/>
            <w:gridSpan w:val="2"/>
            <w:shd w:val="clear" w:color="auto" w:fill="auto"/>
          </w:tcPr>
          <w:p w:rsidR="00531C4C" w:rsidRPr="002C58A2" w:rsidRDefault="00531C4C"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531C4C" w:rsidRPr="002C58A2" w:rsidRDefault="00531C4C" w:rsidP="000457F2">
            <w:pPr>
              <w:spacing w:after="0" w:line="360" w:lineRule="auto"/>
              <w:rPr>
                <w:rFonts w:eastAsia="Times New Roman"/>
                <w:b/>
                <w:sz w:val="24"/>
                <w:szCs w:val="24"/>
                <w:lang w:val="hy-AM"/>
              </w:rPr>
            </w:pPr>
            <w:r w:rsidRPr="002C58A2">
              <w:rPr>
                <w:rFonts w:eastAsia="Times New Roman"/>
                <w:sz w:val="24"/>
                <w:szCs w:val="24"/>
                <w:lang w:val="hy-AM"/>
              </w:rPr>
              <w:t>Կատարվել է համապատասխան փոփոխություն</w:t>
            </w:r>
            <w:r w:rsidR="00B604C3" w:rsidRPr="002C58A2">
              <w:rPr>
                <w:rFonts w:eastAsia="Times New Roman"/>
                <w:sz w:val="24"/>
                <w:szCs w:val="24"/>
                <w:lang w:val="hy-AM"/>
              </w:rPr>
              <w:t>։</w:t>
            </w:r>
          </w:p>
        </w:tc>
      </w:tr>
      <w:tr w:rsidR="00531C4C" w:rsidRPr="002C58A2" w:rsidTr="002C58A2">
        <w:tc>
          <w:tcPr>
            <w:tcW w:w="7650" w:type="dxa"/>
            <w:shd w:val="clear" w:color="auto" w:fill="auto"/>
          </w:tcPr>
          <w:p w:rsidR="00531C4C" w:rsidRPr="002C58A2" w:rsidRDefault="007E2510" w:rsidP="000457F2">
            <w:pPr>
              <w:tabs>
                <w:tab w:val="left" w:pos="900"/>
              </w:tabs>
              <w:spacing w:after="0" w:line="360" w:lineRule="auto"/>
              <w:ind w:firstLine="675"/>
              <w:jc w:val="both"/>
              <w:rPr>
                <w:sz w:val="24"/>
                <w:szCs w:val="24"/>
                <w:lang w:val="af-ZA"/>
              </w:rPr>
            </w:pPr>
            <w:r w:rsidRPr="002C58A2">
              <w:rPr>
                <w:rFonts w:cs="Sylfaen"/>
                <w:sz w:val="24"/>
                <w:szCs w:val="24"/>
                <w:lang w:val="hy-AM"/>
              </w:rPr>
              <w:t>2</w:t>
            </w:r>
            <w:r w:rsidRPr="002C58A2">
              <w:rPr>
                <w:rFonts w:ascii="MS Gothic" w:eastAsia="MS Gothic" w:hAnsi="MS Gothic" w:cs="MS Gothic" w:hint="eastAsia"/>
                <w:sz w:val="24"/>
                <w:szCs w:val="24"/>
                <w:lang w:val="hy-AM"/>
              </w:rPr>
              <w:t>․</w:t>
            </w:r>
            <w:r w:rsidRPr="002C58A2">
              <w:rPr>
                <w:rFonts w:cs="Sylfaen"/>
                <w:sz w:val="24"/>
                <w:szCs w:val="24"/>
                <w:lang w:val="hy-AM"/>
              </w:rPr>
              <w:t xml:space="preserve"> </w:t>
            </w:r>
            <w:r w:rsidR="00531C4C" w:rsidRPr="002C58A2">
              <w:rPr>
                <w:rFonts w:cs="Sylfaen"/>
                <w:sz w:val="24"/>
                <w:szCs w:val="24"/>
                <w:lang w:val="hy-AM"/>
              </w:rPr>
              <w:t>«Կենդանական աշխարհի մասին» Հայաստանի</w:t>
            </w:r>
            <w:r w:rsidR="00531C4C" w:rsidRPr="002C58A2">
              <w:rPr>
                <w:rFonts w:cs="Sylfaen"/>
                <w:sz w:val="24"/>
                <w:szCs w:val="24"/>
                <w:lang w:val="af-ZA"/>
              </w:rPr>
              <w:t xml:space="preserve"> </w:t>
            </w:r>
            <w:r w:rsidR="00531C4C" w:rsidRPr="002C58A2">
              <w:rPr>
                <w:rFonts w:cs="Sylfaen"/>
                <w:sz w:val="24"/>
                <w:szCs w:val="24"/>
                <w:lang w:val="hy-AM"/>
              </w:rPr>
              <w:t>Հանրապետության օրենքում փոփոխություններ և լրացումներ կատարելու մասին»</w:t>
            </w:r>
            <w:r w:rsidR="00531C4C" w:rsidRPr="002C58A2">
              <w:rPr>
                <w:rFonts w:cs="Sylfaen"/>
                <w:sz w:val="24"/>
                <w:szCs w:val="24"/>
                <w:lang w:val="af-ZA"/>
              </w:rPr>
              <w:t xml:space="preserve"> </w:t>
            </w:r>
            <w:r w:rsidR="00531C4C" w:rsidRPr="002C58A2">
              <w:rPr>
                <w:rFonts w:cs="Sylfaen"/>
                <w:sz w:val="24"/>
                <w:szCs w:val="24"/>
                <w:lang w:val="hy-AM"/>
              </w:rPr>
              <w:t>ՀՀ</w:t>
            </w:r>
            <w:r w:rsidR="00531C4C" w:rsidRPr="002C58A2">
              <w:rPr>
                <w:rFonts w:cs="Sylfaen"/>
                <w:sz w:val="24"/>
                <w:szCs w:val="24"/>
                <w:lang w:val="af-ZA"/>
              </w:rPr>
              <w:t xml:space="preserve"> </w:t>
            </w:r>
            <w:r w:rsidR="00531C4C" w:rsidRPr="002C58A2">
              <w:rPr>
                <w:rFonts w:cs="Sylfaen"/>
                <w:sz w:val="24"/>
                <w:szCs w:val="24"/>
                <w:lang w:val="hy-AM"/>
              </w:rPr>
              <w:t>օրենքի</w:t>
            </w:r>
            <w:r w:rsidR="00531C4C" w:rsidRPr="002C58A2">
              <w:rPr>
                <w:rFonts w:cs="Sylfaen"/>
                <w:sz w:val="24"/>
                <w:szCs w:val="24"/>
                <w:lang w:val="af-ZA"/>
              </w:rPr>
              <w:t xml:space="preserve"> </w:t>
            </w:r>
            <w:r w:rsidR="00531C4C" w:rsidRPr="002C58A2">
              <w:rPr>
                <w:sz w:val="24"/>
                <w:szCs w:val="24"/>
                <w:lang w:val="af-ZA"/>
              </w:rPr>
              <w:t xml:space="preserve">նախագիծը </w:t>
            </w:r>
            <w:r w:rsidR="00531C4C" w:rsidRPr="002C58A2">
              <w:rPr>
                <w:rFonts w:cs="Sylfaen"/>
                <w:sz w:val="24"/>
                <w:szCs w:val="24"/>
                <w:lang w:val="af-ZA"/>
              </w:rPr>
              <w:t>(</w:t>
            </w:r>
            <w:r w:rsidR="00531C4C" w:rsidRPr="002C58A2">
              <w:rPr>
                <w:rFonts w:cs="Sylfaen"/>
                <w:sz w:val="24"/>
                <w:szCs w:val="24"/>
                <w:lang w:val="hy-AM"/>
              </w:rPr>
              <w:t>այսուհետ</w:t>
            </w:r>
            <w:r w:rsidR="00531C4C" w:rsidRPr="002C58A2">
              <w:rPr>
                <w:rFonts w:cs="Sylfaen"/>
                <w:sz w:val="24"/>
                <w:szCs w:val="24"/>
                <w:lang w:val="af-ZA"/>
              </w:rPr>
              <w:t xml:space="preserve">` </w:t>
            </w:r>
            <w:r w:rsidR="00531C4C" w:rsidRPr="002C58A2">
              <w:rPr>
                <w:rFonts w:cs="Sylfaen"/>
                <w:sz w:val="24"/>
                <w:szCs w:val="24"/>
                <w:lang w:val="hy-AM"/>
              </w:rPr>
              <w:t>Նախագիծ</w:t>
            </w:r>
            <w:r w:rsidR="00531C4C" w:rsidRPr="002C58A2">
              <w:rPr>
                <w:rFonts w:cs="Sylfaen"/>
                <w:sz w:val="24"/>
                <w:szCs w:val="24"/>
                <w:lang w:val="af-ZA"/>
              </w:rPr>
              <w:t>)</w:t>
            </w:r>
            <w:r w:rsidR="00531C4C" w:rsidRPr="002C58A2">
              <w:rPr>
                <w:sz w:val="24"/>
                <w:szCs w:val="24"/>
                <w:lang w:val="af-ZA"/>
              </w:rPr>
              <w:t xml:space="preserve"> </w:t>
            </w:r>
            <w:r w:rsidR="00531C4C" w:rsidRPr="002C58A2">
              <w:rPr>
                <w:sz w:val="24"/>
                <w:szCs w:val="24"/>
                <w:lang w:val="hy-AM"/>
              </w:rPr>
              <w:t xml:space="preserve">համապատասխանեցնել </w:t>
            </w:r>
            <w:r w:rsidR="00531C4C" w:rsidRPr="002C58A2">
              <w:rPr>
                <w:sz w:val="24"/>
                <w:szCs w:val="24"/>
                <w:lang w:val="af-ZA"/>
              </w:rPr>
              <w:t xml:space="preserve">«Նորմատիվ իրավական ակտերի մասին» ՀՀ </w:t>
            </w:r>
            <w:r w:rsidR="00531C4C" w:rsidRPr="002C58A2">
              <w:rPr>
                <w:sz w:val="24"/>
                <w:szCs w:val="24"/>
                <w:shd w:val="clear" w:color="auto" w:fill="FFFFFF"/>
                <w:lang w:val="hy-AM"/>
              </w:rPr>
              <w:t>օրենքի</w:t>
            </w:r>
            <w:r w:rsidR="00531C4C" w:rsidRPr="002C58A2">
              <w:rPr>
                <w:sz w:val="24"/>
                <w:szCs w:val="24"/>
                <w:shd w:val="clear" w:color="auto" w:fill="FFFFFF"/>
                <w:lang w:val="af-ZA"/>
              </w:rPr>
              <w:t xml:space="preserve"> 14-</w:t>
            </w:r>
            <w:r w:rsidR="00531C4C" w:rsidRPr="002C58A2">
              <w:rPr>
                <w:sz w:val="24"/>
                <w:szCs w:val="24"/>
                <w:shd w:val="clear" w:color="auto" w:fill="FFFFFF"/>
                <w:lang w:val="hy-AM"/>
              </w:rPr>
              <w:t>րդ</w:t>
            </w:r>
            <w:r w:rsidR="00531C4C" w:rsidRPr="002C58A2">
              <w:rPr>
                <w:sz w:val="24"/>
                <w:szCs w:val="24"/>
                <w:shd w:val="clear" w:color="auto" w:fill="FFFFFF"/>
                <w:lang w:val="af-ZA"/>
              </w:rPr>
              <w:t xml:space="preserve"> </w:t>
            </w:r>
            <w:r w:rsidR="00531C4C" w:rsidRPr="002C58A2">
              <w:rPr>
                <w:sz w:val="24"/>
                <w:szCs w:val="24"/>
                <w:shd w:val="clear" w:color="auto" w:fill="FFFFFF"/>
                <w:lang w:val="hy-AM"/>
              </w:rPr>
              <w:t>հոդվածի</w:t>
            </w:r>
            <w:r w:rsidR="00531C4C" w:rsidRPr="002C58A2">
              <w:rPr>
                <w:sz w:val="24"/>
                <w:szCs w:val="24"/>
                <w:shd w:val="clear" w:color="auto" w:fill="FFFFFF"/>
                <w:lang w:val="af-ZA"/>
              </w:rPr>
              <w:t xml:space="preserve"> </w:t>
            </w:r>
            <w:r w:rsidR="00531C4C" w:rsidRPr="002C58A2">
              <w:rPr>
                <w:sz w:val="24"/>
                <w:szCs w:val="24"/>
                <w:shd w:val="clear" w:color="auto" w:fill="FFFFFF"/>
                <w:lang w:val="hy-AM"/>
              </w:rPr>
              <w:t>պահանջներին</w:t>
            </w:r>
            <w:r w:rsidR="00531C4C" w:rsidRPr="002C58A2">
              <w:rPr>
                <w:sz w:val="24"/>
                <w:szCs w:val="24"/>
                <w:lang w:val="af-ZA"/>
              </w:rPr>
              <w:t xml:space="preserve"> </w:t>
            </w:r>
            <w:r w:rsidR="00531C4C" w:rsidRPr="002C58A2">
              <w:rPr>
                <w:sz w:val="24"/>
                <w:szCs w:val="24"/>
                <w:lang w:val="hy-AM"/>
              </w:rPr>
              <w:t>և</w:t>
            </w:r>
            <w:r w:rsidR="00531C4C" w:rsidRPr="002C58A2">
              <w:rPr>
                <w:sz w:val="24"/>
                <w:szCs w:val="24"/>
                <w:lang w:val="af-ZA"/>
              </w:rPr>
              <w:t xml:space="preserve"> </w:t>
            </w:r>
            <w:r w:rsidR="00531C4C" w:rsidRPr="002C58A2">
              <w:rPr>
                <w:sz w:val="24"/>
                <w:szCs w:val="24"/>
                <w:lang w:val="hy-AM"/>
              </w:rPr>
              <w:t>Նախագծի</w:t>
            </w:r>
            <w:r w:rsidR="00531C4C" w:rsidRPr="002C58A2">
              <w:rPr>
                <w:sz w:val="24"/>
                <w:szCs w:val="24"/>
                <w:lang w:val="af-ZA"/>
              </w:rPr>
              <w:t xml:space="preserve">` </w:t>
            </w:r>
          </w:p>
          <w:p w:rsidR="00531C4C" w:rsidRPr="002C58A2" w:rsidRDefault="00531C4C" w:rsidP="000457F2">
            <w:pPr>
              <w:pStyle w:val="ListParagraph"/>
              <w:numPr>
                <w:ilvl w:val="0"/>
                <w:numId w:val="10"/>
              </w:numPr>
              <w:tabs>
                <w:tab w:val="left" w:pos="900"/>
                <w:tab w:val="left" w:pos="990"/>
              </w:tabs>
              <w:spacing w:after="0" w:line="360" w:lineRule="auto"/>
              <w:ind w:left="0" w:firstLine="720"/>
              <w:jc w:val="both"/>
              <w:rPr>
                <w:sz w:val="24"/>
                <w:szCs w:val="24"/>
                <w:lang w:val="af-ZA"/>
              </w:rPr>
            </w:pPr>
            <w:r w:rsidRPr="002C58A2">
              <w:rPr>
                <w:rFonts w:ascii="Calibri" w:hAnsi="Calibri" w:cs="Calibri"/>
                <w:sz w:val="24"/>
                <w:szCs w:val="24"/>
                <w:lang w:val="af-ZA"/>
              </w:rPr>
              <w:t> </w:t>
            </w:r>
            <w:r w:rsidRPr="002C58A2">
              <w:rPr>
                <w:sz w:val="24"/>
                <w:szCs w:val="24"/>
                <w:lang w:val="af-ZA"/>
              </w:rPr>
              <w:t xml:space="preserve">2-րդ հոդվածի 3-րդ մասում որպես հասկացություններ ներկայացված պարբերությունների պարզաբանումները վերանայել, </w:t>
            </w:r>
          </w:p>
          <w:p w:rsidR="00531C4C" w:rsidRPr="002C58A2" w:rsidRDefault="00531C4C" w:rsidP="000457F2">
            <w:pPr>
              <w:pStyle w:val="ListParagraph"/>
              <w:numPr>
                <w:ilvl w:val="0"/>
                <w:numId w:val="10"/>
              </w:numPr>
              <w:tabs>
                <w:tab w:val="left" w:pos="900"/>
                <w:tab w:val="left" w:pos="990"/>
              </w:tabs>
              <w:spacing w:after="0" w:line="360" w:lineRule="auto"/>
              <w:ind w:left="0" w:firstLine="720"/>
              <w:jc w:val="both"/>
              <w:rPr>
                <w:sz w:val="24"/>
                <w:szCs w:val="24"/>
                <w:lang w:val="af-ZA"/>
              </w:rPr>
            </w:pPr>
            <w:r w:rsidRPr="002C58A2">
              <w:rPr>
                <w:sz w:val="24"/>
                <w:szCs w:val="24"/>
                <w:lang w:val="af-ZA"/>
              </w:rPr>
              <w:lastRenderedPageBreak/>
              <w:t>9-րդ հոդվածը «բովանդակությամբ» բառից հետո լրացնել «նոր պարբերությունով» բառերով և դրանց հաջորդող պարբերությունը ներառել չակերտների մեջ,</w:t>
            </w:r>
          </w:p>
          <w:p w:rsidR="00531C4C" w:rsidRPr="002C58A2" w:rsidRDefault="00531C4C" w:rsidP="000457F2">
            <w:pPr>
              <w:pStyle w:val="ListParagraph"/>
              <w:numPr>
                <w:ilvl w:val="0"/>
                <w:numId w:val="10"/>
              </w:numPr>
              <w:tabs>
                <w:tab w:val="left" w:pos="900"/>
                <w:tab w:val="left" w:pos="990"/>
              </w:tabs>
              <w:spacing w:after="0" w:line="360" w:lineRule="auto"/>
              <w:ind w:left="0" w:firstLine="720"/>
              <w:jc w:val="both"/>
              <w:rPr>
                <w:sz w:val="24"/>
                <w:szCs w:val="24"/>
                <w:lang w:val="af-ZA"/>
              </w:rPr>
            </w:pPr>
            <w:r w:rsidRPr="002C58A2">
              <w:rPr>
                <w:sz w:val="24"/>
                <w:szCs w:val="24"/>
                <w:lang w:val="af-ZA"/>
              </w:rPr>
              <w:t>14-րդ, 15-րդ և 16-րդ հոդվածները միավորել և 14-րդ հոդվածի վերնագիրը շարադրել հետևյալ խմբագրությամբ.</w:t>
            </w:r>
          </w:p>
          <w:p w:rsidR="00531C4C" w:rsidRPr="002C58A2" w:rsidRDefault="00531C4C" w:rsidP="000457F2">
            <w:pPr>
              <w:tabs>
                <w:tab w:val="left" w:pos="900"/>
              </w:tabs>
              <w:spacing w:after="0" w:line="360" w:lineRule="auto"/>
              <w:jc w:val="both"/>
              <w:rPr>
                <w:rFonts w:cs="Sylfaen"/>
                <w:sz w:val="24"/>
                <w:szCs w:val="24"/>
                <w:lang w:val="hy-AM"/>
              </w:rPr>
            </w:pPr>
            <w:r w:rsidRPr="002C58A2">
              <w:rPr>
                <w:sz w:val="24"/>
                <w:szCs w:val="24"/>
                <w:lang w:val="af-ZA"/>
              </w:rPr>
              <w:t xml:space="preserve">«Հոդված 14. Օրենքի 25-րդ, 26-րդ և 27-րդ հոդվածները շարադրել </w:t>
            </w:r>
            <w:r w:rsidRPr="002C58A2">
              <w:rPr>
                <w:rFonts w:cs="Sylfaen"/>
                <w:sz w:val="24"/>
                <w:szCs w:val="24"/>
                <w:lang w:val="af-ZA"/>
              </w:rPr>
              <w:t>հետևյալ խմբագրությամբ.»:</w:t>
            </w:r>
          </w:p>
        </w:tc>
        <w:tc>
          <w:tcPr>
            <w:tcW w:w="7938" w:type="dxa"/>
            <w:gridSpan w:val="2"/>
            <w:shd w:val="clear" w:color="auto" w:fill="auto"/>
          </w:tcPr>
          <w:p w:rsidR="00531C4C" w:rsidRPr="002C58A2" w:rsidRDefault="00531C4C" w:rsidP="000457F2">
            <w:pPr>
              <w:spacing w:after="0" w:line="360" w:lineRule="auto"/>
              <w:rPr>
                <w:rFonts w:eastAsia="Times New Roman"/>
                <w:sz w:val="24"/>
                <w:szCs w:val="24"/>
                <w:lang w:val="af-ZA"/>
              </w:rPr>
            </w:pPr>
            <w:r w:rsidRPr="002C58A2">
              <w:rPr>
                <w:rFonts w:eastAsia="Times New Roman"/>
                <w:sz w:val="24"/>
                <w:szCs w:val="24"/>
                <w:lang w:val="af-ZA"/>
              </w:rPr>
              <w:lastRenderedPageBreak/>
              <w:t>Ընդունվել է:</w:t>
            </w:r>
          </w:p>
          <w:p w:rsidR="00531C4C" w:rsidRPr="002C58A2" w:rsidRDefault="00531C4C" w:rsidP="000457F2">
            <w:pPr>
              <w:spacing w:after="0" w:line="360" w:lineRule="auto"/>
              <w:rPr>
                <w:rFonts w:eastAsia="Times New Roman"/>
                <w:b/>
                <w:sz w:val="24"/>
                <w:szCs w:val="24"/>
                <w:lang w:val="af-ZA"/>
              </w:rPr>
            </w:pPr>
            <w:r w:rsidRPr="002C58A2">
              <w:rPr>
                <w:rFonts w:eastAsia="Times New Roman"/>
                <w:sz w:val="24"/>
                <w:szCs w:val="24"/>
                <w:lang w:val="hy-AM"/>
              </w:rPr>
              <w:t>Կատարվել է համապատասխան փոփոխություն</w:t>
            </w:r>
            <w:r w:rsidR="00B604C3" w:rsidRPr="002C58A2">
              <w:rPr>
                <w:rFonts w:eastAsia="Times New Roman"/>
                <w:sz w:val="24"/>
                <w:szCs w:val="24"/>
                <w:lang w:val="hy-AM"/>
              </w:rPr>
              <w:t>։</w:t>
            </w:r>
          </w:p>
        </w:tc>
      </w:tr>
      <w:tr w:rsidR="00531C4C" w:rsidRPr="002C58A2" w:rsidTr="002C58A2">
        <w:tc>
          <w:tcPr>
            <w:tcW w:w="10980" w:type="dxa"/>
            <w:gridSpan w:val="2"/>
            <w:vMerge w:val="restart"/>
            <w:shd w:val="clear" w:color="auto" w:fill="auto"/>
            <w:vAlign w:val="center"/>
          </w:tcPr>
          <w:p w:rsidR="00531C4C" w:rsidRPr="002C58A2" w:rsidRDefault="00531C4C" w:rsidP="000457F2">
            <w:pPr>
              <w:spacing w:after="0" w:line="360" w:lineRule="auto"/>
              <w:jc w:val="center"/>
              <w:rPr>
                <w:rFonts w:eastAsia="Times New Roman"/>
                <w:b/>
                <w:sz w:val="24"/>
                <w:szCs w:val="24"/>
                <w:lang w:val="hy-AM"/>
              </w:rPr>
            </w:pPr>
            <w:r w:rsidRPr="002C58A2">
              <w:rPr>
                <w:rFonts w:eastAsia="Times New Roman"/>
                <w:b/>
                <w:sz w:val="24"/>
                <w:szCs w:val="24"/>
                <w:lang w:val="hy-AM" w:eastAsia="ru-RU"/>
              </w:rPr>
              <w:lastRenderedPageBreak/>
              <w:t xml:space="preserve">2. </w:t>
            </w:r>
            <w:r w:rsidRPr="002C58A2">
              <w:rPr>
                <w:b/>
                <w:sz w:val="24"/>
                <w:szCs w:val="24"/>
                <w:lang w:val="hy-AM"/>
              </w:rPr>
              <w:t>Էկոնոմիկայի նախարարություն</w:t>
            </w:r>
          </w:p>
        </w:tc>
        <w:tc>
          <w:tcPr>
            <w:tcW w:w="4608" w:type="dxa"/>
            <w:shd w:val="clear" w:color="auto" w:fill="auto"/>
          </w:tcPr>
          <w:p w:rsidR="00531C4C" w:rsidRPr="002C58A2" w:rsidRDefault="00531C4C" w:rsidP="000457F2">
            <w:pPr>
              <w:spacing w:after="0" w:line="360" w:lineRule="auto"/>
              <w:jc w:val="center"/>
              <w:rPr>
                <w:b/>
                <w:sz w:val="24"/>
                <w:szCs w:val="24"/>
                <w:lang w:val="hy-AM"/>
              </w:rPr>
            </w:pPr>
            <w:r w:rsidRPr="002C58A2">
              <w:rPr>
                <w:b/>
                <w:sz w:val="24"/>
                <w:szCs w:val="24"/>
              </w:rPr>
              <w:t>17.03.2020</w:t>
            </w:r>
            <w:r w:rsidRPr="002C58A2">
              <w:rPr>
                <w:b/>
                <w:sz w:val="24"/>
                <w:szCs w:val="24"/>
                <w:lang w:val="hy-AM"/>
              </w:rPr>
              <w:t>թ</w:t>
            </w:r>
            <w:r w:rsidRPr="002C58A2">
              <w:rPr>
                <w:rFonts w:ascii="MS Gothic" w:eastAsia="MS Gothic" w:hAnsi="MS Gothic" w:cs="MS Gothic" w:hint="eastAsia"/>
                <w:b/>
                <w:sz w:val="24"/>
                <w:szCs w:val="24"/>
                <w:lang w:val="hy-AM"/>
              </w:rPr>
              <w:t>․</w:t>
            </w:r>
          </w:p>
        </w:tc>
      </w:tr>
      <w:tr w:rsidR="00531C4C" w:rsidRPr="002C58A2" w:rsidTr="002C58A2">
        <w:tc>
          <w:tcPr>
            <w:tcW w:w="10980" w:type="dxa"/>
            <w:gridSpan w:val="2"/>
            <w:vMerge/>
            <w:shd w:val="clear" w:color="auto" w:fill="auto"/>
          </w:tcPr>
          <w:p w:rsidR="00531C4C" w:rsidRPr="002C58A2" w:rsidRDefault="00531C4C" w:rsidP="000457F2">
            <w:pPr>
              <w:spacing w:after="0" w:line="360" w:lineRule="auto"/>
              <w:jc w:val="center"/>
              <w:rPr>
                <w:rFonts w:eastAsia="Times New Roman"/>
                <w:b/>
                <w:sz w:val="24"/>
                <w:szCs w:val="24"/>
                <w:lang w:val="hy-AM"/>
              </w:rPr>
            </w:pPr>
          </w:p>
        </w:tc>
        <w:tc>
          <w:tcPr>
            <w:tcW w:w="4608" w:type="dxa"/>
            <w:shd w:val="clear" w:color="auto" w:fill="auto"/>
          </w:tcPr>
          <w:p w:rsidR="00531C4C" w:rsidRPr="002C58A2" w:rsidRDefault="00531C4C" w:rsidP="000457F2">
            <w:pPr>
              <w:spacing w:after="0" w:line="360" w:lineRule="auto"/>
              <w:jc w:val="center"/>
              <w:rPr>
                <w:b/>
                <w:sz w:val="24"/>
                <w:szCs w:val="24"/>
              </w:rPr>
            </w:pPr>
            <w:r w:rsidRPr="002C58A2">
              <w:rPr>
                <w:b/>
                <w:sz w:val="24"/>
                <w:szCs w:val="24"/>
              </w:rPr>
              <w:t>N01/3166</w:t>
            </w:r>
          </w:p>
        </w:tc>
      </w:tr>
      <w:tr w:rsidR="00531C4C" w:rsidRPr="002C58A2" w:rsidTr="002C58A2">
        <w:tc>
          <w:tcPr>
            <w:tcW w:w="7650" w:type="dxa"/>
            <w:shd w:val="clear" w:color="auto" w:fill="auto"/>
          </w:tcPr>
          <w:p w:rsidR="00531C4C" w:rsidRPr="002C58A2" w:rsidRDefault="00531C4C" w:rsidP="000457F2">
            <w:pPr>
              <w:pStyle w:val="ListParagraph"/>
              <w:numPr>
                <w:ilvl w:val="0"/>
                <w:numId w:val="14"/>
              </w:numPr>
              <w:spacing w:after="0" w:line="360" w:lineRule="auto"/>
              <w:ind w:left="29" w:firstLine="538"/>
              <w:jc w:val="both"/>
              <w:rPr>
                <w:rFonts w:cs="Sylfaen"/>
                <w:sz w:val="24"/>
                <w:szCs w:val="24"/>
                <w:lang w:val="hy-AM"/>
              </w:rPr>
            </w:pPr>
            <w:r w:rsidRPr="002C58A2">
              <w:rPr>
                <w:rFonts w:cs="Sylfaen"/>
                <w:sz w:val="24"/>
                <w:szCs w:val="24"/>
                <w:lang w:val="hy-AM"/>
              </w:rPr>
              <w:t>ՀՀ էկոնոմիկայի նախարարությունը սկզբունքային առարկություններ չունի:</w:t>
            </w:r>
          </w:p>
          <w:p w:rsidR="00531C4C" w:rsidRPr="002C58A2" w:rsidRDefault="00531C4C" w:rsidP="000457F2">
            <w:pPr>
              <w:spacing w:after="0" w:line="360" w:lineRule="auto"/>
              <w:ind w:firstLine="567"/>
              <w:jc w:val="both"/>
              <w:rPr>
                <w:rFonts w:cs="GHEA Grapalat"/>
                <w:bCs/>
                <w:sz w:val="24"/>
                <w:szCs w:val="24"/>
                <w:lang w:val="hy-AM"/>
              </w:rPr>
            </w:pPr>
            <w:r w:rsidRPr="002C58A2">
              <w:rPr>
                <w:rFonts w:cs="Sylfaen"/>
                <w:sz w:val="24"/>
                <w:szCs w:val="24"/>
                <w:lang w:val="hy-AM"/>
              </w:rPr>
              <w:t xml:space="preserve">Միևնույն ժամանակ, առաջարկում ենք </w:t>
            </w:r>
            <w:r w:rsidRPr="002C58A2">
              <w:rPr>
                <w:sz w:val="24"/>
                <w:szCs w:val="24"/>
                <w:shd w:val="clear" w:color="auto" w:fill="FFFFFF"/>
                <w:lang w:val="hy-AM"/>
              </w:rPr>
              <w:t>«</w:t>
            </w:r>
            <w:r w:rsidRPr="002C58A2">
              <w:rPr>
                <w:rFonts w:cs="Cambria Math"/>
                <w:sz w:val="24"/>
                <w:szCs w:val="24"/>
                <w:shd w:val="clear" w:color="auto" w:fill="FFFFFF"/>
                <w:lang w:val="hy-AM"/>
              </w:rPr>
              <w:t>Կենդանական աշխարհի մասին</w:t>
            </w:r>
            <w:r w:rsidRPr="002C58A2">
              <w:rPr>
                <w:rFonts w:cs="Verdana"/>
                <w:sz w:val="24"/>
                <w:szCs w:val="24"/>
                <w:shd w:val="clear" w:color="auto" w:fill="FFFFFF"/>
                <w:lang w:val="hy-AM"/>
              </w:rPr>
              <w:t xml:space="preserve">» </w:t>
            </w:r>
            <w:r w:rsidRPr="002C58A2">
              <w:rPr>
                <w:rFonts w:cs="Cambria Math"/>
                <w:sz w:val="24"/>
                <w:szCs w:val="24"/>
                <w:shd w:val="clear" w:color="auto" w:fill="FFFFFF"/>
                <w:lang w:val="hy-AM"/>
              </w:rPr>
              <w:t>ՀՀ օրենքում փոփոխություններ և լրացումներ կատարելու մասին</w:t>
            </w:r>
            <w:r w:rsidRPr="002C58A2">
              <w:rPr>
                <w:sz w:val="24"/>
                <w:szCs w:val="24"/>
                <w:shd w:val="clear" w:color="auto" w:fill="FFFFFF"/>
                <w:lang w:val="hy-AM"/>
              </w:rPr>
              <w:t xml:space="preserve">» օրենքի նախագծի </w:t>
            </w:r>
          </w:p>
          <w:p w:rsidR="00531C4C" w:rsidRPr="002C58A2" w:rsidRDefault="00531C4C" w:rsidP="000457F2">
            <w:pPr>
              <w:pStyle w:val="ListParagraph"/>
              <w:numPr>
                <w:ilvl w:val="0"/>
                <w:numId w:val="15"/>
              </w:numPr>
              <w:spacing w:after="0" w:line="360" w:lineRule="auto"/>
              <w:jc w:val="both"/>
              <w:rPr>
                <w:bCs/>
                <w:sz w:val="24"/>
                <w:szCs w:val="24"/>
                <w:lang w:val="hy-AM"/>
              </w:rPr>
            </w:pPr>
            <w:r w:rsidRPr="002C58A2">
              <w:rPr>
                <w:rFonts w:cs="Cambria Math"/>
                <w:sz w:val="24"/>
                <w:szCs w:val="24"/>
                <w:shd w:val="clear" w:color="auto" w:fill="FFFFFF"/>
                <w:lang w:val="hy-AM"/>
              </w:rPr>
              <w:t>Հոդված</w:t>
            </w:r>
            <w:r w:rsidRPr="002C58A2">
              <w:rPr>
                <w:sz w:val="24"/>
                <w:szCs w:val="24"/>
                <w:shd w:val="clear" w:color="auto" w:fill="FFFFFF"/>
                <w:lang w:val="hy-AM"/>
              </w:rPr>
              <w:t xml:space="preserve"> 7-ում</w:t>
            </w:r>
            <w:r w:rsidRPr="002C58A2">
              <w:rPr>
                <w:rFonts w:cs="Cambria Math"/>
                <w:sz w:val="24"/>
                <w:szCs w:val="24"/>
                <w:shd w:val="clear" w:color="auto" w:fill="FFFFFF"/>
                <w:lang w:val="hy-AM"/>
              </w:rPr>
              <w:t xml:space="preserve"> «հոդվածը» բառից հետո հանել «լրացնել» բառը։</w:t>
            </w:r>
          </w:p>
        </w:tc>
        <w:tc>
          <w:tcPr>
            <w:tcW w:w="7938" w:type="dxa"/>
            <w:gridSpan w:val="2"/>
            <w:shd w:val="clear" w:color="auto" w:fill="auto"/>
          </w:tcPr>
          <w:p w:rsidR="00531C4C" w:rsidRPr="002C58A2" w:rsidRDefault="00531C4C"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531C4C" w:rsidRPr="002C58A2" w:rsidRDefault="00531C4C" w:rsidP="000457F2">
            <w:pPr>
              <w:spacing w:after="0" w:line="360" w:lineRule="auto"/>
              <w:rPr>
                <w:rFonts w:eastAsia="Times New Roman"/>
                <w:b/>
                <w:sz w:val="24"/>
                <w:szCs w:val="24"/>
                <w:lang w:val="hy-AM"/>
              </w:rPr>
            </w:pPr>
            <w:r w:rsidRPr="002C58A2">
              <w:rPr>
                <w:rFonts w:eastAsia="Times New Roman"/>
                <w:sz w:val="24"/>
                <w:szCs w:val="24"/>
                <w:lang w:val="hy-AM"/>
              </w:rPr>
              <w:t>Կատարվել է համապատասխան փոփոխություն</w:t>
            </w:r>
            <w:r w:rsidR="00B604C3" w:rsidRPr="002C58A2">
              <w:rPr>
                <w:rFonts w:eastAsia="Times New Roman"/>
                <w:sz w:val="24"/>
                <w:szCs w:val="24"/>
                <w:lang w:val="hy-AM"/>
              </w:rPr>
              <w:t>։</w:t>
            </w:r>
          </w:p>
        </w:tc>
      </w:tr>
      <w:tr w:rsidR="00B604C3" w:rsidRPr="002C58A2" w:rsidTr="002C58A2">
        <w:tc>
          <w:tcPr>
            <w:tcW w:w="7650" w:type="dxa"/>
            <w:shd w:val="clear" w:color="auto" w:fill="auto"/>
          </w:tcPr>
          <w:p w:rsidR="00B604C3" w:rsidRPr="002C58A2" w:rsidRDefault="00B604C3" w:rsidP="000457F2">
            <w:pPr>
              <w:pStyle w:val="ListParagraph"/>
              <w:numPr>
                <w:ilvl w:val="0"/>
                <w:numId w:val="15"/>
              </w:numPr>
              <w:spacing w:after="0" w:line="360" w:lineRule="auto"/>
              <w:jc w:val="both"/>
              <w:rPr>
                <w:bCs/>
                <w:sz w:val="24"/>
                <w:szCs w:val="24"/>
                <w:lang w:val="hy-AM"/>
              </w:rPr>
            </w:pPr>
            <w:r w:rsidRPr="002C58A2">
              <w:rPr>
                <w:sz w:val="24"/>
                <w:szCs w:val="24"/>
                <w:shd w:val="clear" w:color="auto" w:fill="FFFFFF"/>
                <w:lang w:val="hy-AM"/>
              </w:rPr>
              <w:t>Հոդված 9-ում «</w:t>
            </w:r>
            <w:r w:rsidRPr="002C58A2">
              <w:rPr>
                <w:rFonts w:cs="Arial"/>
                <w:sz w:val="24"/>
                <w:szCs w:val="24"/>
                <w:lang w:val="hy-AM"/>
              </w:rPr>
              <w:t>բովանդակությամբ</w:t>
            </w:r>
            <w:r w:rsidRPr="002C58A2">
              <w:rPr>
                <w:sz w:val="24"/>
                <w:szCs w:val="24"/>
                <w:shd w:val="clear" w:color="auto" w:fill="FFFFFF"/>
                <w:lang w:val="hy-AM"/>
              </w:rPr>
              <w:t>» բառից հետո լրացնել «նոր պարբերություն» բառերը։</w:t>
            </w:r>
          </w:p>
        </w:tc>
        <w:tc>
          <w:tcPr>
            <w:tcW w:w="7938" w:type="dxa"/>
            <w:gridSpan w:val="2"/>
            <w:shd w:val="clear" w:color="auto" w:fill="auto"/>
          </w:tcPr>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hy-AM"/>
              </w:rPr>
              <w:t>Կատարվել է համապատասխան փոփոխություն։</w:t>
            </w:r>
          </w:p>
        </w:tc>
      </w:tr>
      <w:tr w:rsidR="00B604C3" w:rsidRPr="002C58A2" w:rsidTr="002C58A2">
        <w:tc>
          <w:tcPr>
            <w:tcW w:w="7650" w:type="dxa"/>
            <w:shd w:val="clear" w:color="auto" w:fill="auto"/>
          </w:tcPr>
          <w:p w:rsidR="00B604C3" w:rsidRPr="002C58A2" w:rsidRDefault="00B604C3" w:rsidP="000457F2">
            <w:pPr>
              <w:pStyle w:val="ListParagraph"/>
              <w:numPr>
                <w:ilvl w:val="0"/>
                <w:numId w:val="15"/>
              </w:numPr>
              <w:spacing w:after="0" w:line="360" w:lineRule="auto"/>
              <w:contextualSpacing w:val="0"/>
              <w:jc w:val="both"/>
              <w:rPr>
                <w:bCs/>
                <w:sz w:val="24"/>
                <w:szCs w:val="24"/>
                <w:lang w:val="hy-AM"/>
              </w:rPr>
            </w:pPr>
            <w:r w:rsidRPr="002C58A2">
              <w:rPr>
                <w:bCs/>
                <w:sz w:val="24"/>
                <w:szCs w:val="24"/>
                <w:lang w:val="hy-AM"/>
              </w:rPr>
              <w:t>Հոդված 11-ի 2-րդ կետում «պայմանագրերով» բառից հետո լրացնել «սահմանված կարգով» բառերը:</w:t>
            </w:r>
          </w:p>
        </w:tc>
        <w:tc>
          <w:tcPr>
            <w:tcW w:w="7938" w:type="dxa"/>
            <w:gridSpan w:val="2"/>
            <w:shd w:val="clear" w:color="auto" w:fill="auto"/>
          </w:tcPr>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hy-AM"/>
              </w:rPr>
              <w:t>Կատարվել է համապատասխան փոփոխություն։</w:t>
            </w:r>
          </w:p>
        </w:tc>
      </w:tr>
      <w:tr w:rsidR="00B604C3" w:rsidRPr="002C58A2" w:rsidTr="002C58A2">
        <w:tc>
          <w:tcPr>
            <w:tcW w:w="7650" w:type="dxa"/>
            <w:shd w:val="clear" w:color="auto" w:fill="auto"/>
          </w:tcPr>
          <w:p w:rsidR="00B604C3" w:rsidRPr="002C58A2" w:rsidRDefault="00B604C3" w:rsidP="000457F2">
            <w:pPr>
              <w:pStyle w:val="ListParagraph"/>
              <w:numPr>
                <w:ilvl w:val="0"/>
                <w:numId w:val="15"/>
              </w:numPr>
              <w:spacing w:after="0" w:line="360" w:lineRule="auto"/>
              <w:jc w:val="both"/>
              <w:rPr>
                <w:rFonts w:cs="Sylfaen"/>
                <w:sz w:val="24"/>
                <w:szCs w:val="24"/>
                <w:lang w:val="hy-AM"/>
              </w:rPr>
            </w:pPr>
            <w:r w:rsidRPr="002C58A2">
              <w:rPr>
                <w:bCs/>
                <w:sz w:val="24"/>
                <w:szCs w:val="24"/>
                <w:lang w:val="hy-AM"/>
              </w:rPr>
              <w:lastRenderedPageBreak/>
              <w:t>Հոդված 21-ում «օրենքն» բառից հետո լրացնել «</w:t>
            </w:r>
            <w:r w:rsidRPr="002C58A2">
              <w:rPr>
                <w:rFonts w:cs="Sylfaen"/>
                <w:sz w:val="24"/>
                <w:szCs w:val="24"/>
                <w:lang w:val="hy-AM"/>
              </w:rPr>
              <w:t>ուժի մեջ մտնելուց հետո՝» բառերը, ինչպես նաև «անձիք» բառը փոխարինել «անձանց կողմից» բառերով։</w:t>
            </w:r>
          </w:p>
        </w:tc>
        <w:tc>
          <w:tcPr>
            <w:tcW w:w="7938" w:type="dxa"/>
            <w:gridSpan w:val="2"/>
            <w:shd w:val="clear" w:color="auto" w:fill="auto"/>
          </w:tcPr>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hy-AM"/>
              </w:rPr>
              <w:t>Կատարվել է համապատասխան փոփոխություն։</w:t>
            </w:r>
          </w:p>
        </w:tc>
      </w:tr>
      <w:tr w:rsidR="00531C4C" w:rsidRPr="002C58A2" w:rsidTr="002C58A2">
        <w:tc>
          <w:tcPr>
            <w:tcW w:w="10980" w:type="dxa"/>
            <w:gridSpan w:val="2"/>
            <w:vMerge w:val="restart"/>
            <w:shd w:val="clear" w:color="auto" w:fill="auto"/>
            <w:vAlign w:val="center"/>
          </w:tcPr>
          <w:p w:rsidR="00531C4C" w:rsidRPr="002C58A2" w:rsidRDefault="00531C4C" w:rsidP="000457F2">
            <w:pPr>
              <w:spacing w:after="0" w:line="360" w:lineRule="auto"/>
              <w:ind w:left="360"/>
              <w:jc w:val="center"/>
              <w:rPr>
                <w:rFonts w:eastAsia="Times New Roman"/>
                <w:b/>
                <w:sz w:val="24"/>
                <w:szCs w:val="24"/>
                <w:lang w:val="hy-AM"/>
              </w:rPr>
            </w:pPr>
            <w:r w:rsidRPr="002C58A2">
              <w:rPr>
                <w:rFonts w:eastAsia="Times New Roman"/>
                <w:b/>
                <w:sz w:val="24"/>
                <w:szCs w:val="24"/>
                <w:lang w:eastAsia="ru-RU"/>
              </w:rPr>
              <w:t xml:space="preserve">3. </w:t>
            </w:r>
            <w:r w:rsidR="0080429C" w:rsidRPr="002C58A2">
              <w:rPr>
                <w:rFonts w:cs="GHEA Grapalat"/>
                <w:b/>
                <w:sz w:val="24"/>
                <w:szCs w:val="24"/>
                <w:lang w:val="hy-AM"/>
              </w:rPr>
              <w:t>Գիտությունների ազգային ակադեմիա</w:t>
            </w:r>
          </w:p>
        </w:tc>
        <w:tc>
          <w:tcPr>
            <w:tcW w:w="4608" w:type="dxa"/>
            <w:shd w:val="clear" w:color="auto" w:fill="auto"/>
          </w:tcPr>
          <w:p w:rsidR="00531C4C" w:rsidRPr="002C58A2" w:rsidRDefault="0080429C" w:rsidP="000457F2">
            <w:pPr>
              <w:spacing w:after="0" w:line="360" w:lineRule="auto"/>
              <w:jc w:val="center"/>
              <w:rPr>
                <w:rFonts w:eastAsia="Times New Roman"/>
                <w:b/>
                <w:sz w:val="24"/>
                <w:szCs w:val="24"/>
                <w:lang w:val="hy-AM" w:eastAsia="ru-RU"/>
              </w:rPr>
            </w:pPr>
            <w:r w:rsidRPr="002C58A2">
              <w:rPr>
                <w:rFonts w:cs="GHEA Grapalat"/>
                <w:b/>
                <w:sz w:val="24"/>
                <w:szCs w:val="24"/>
              </w:rPr>
              <w:t>18.03.2020</w:t>
            </w:r>
            <w:r w:rsidRPr="002C58A2">
              <w:rPr>
                <w:rFonts w:cs="GHEA Grapalat"/>
                <w:b/>
                <w:sz w:val="24"/>
                <w:szCs w:val="24"/>
                <w:lang w:val="hy-AM"/>
              </w:rPr>
              <w:t>թ</w:t>
            </w:r>
            <w:r w:rsidRPr="002C58A2">
              <w:rPr>
                <w:rFonts w:cs="Cambria Math"/>
                <w:b/>
                <w:sz w:val="24"/>
                <w:szCs w:val="24"/>
              </w:rPr>
              <w:t>.</w:t>
            </w:r>
          </w:p>
        </w:tc>
      </w:tr>
      <w:tr w:rsidR="00531C4C" w:rsidRPr="002C58A2" w:rsidTr="002C58A2">
        <w:tc>
          <w:tcPr>
            <w:tcW w:w="10980" w:type="dxa"/>
            <w:gridSpan w:val="2"/>
            <w:vMerge/>
            <w:shd w:val="clear" w:color="auto" w:fill="auto"/>
          </w:tcPr>
          <w:p w:rsidR="00531C4C" w:rsidRPr="002C58A2" w:rsidRDefault="00531C4C" w:rsidP="000457F2">
            <w:pPr>
              <w:spacing w:after="0" w:line="360" w:lineRule="auto"/>
              <w:jc w:val="center"/>
              <w:rPr>
                <w:rFonts w:eastAsia="Times New Roman"/>
                <w:b/>
                <w:sz w:val="24"/>
                <w:szCs w:val="24"/>
                <w:lang w:val="hy-AM"/>
              </w:rPr>
            </w:pPr>
          </w:p>
        </w:tc>
        <w:tc>
          <w:tcPr>
            <w:tcW w:w="4608" w:type="dxa"/>
            <w:shd w:val="clear" w:color="auto" w:fill="auto"/>
          </w:tcPr>
          <w:p w:rsidR="00531C4C" w:rsidRPr="002C58A2" w:rsidRDefault="0080429C" w:rsidP="000457F2">
            <w:pPr>
              <w:spacing w:after="0" w:line="360" w:lineRule="auto"/>
              <w:jc w:val="center"/>
              <w:rPr>
                <w:rFonts w:eastAsia="Times New Roman"/>
                <w:b/>
                <w:sz w:val="24"/>
                <w:szCs w:val="24"/>
                <w:lang w:eastAsia="ru-RU"/>
              </w:rPr>
            </w:pPr>
            <w:r w:rsidRPr="002C58A2">
              <w:rPr>
                <w:rFonts w:eastAsia="Times New Roman"/>
                <w:b/>
                <w:sz w:val="24"/>
                <w:szCs w:val="24"/>
                <w:lang w:eastAsia="ru-RU"/>
              </w:rPr>
              <w:t>N24-01/158</w:t>
            </w:r>
          </w:p>
        </w:tc>
      </w:tr>
      <w:tr w:rsidR="00531C4C" w:rsidRPr="002C58A2" w:rsidTr="002C58A2">
        <w:tc>
          <w:tcPr>
            <w:tcW w:w="7650" w:type="dxa"/>
            <w:shd w:val="clear" w:color="auto" w:fill="auto"/>
          </w:tcPr>
          <w:p w:rsidR="0080429C" w:rsidRPr="002C58A2" w:rsidRDefault="0080429C" w:rsidP="000457F2">
            <w:pPr>
              <w:spacing w:after="0" w:line="360" w:lineRule="auto"/>
              <w:ind w:firstLine="596"/>
              <w:jc w:val="both"/>
              <w:rPr>
                <w:rFonts w:cs="GHEA Grapalat"/>
                <w:sz w:val="24"/>
                <w:szCs w:val="24"/>
                <w:lang w:val="hy-AM"/>
              </w:rPr>
            </w:pPr>
            <w:r w:rsidRPr="002C58A2">
              <w:rPr>
                <w:rFonts w:cs="GHEA Grapalat"/>
                <w:sz w:val="24"/>
                <w:szCs w:val="24"/>
                <w:lang w:val="hy-AM"/>
              </w:rPr>
              <w:t xml:space="preserve">1. Հոդված 2. Օրենքի  1-ին հոդվածում` </w:t>
            </w:r>
          </w:p>
          <w:p w:rsidR="0080429C" w:rsidRPr="002C58A2" w:rsidRDefault="0080429C" w:rsidP="000457F2">
            <w:pPr>
              <w:spacing w:after="0" w:line="360" w:lineRule="auto"/>
              <w:jc w:val="both"/>
              <w:rPr>
                <w:rFonts w:cs="GHEA Grapalat"/>
                <w:sz w:val="24"/>
                <w:szCs w:val="24"/>
                <w:lang w:val="hy-AM"/>
              </w:rPr>
            </w:pPr>
            <w:r w:rsidRPr="002C58A2">
              <w:rPr>
                <w:rFonts w:cs="GHEA Grapalat"/>
                <w:sz w:val="24"/>
                <w:szCs w:val="24"/>
                <w:lang w:val="hy-AM"/>
              </w:rPr>
              <w:t xml:space="preserve">1) իններորդ պարբերությունը շարադրել հետևյալ նոր խմբագրությամբ`  «կենդանական աշխարհի պաշարներ`  աշխարհագրական որոշակի տարածքում հաշվառված կենդանական աշխարհի  ընդհանուր քանակություն.», </w:t>
            </w:r>
          </w:p>
          <w:p w:rsidR="00531C4C" w:rsidRPr="002C58A2" w:rsidRDefault="0080429C" w:rsidP="000457F2">
            <w:pPr>
              <w:tabs>
                <w:tab w:val="left" w:pos="284"/>
              </w:tabs>
              <w:spacing w:after="0" w:line="360" w:lineRule="auto"/>
              <w:jc w:val="both"/>
              <w:rPr>
                <w:rFonts w:eastAsia="Times New Roman"/>
                <w:b/>
                <w:sz w:val="24"/>
                <w:szCs w:val="24"/>
                <w:lang w:val="hy-AM"/>
              </w:rPr>
            </w:pPr>
            <w:r w:rsidRPr="002C58A2">
              <w:rPr>
                <w:rFonts w:cs="GHEA Grapalat"/>
                <w:sz w:val="24"/>
                <w:szCs w:val="24"/>
                <w:lang w:val="hy-AM"/>
              </w:rPr>
              <w:t xml:space="preserve">Հիմնական հասկացություններում կենդանական աշխարհի պաշարները չեն կարող աշխարհագրական որոշակի տարածքում հաշվառված կենդանական աշխարհի  ընդհանուր քանակությունը լինել: Գործող օրենքում ավելի հաջողված տարբերակ Է: Կենդանական աշխարհի պաշարներ դրանք գործնականում   օգտագործման ենթակա, կամ առաջիկայում օգտագործման համար նախատեսվող  քանակն է:   </w:t>
            </w:r>
          </w:p>
        </w:tc>
        <w:tc>
          <w:tcPr>
            <w:tcW w:w="7938" w:type="dxa"/>
            <w:gridSpan w:val="2"/>
            <w:shd w:val="clear" w:color="auto" w:fill="auto"/>
          </w:tcPr>
          <w:p w:rsidR="0080429C" w:rsidRPr="002C58A2" w:rsidRDefault="0080429C"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80429C" w:rsidRPr="002C58A2" w:rsidRDefault="0080429C" w:rsidP="000457F2">
            <w:pPr>
              <w:spacing w:after="0" w:line="360" w:lineRule="auto"/>
              <w:jc w:val="both"/>
              <w:rPr>
                <w:rFonts w:cs="GHEA Grapalat"/>
                <w:sz w:val="24"/>
                <w:szCs w:val="24"/>
                <w:lang w:val="hy-AM"/>
              </w:rPr>
            </w:pPr>
            <w:r w:rsidRPr="002C58A2">
              <w:rPr>
                <w:rFonts w:cs="GHEA Grapalat"/>
                <w:sz w:val="24"/>
                <w:szCs w:val="24"/>
                <w:lang w:val="hy-AM"/>
              </w:rPr>
              <w:t>Կատարվել է համապատասխան փոփոխություն, տեխնիկական բնույթի վրիպակ է և շտկվել է:</w:t>
            </w:r>
          </w:p>
          <w:p w:rsidR="00531C4C" w:rsidRPr="002C58A2" w:rsidRDefault="00531C4C" w:rsidP="000457F2">
            <w:pPr>
              <w:spacing w:after="0" w:line="360" w:lineRule="auto"/>
              <w:rPr>
                <w:rFonts w:eastAsia="Times New Roman"/>
                <w:b/>
                <w:sz w:val="24"/>
                <w:szCs w:val="24"/>
                <w:lang w:val="hy-AM"/>
              </w:rPr>
            </w:pPr>
          </w:p>
        </w:tc>
      </w:tr>
      <w:tr w:rsidR="0080429C" w:rsidRPr="002C58A2" w:rsidTr="002C58A2">
        <w:tc>
          <w:tcPr>
            <w:tcW w:w="7650" w:type="dxa"/>
            <w:shd w:val="clear" w:color="auto" w:fill="auto"/>
          </w:tcPr>
          <w:p w:rsidR="0080429C" w:rsidRPr="002C58A2" w:rsidRDefault="0080429C" w:rsidP="000457F2">
            <w:pPr>
              <w:spacing w:after="0" w:line="360" w:lineRule="auto"/>
              <w:ind w:firstLine="313"/>
              <w:jc w:val="both"/>
              <w:rPr>
                <w:rFonts w:cs="GHEA Grapalat"/>
                <w:sz w:val="24"/>
                <w:szCs w:val="24"/>
                <w:lang w:val="hy-AM"/>
              </w:rPr>
            </w:pPr>
            <w:r w:rsidRPr="002C58A2">
              <w:rPr>
                <w:rFonts w:cs="GHEA Grapalat"/>
                <w:sz w:val="24"/>
                <w:szCs w:val="24"/>
                <w:lang w:val="hy-AM"/>
              </w:rPr>
              <w:t xml:space="preserve">2. տասներորդ պարբերությունը «բնադրավայրեր» բառից հետո լրացնել «, կարևոր թռչնաբանական տարածքներ» բառերով:  Անիմաստ լրացում է, քանի որ  կենդանական աշխարհի օբյեկտ  հասկացության մեջ նշվում է  «համակեցություններ, բնակության </w:t>
            </w:r>
            <w:r w:rsidRPr="002C58A2">
              <w:rPr>
                <w:rFonts w:cs="GHEA Grapalat"/>
                <w:sz w:val="24"/>
                <w:szCs w:val="24"/>
                <w:lang w:val="hy-AM"/>
              </w:rPr>
              <w:lastRenderedPageBreak/>
              <w:t>միջավայրեր» բառերը, որոնց մեջ են մտնում նաև   կարևոր թռչնաբանական տարածքները: Նույն կերպ կարելի է նշել էմերալդ ցանցը և այլն։</w:t>
            </w:r>
          </w:p>
        </w:tc>
        <w:tc>
          <w:tcPr>
            <w:tcW w:w="7938" w:type="dxa"/>
            <w:gridSpan w:val="2"/>
            <w:shd w:val="clear" w:color="auto" w:fill="auto"/>
          </w:tcPr>
          <w:p w:rsidR="0080429C" w:rsidRPr="002C58A2" w:rsidRDefault="0080429C" w:rsidP="000457F2">
            <w:pPr>
              <w:spacing w:after="0" w:line="360" w:lineRule="auto"/>
              <w:rPr>
                <w:rFonts w:eastAsia="Times New Roman"/>
                <w:sz w:val="24"/>
                <w:szCs w:val="24"/>
                <w:lang w:val="af-ZA"/>
              </w:rPr>
            </w:pPr>
            <w:r w:rsidRPr="002C58A2">
              <w:rPr>
                <w:rFonts w:eastAsia="Times New Roman"/>
                <w:sz w:val="24"/>
                <w:szCs w:val="24"/>
                <w:lang w:val="af-ZA"/>
              </w:rPr>
              <w:lastRenderedPageBreak/>
              <w:t>Ընդունվել է:</w:t>
            </w:r>
          </w:p>
          <w:p w:rsidR="0080429C" w:rsidRPr="002C58A2" w:rsidRDefault="0080429C" w:rsidP="000457F2">
            <w:pPr>
              <w:spacing w:after="0" w:line="360" w:lineRule="auto"/>
              <w:rPr>
                <w:rFonts w:eastAsia="Times New Roman"/>
                <w:sz w:val="24"/>
                <w:szCs w:val="24"/>
                <w:lang w:val="hy-AM"/>
              </w:rPr>
            </w:pPr>
            <w:r w:rsidRPr="002C58A2">
              <w:rPr>
                <w:rFonts w:eastAsia="Times New Roman"/>
                <w:sz w:val="24"/>
                <w:szCs w:val="24"/>
                <w:lang w:val="hy-AM"/>
              </w:rPr>
              <w:t>Կատարվել է համապատասխան փոփոխություն</w:t>
            </w:r>
            <w:r w:rsidR="00B604C3" w:rsidRPr="002C58A2">
              <w:rPr>
                <w:rFonts w:eastAsia="Times New Roman"/>
                <w:sz w:val="24"/>
                <w:szCs w:val="24"/>
                <w:lang w:val="hy-AM"/>
              </w:rPr>
              <w:t>։</w:t>
            </w:r>
          </w:p>
        </w:tc>
      </w:tr>
      <w:tr w:rsidR="0080429C" w:rsidRPr="002C58A2" w:rsidTr="002C58A2">
        <w:tc>
          <w:tcPr>
            <w:tcW w:w="7650" w:type="dxa"/>
            <w:shd w:val="clear" w:color="auto" w:fill="auto"/>
          </w:tcPr>
          <w:p w:rsidR="00B604C3" w:rsidRPr="002C58A2" w:rsidRDefault="00B604C3" w:rsidP="000457F2">
            <w:pPr>
              <w:spacing w:after="0" w:line="360" w:lineRule="auto"/>
              <w:ind w:firstLine="596"/>
              <w:jc w:val="both"/>
              <w:rPr>
                <w:rFonts w:cs="GHEA Grapalat"/>
                <w:sz w:val="24"/>
                <w:szCs w:val="24"/>
                <w:lang w:val="hy-AM"/>
              </w:rPr>
            </w:pPr>
            <w:r w:rsidRPr="002C58A2">
              <w:rPr>
                <w:rFonts w:cs="GHEA Grapalat"/>
                <w:sz w:val="24"/>
                <w:szCs w:val="24"/>
                <w:lang w:val="hy-AM"/>
              </w:rPr>
              <w:lastRenderedPageBreak/>
              <w:t xml:space="preserve">3. 3)-րդ կետի չորրորդ պարբերության «օգտագործում» բառից հետո հանել «նպատակներով»  բառը: </w:t>
            </w:r>
          </w:p>
          <w:p w:rsidR="0080429C" w:rsidRPr="002C58A2" w:rsidRDefault="0080429C" w:rsidP="000457F2">
            <w:pPr>
              <w:spacing w:after="0" w:line="360" w:lineRule="auto"/>
              <w:jc w:val="both"/>
              <w:rPr>
                <w:rFonts w:cs="GHEA Grapalat"/>
                <w:sz w:val="24"/>
                <w:szCs w:val="24"/>
                <w:lang w:val="hy-AM"/>
              </w:rPr>
            </w:pPr>
          </w:p>
        </w:tc>
        <w:tc>
          <w:tcPr>
            <w:tcW w:w="7938" w:type="dxa"/>
            <w:gridSpan w:val="2"/>
            <w:shd w:val="clear" w:color="auto" w:fill="auto"/>
          </w:tcPr>
          <w:p w:rsidR="00B604C3" w:rsidRPr="002C58A2" w:rsidRDefault="00B604C3"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80429C" w:rsidRPr="002C58A2" w:rsidRDefault="00B604C3" w:rsidP="002C58A2">
            <w:pPr>
              <w:spacing w:after="0" w:line="360" w:lineRule="auto"/>
              <w:jc w:val="both"/>
              <w:rPr>
                <w:rFonts w:eastAsia="Times New Roman"/>
                <w:sz w:val="24"/>
                <w:szCs w:val="24"/>
                <w:lang w:val="hy-AM"/>
              </w:rPr>
            </w:pPr>
            <w:r w:rsidRPr="002C58A2">
              <w:rPr>
                <w:rFonts w:cs="GHEA Grapalat"/>
                <w:sz w:val="24"/>
                <w:szCs w:val="24"/>
                <w:lang w:val="hy-AM"/>
              </w:rPr>
              <w:t>Կատարվել է համապատասխան փոփոխություն, տեխնիկական բնույթի վրիպակ է և շտկվել է:</w:t>
            </w:r>
            <w:bookmarkStart w:id="0" w:name="_GoBack"/>
            <w:bookmarkEnd w:id="0"/>
          </w:p>
        </w:tc>
      </w:tr>
      <w:tr w:rsidR="0080429C" w:rsidRPr="002C58A2" w:rsidTr="002C58A2">
        <w:tc>
          <w:tcPr>
            <w:tcW w:w="7650" w:type="dxa"/>
            <w:shd w:val="clear" w:color="auto" w:fill="auto"/>
          </w:tcPr>
          <w:p w:rsidR="0080429C" w:rsidRPr="002C58A2" w:rsidRDefault="00B604C3" w:rsidP="000457F2">
            <w:pPr>
              <w:spacing w:after="0" w:line="360" w:lineRule="auto"/>
              <w:ind w:firstLine="454"/>
              <w:jc w:val="both"/>
              <w:rPr>
                <w:rFonts w:cs="GHEA Grapalat"/>
                <w:sz w:val="24"/>
                <w:szCs w:val="24"/>
                <w:lang w:val="hy-AM"/>
              </w:rPr>
            </w:pPr>
            <w:r w:rsidRPr="002C58A2">
              <w:rPr>
                <w:rFonts w:cs="GHEA Grapalat"/>
                <w:sz w:val="24"/>
                <w:szCs w:val="24"/>
                <w:lang w:val="hy-AM"/>
              </w:rPr>
              <w:t xml:space="preserve"> 3)-րդ կետի վեցերորդ պարբերությունը խմբագրման կարիք ունի, քանի որ ըստ ներկայացվածի ինվազիվ` օտարածին կենդանական տեսակներ են համարվում այն կենդանատեսակները, որոնք «հարմարվելով կարող են վնաս հասցնել էկոհամակարգերին, կենսաբազմազանությանը, կամ կարող են վտանգել մարդու առողջությունը. »</w:t>
            </w:r>
          </w:p>
        </w:tc>
        <w:tc>
          <w:tcPr>
            <w:tcW w:w="7938" w:type="dxa"/>
            <w:gridSpan w:val="2"/>
            <w:shd w:val="clear" w:color="auto" w:fill="auto"/>
          </w:tcPr>
          <w:p w:rsidR="00B604C3" w:rsidRPr="002C58A2" w:rsidRDefault="00B604C3" w:rsidP="000457F2">
            <w:pPr>
              <w:spacing w:after="0" w:line="360" w:lineRule="auto"/>
              <w:rPr>
                <w:rFonts w:cs="GHEA Grapalat"/>
                <w:sz w:val="24"/>
                <w:szCs w:val="24"/>
                <w:lang w:val="hy-AM"/>
              </w:rPr>
            </w:pPr>
            <w:r w:rsidRPr="002C58A2">
              <w:rPr>
                <w:rFonts w:cs="GHEA Grapalat"/>
                <w:sz w:val="24"/>
                <w:szCs w:val="24"/>
                <w:lang w:val="hy-AM"/>
              </w:rPr>
              <w:t xml:space="preserve">Չի ընդունվել </w:t>
            </w:r>
          </w:p>
          <w:p w:rsidR="00B604C3" w:rsidRPr="002C58A2" w:rsidRDefault="00B604C3" w:rsidP="000457F2">
            <w:pPr>
              <w:spacing w:after="0" w:line="360" w:lineRule="auto"/>
              <w:jc w:val="both"/>
              <w:rPr>
                <w:rFonts w:cs="GHEA Grapalat"/>
                <w:sz w:val="24"/>
                <w:szCs w:val="24"/>
                <w:lang w:val="hy-AM"/>
              </w:rPr>
            </w:pPr>
            <w:r w:rsidRPr="002C58A2">
              <w:rPr>
                <w:rFonts w:cs="GHEA Grapalat"/>
                <w:sz w:val="24"/>
                <w:szCs w:val="24"/>
                <w:lang w:val="hy-AM"/>
              </w:rPr>
              <w:t>Ներկայացված առաջարկի պահանջը հասկանալի չէ։</w:t>
            </w:r>
          </w:p>
          <w:p w:rsidR="0080429C" w:rsidRPr="002C58A2" w:rsidRDefault="0080429C" w:rsidP="000457F2">
            <w:pPr>
              <w:spacing w:after="0" w:line="360" w:lineRule="auto"/>
              <w:rPr>
                <w:rFonts w:eastAsia="Times New Roman"/>
                <w:sz w:val="24"/>
                <w:szCs w:val="24"/>
                <w:lang w:val="hy-AM"/>
              </w:rPr>
            </w:pPr>
          </w:p>
        </w:tc>
      </w:tr>
      <w:tr w:rsidR="00B604C3" w:rsidRPr="002C58A2" w:rsidTr="002C58A2">
        <w:tc>
          <w:tcPr>
            <w:tcW w:w="7650" w:type="dxa"/>
            <w:shd w:val="clear" w:color="auto" w:fill="auto"/>
          </w:tcPr>
          <w:p w:rsidR="00B604C3" w:rsidRPr="002C58A2" w:rsidRDefault="00B604C3" w:rsidP="000457F2">
            <w:pPr>
              <w:spacing w:after="0" w:line="360" w:lineRule="auto"/>
              <w:ind w:firstLine="596"/>
              <w:jc w:val="both"/>
              <w:rPr>
                <w:rFonts w:cs="GHEA Grapalat"/>
                <w:sz w:val="24"/>
                <w:szCs w:val="24"/>
                <w:lang w:val="hy-AM"/>
              </w:rPr>
            </w:pPr>
            <w:r w:rsidRPr="002C58A2">
              <w:rPr>
                <w:rFonts w:cs="GHEA Grapalat"/>
                <w:sz w:val="24"/>
                <w:szCs w:val="24"/>
                <w:lang w:val="hy-AM"/>
              </w:rPr>
              <w:t>4</w:t>
            </w:r>
            <w:r w:rsidRPr="002C58A2">
              <w:rPr>
                <w:rFonts w:eastAsia="Times New Roman"/>
                <w:b/>
                <w:sz w:val="24"/>
                <w:szCs w:val="24"/>
                <w:lang w:val="hy-AM" w:eastAsia="ru-RU"/>
              </w:rPr>
              <w:t xml:space="preserve">. </w:t>
            </w:r>
            <w:r w:rsidRPr="002C58A2">
              <w:rPr>
                <w:rFonts w:cs="GHEA Grapalat"/>
                <w:sz w:val="24"/>
                <w:szCs w:val="24"/>
                <w:lang w:val="hy-AM"/>
              </w:rPr>
              <w:t xml:space="preserve">Հոդված 6. Օրենքի 9-րդ հոդվածի «դ» և «ե» կետերն ուժը կորցրած ճանաչել:  Կենդանական աշխարհի ուսումնասիրության խնդիրներն են նաև դ) կենդանական աշխարհի պահպանության և պաշտպանության ձևերի ու մեթոդների մշակումը. ե) կենդանական աշխարհի օբյեկտների օգտագործման ձևերի ու մեթոդների մշակումը. </w:t>
            </w:r>
          </w:p>
          <w:p w:rsidR="00B604C3" w:rsidRPr="002C58A2" w:rsidRDefault="00B604C3" w:rsidP="000457F2">
            <w:pPr>
              <w:spacing w:after="0" w:line="360" w:lineRule="auto"/>
              <w:jc w:val="both"/>
              <w:rPr>
                <w:rFonts w:cs="GHEA Grapalat"/>
                <w:sz w:val="24"/>
                <w:szCs w:val="24"/>
                <w:lang w:val="hy-AM"/>
              </w:rPr>
            </w:pPr>
            <w:r w:rsidRPr="002C58A2">
              <w:rPr>
                <w:rFonts w:cs="GHEA Grapalat"/>
                <w:sz w:val="24"/>
                <w:szCs w:val="24"/>
                <w:lang w:val="hy-AM"/>
              </w:rPr>
              <w:t>Հոդվածը անհրաժեշտ է հանել:</w:t>
            </w:r>
          </w:p>
        </w:tc>
        <w:tc>
          <w:tcPr>
            <w:tcW w:w="7938" w:type="dxa"/>
            <w:gridSpan w:val="2"/>
            <w:shd w:val="clear" w:color="auto" w:fill="auto"/>
          </w:tcPr>
          <w:p w:rsidR="00B604C3" w:rsidRPr="002C58A2" w:rsidRDefault="00B604C3" w:rsidP="000457F2">
            <w:pPr>
              <w:spacing w:after="0" w:line="360" w:lineRule="auto"/>
              <w:rPr>
                <w:rFonts w:cs="GHEA Grapalat"/>
                <w:sz w:val="24"/>
                <w:szCs w:val="24"/>
                <w:lang w:val="hy-AM"/>
              </w:rPr>
            </w:pPr>
            <w:r w:rsidRPr="002C58A2">
              <w:rPr>
                <w:rFonts w:cs="GHEA Grapalat"/>
                <w:sz w:val="24"/>
                <w:szCs w:val="24"/>
                <w:lang w:val="hy-AM"/>
              </w:rPr>
              <w:t>Չի ընդունվել</w:t>
            </w:r>
          </w:p>
          <w:p w:rsidR="00B604C3" w:rsidRPr="002C58A2" w:rsidRDefault="00B604C3" w:rsidP="000457F2">
            <w:pPr>
              <w:spacing w:after="0" w:line="360" w:lineRule="auto"/>
              <w:rPr>
                <w:rFonts w:eastAsia="Times New Roman"/>
                <w:sz w:val="24"/>
                <w:szCs w:val="24"/>
                <w:lang w:val="af-ZA"/>
              </w:rPr>
            </w:pPr>
            <w:r w:rsidRPr="002C58A2">
              <w:rPr>
                <w:rFonts w:cs="GHEA Grapalat"/>
                <w:sz w:val="24"/>
                <w:szCs w:val="24"/>
                <w:lang w:val="hy-AM"/>
              </w:rPr>
              <w:t>Անիրատեսական է և ոչ անհրաժեշտ այդ կետերով սահմանված մեթոդների և ձևերի մշակումը, քանի որ հաշվի առնելով կենդանական աշխարհի բազմազանությունը, յուրաքանչյուր տեսակին համար այդ բնորոշ ձևերն ու մեթոդները խիստ տարաբնույթ են,  կապխված են նաև օգտագործման նպատակներից, հետևաբար անիրատեսական է բոլոր կենդանատեսակների համար սահմանել ընդհանուր մեթոդներ և ձևեր։</w:t>
            </w:r>
          </w:p>
        </w:tc>
      </w:tr>
      <w:tr w:rsidR="00B604C3" w:rsidRPr="002C58A2" w:rsidTr="002C58A2">
        <w:tc>
          <w:tcPr>
            <w:tcW w:w="7650" w:type="dxa"/>
            <w:shd w:val="clear" w:color="auto" w:fill="auto"/>
          </w:tcPr>
          <w:p w:rsidR="00B604C3" w:rsidRPr="002C58A2" w:rsidRDefault="00B604C3" w:rsidP="000457F2">
            <w:pPr>
              <w:spacing w:after="0" w:line="360" w:lineRule="auto"/>
              <w:ind w:firstLine="596"/>
              <w:jc w:val="both"/>
              <w:rPr>
                <w:rFonts w:cs="GHEA Grapalat"/>
                <w:sz w:val="24"/>
                <w:szCs w:val="24"/>
                <w:lang w:val="hy-AM"/>
              </w:rPr>
            </w:pPr>
            <w:r w:rsidRPr="002C58A2">
              <w:rPr>
                <w:rFonts w:cs="GHEA Grapalat"/>
                <w:sz w:val="24"/>
                <w:szCs w:val="24"/>
                <w:lang w:val="hy-AM"/>
              </w:rPr>
              <w:lastRenderedPageBreak/>
              <w:t>5. Հոդված 7</w:t>
            </w:r>
            <w:r w:rsidRPr="002C58A2">
              <w:rPr>
                <w:rFonts w:eastAsia="MS Mincho" w:cs="MS Mincho"/>
                <w:sz w:val="24"/>
                <w:szCs w:val="24"/>
                <w:lang w:val="hy-AM"/>
              </w:rPr>
              <w:t>.</w:t>
            </w:r>
            <w:r w:rsidRPr="002C58A2">
              <w:rPr>
                <w:rFonts w:cs="GHEA Grapalat"/>
                <w:sz w:val="24"/>
                <w:szCs w:val="24"/>
                <w:lang w:val="hy-AM"/>
              </w:rPr>
              <w:t xml:space="preserve"> Օրենքի 11-րդ հոդվածը լրացնել հետևյալ բովանդակությամբ նոր պարբերությունով. </w:t>
            </w:r>
          </w:p>
          <w:p w:rsidR="00B604C3" w:rsidRPr="002C58A2" w:rsidRDefault="00B604C3" w:rsidP="000457F2">
            <w:pPr>
              <w:spacing w:after="0" w:line="360" w:lineRule="auto"/>
              <w:jc w:val="both"/>
              <w:rPr>
                <w:rFonts w:cs="GHEA Grapalat"/>
                <w:sz w:val="24"/>
                <w:szCs w:val="24"/>
                <w:lang w:val="hy-AM"/>
              </w:rPr>
            </w:pPr>
            <w:r w:rsidRPr="002C58A2">
              <w:rPr>
                <w:rFonts w:cs="GHEA Grapalat"/>
                <w:sz w:val="24"/>
                <w:szCs w:val="24"/>
                <w:lang w:val="hy-AM"/>
              </w:rPr>
              <w:t xml:space="preserve">«Կենդանական աշխարհն ուսումնասիրող սուբյեկտները պարտավոր են յուրաքանչյուր տարի մինչև փետրվարի 1-ը լիազորված մարմնին տրամադրել կենդանական աշխարհի ուսումնասիրության արդյունքների վերաբերյալ նախորդ տարվա տեղեկատվությունը։»։ </w:t>
            </w:r>
          </w:p>
          <w:p w:rsidR="00B604C3" w:rsidRPr="002C58A2" w:rsidRDefault="00B604C3" w:rsidP="000457F2">
            <w:pPr>
              <w:spacing w:after="0" w:line="360" w:lineRule="auto"/>
              <w:jc w:val="both"/>
              <w:rPr>
                <w:rFonts w:cs="GHEA Grapalat"/>
                <w:sz w:val="24"/>
                <w:szCs w:val="24"/>
                <w:lang w:val="hy-AM"/>
              </w:rPr>
            </w:pPr>
            <w:r w:rsidRPr="002C58A2">
              <w:rPr>
                <w:rFonts w:cs="GHEA Grapalat"/>
                <w:sz w:val="24"/>
                <w:szCs w:val="24"/>
                <w:lang w:val="hy-AM"/>
              </w:rPr>
              <w:t>Նման պարտավորություն հնարավոր չէ դնել  Կենդանական աշխարհն ուսումնասիրող սուբյեկտների վրա և հնարավոր չէ որոշել ուսումնասիրության շրջանակը:</w:t>
            </w:r>
          </w:p>
        </w:tc>
        <w:tc>
          <w:tcPr>
            <w:tcW w:w="7938" w:type="dxa"/>
            <w:gridSpan w:val="2"/>
            <w:shd w:val="clear" w:color="auto" w:fill="auto"/>
          </w:tcPr>
          <w:p w:rsidR="00B604C3" w:rsidRPr="002C58A2" w:rsidRDefault="00B604C3" w:rsidP="000457F2">
            <w:pPr>
              <w:spacing w:after="0" w:line="360" w:lineRule="auto"/>
              <w:rPr>
                <w:rFonts w:cs="GHEA Grapalat"/>
                <w:sz w:val="24"/>
                <w:szCs w:val="24"/>
                <w:lang w:val="hy-AM"/>
              </w:rPr>
            </w:pPr>
            <w:r w:rsidRPr="002C58A2">
              <w:rPr>
                <w:rFonts w:cs="GHEA Grapalat"/>
                <w:sz w:val="24"/>
                <w:szCs w:val="24"/>
                <w:lang w:val="hy-AM"/>
              </w:rPr>
              <w:t>Չի ընդունվել</w:t>
            </w:r>
          </w:p>
          <w:p w:rsidR="00B604C3" w:rsidRPr="002C58A2" w:rsidRDefault="00B604C3" w:rsidP="000457F2">
            <w:pPr>
              <w:spacing w:after="0" w:line="360" w:lineRule="auto"/>
              <w:rPr>
                <w:rFonts w:eastAsia="Times New Roman"/>
                <w:sz w:val="24"/>
                <w:szCs w:val="24"/>
                <w:lang w:val="af-ZA"/>
              </w:rPr>
            </w:pPr>
            <w:r w:rsidRPr="002C58A2">
              <w:rPr>
                <w:rFonts w:cs="GHEA Grapalat"/>
                <w:sz w:val="24"/>
                <w:szCs w:val="24"/>
                <w:lang w:val="hy-AM"/>
              </w:rPr>
              <w:t xml:space="preserve">Գործող օրենքի նախաբանից ելնելով ՀՀ Կենդանական աշխարհը  ազգային հարստությունն է, և պետության  </w:t>
            </w:r>
            <w:r w:rsidRPr="002C58A2">
              <w:rPr>
                <w:rFonts w:eastAsia="Times New Roman" w:cs="Sylfaen"/>
                <w:sz w:val="24"/>
                <w:szCs w:val="24"/>
                <w:lang w:val="hy-AM" w:eastAsia="ru-RU"/>
              </w:rPr>
              <w:t xml:space="preserve"> բացառիկ սեփականությունն է, իսկ </w:t>
            </w:r>
            <w:r w:rsidRPr="002C58A2">
              <w:rPr>
                <w:rFonts w:cs="GHEA Grapalat"/>
                <w:sz w:val="24"/>
                <w:szCs w:val="24"/>
                <w:lang w:val="hy-AM"/>
              </w:rPr>
              <w:t xml:space="preserve">10-րդ հոդվածից բխում է, որ Կենդանական աշխարհի օբյեկտների  </w:t>
            </w:r>
            <w:r w:rsidRPr="002C58A2">
              <w:rPr>
                <w:rFonts w:eastAsia="Times New Roman" w:cs="Sylfaen"/>
                <w:sz w:val="24"/>
                <w:szCs w:val="24"/>
                <w:lang w:val="hy-AM" w:eastAsia="ru-RU"/>
              </w:rPr>
              <w:t>ուսումնասիրությունները</w:t>
            </w:r>
            <w:r w:rsidRPr="002C58A2">
              <w:rPr>
                <w:rFonts w:eastAsia="Times New Roman"/>
                <w:sz w:val="24"/>
                <w:szCs w:val="24"/>
                <w:lang w:val="hy-AM" w:eastAsia="ru-RU"/>
              </w:rPr>
              <w:t xml:space="preserve"> </w:t>
            </w:r>
            <w:r w:rsidRPr="002C58A2">
              <w:rPr>
                <w:rFonts w:eastAsia="Times New Roman" w:cs="Sylfaen"/>
                <w:sz w:val="24"/>
                <w:szCs w:val="24"/>
                <w:lang w:val="hy-AM" w:eastAsia="ru-RU"/>
              </w:rPr>
              <w:t>կատարվում</w:t>
            </w:r>
            <w:r w:rsidRPr="002C58A2">
              <w:rPr>
                <w:rFonts w:eastAsia="Times New Roman"/>
                <w:sz w:val="24"/>
                <w:szCs w:val="24"/>
                <w:lang w:val="hy-AM" w:eastAsia="ru-RU"/>
              </w:rPr>
              <w:t xml:space="preserve"> </w:t>
            </w:r>
            <w:r w:rsidRPr="002C58A2">
              <w:rPr>
                <w:rFonts w:eastAsia="Times New Roman" w:cs="Sylfaen"/>
                <w:sz w:val="24"/>
                <w:szCs w:val="24"/>
                <w:lang w:val="hy-AM" w:eastAsia="ru-RU"/>
              </w:rPr>
              <w:t>են պետական</w:t>
            </w:r>
            <w:r w:rsidRPr="002C58A2">
              <w:rPr>
                <w:rFonts w:eastAsia="Times New Roman"/>
                <w:sz w:val="24"/>
                <w:szCs w:val="24"/>
                <w:lang w:val="hy-AM" w:eastAsia="ru-RU"/>
              </w:rPr>
              <w:t xml:space="preserve"> </w:t>
            </w:r>
            <w:r w:rsidRPr="002C58A2">
              <w:rPr>
                <w:rFonts w:eastAsia="Times New Roman" w:cs="Sylfaen"/>
                <w:sz w:val="24"/>
                <w:szCs w:val="24"/>
                <w:lang w:val="hy-AM" w:eastAsia="ru-RU"/>
              </w:rPr>
              <w:t>պատվերով կամ  լիազորված</w:t>
            </w:r>
            <w:r w:rsidRPr="002C58A2">
              <w:rPr>
                <w:rFonts w:eastAsia="Times New Roman"/>
                <w:sz w:val="24"/>
                <w:szCs w:val="24"/>
                <w:lang w:val="hy-AM" w:eastAsia="ru-RU"/>
              </w:rPr>
              <w:t xml:space="preserve"> </w:t>
            </w:r>
            <w:r w:rsidRPr="002C58A2">
              <w:rPr>
                <w:rFonts w:eastAsia="Times New Roman" w:cs="Sylfaen"/>
                <w:sz w:val="24"/>
                <w:szCs w:val="24"/>
                <w:lang w:val="hy-AM" w:eastAsia="ru-RU"/>
              </w:rPr>
              <w:t>մարմնի</w:t>
            </w:r>
            <w:r w:rsidRPr="002C58A2">
              <w:rPr>
                <w:rFonts w:eastAsia="Times New Roman"/>
                <w:sz w:val="24"/>
                <w:szCs w:val="24"/>
                <w:lang w:val="hy-AM" w:eastAsia="ru-RU"/>
              </w:rPr>
              <w:t xml:space="preserve"> </w:t>
            </w:r>
            <w:r w:rsidRPr="002C58A2">
              <w:rPr>
                <w:rFonts w:eastAsia="Times New Roman" w:cs="Sylfaen"/>
                <w:sz w:val="24"/>
                <w:szCs w:val="24"/>
                <w:lang w:val="hy-AM" w:eastAsia="ru-RU"/>
              </w:rPr>
              <w:t>համաձայնությամբ</w:t>
            </w:r>
            <w:r w:rsidRPr="002C58A2">
              <w:rPr>
                <w:rFonts w:eastAsia="Times New Roman"/>
                <w:sz w:val="24"/>
                <w:szCs w:val="24"/>
                <w:lang w:val="hy-AM" w:eastAsia="ru-RU"/>
              </w:rPr>
              <w:t>։ Հետևաբար ուսումնասիրության արդյունքները կարող են տրամադրվել լիազորված մարմնին։</w:t>
            </w:r>
          </w:p>
        </w:tc>
      </w:tr>
      <w:tr w:rsidR="00B604C3" w:rsidRPr="002C58A2" w:rsidTr="002C58A2">
        <w:tc>
          <w:tcPr>
            <w:tcW w:w="7650" w:type="dxa"/>
            <w:shd w:val="clear" w:color="auto" w:fill="auto"/>
          </w:tcPr>
          <w:p w:rsidR="00B604C3" w:rsidRPr="002C58A2" w:rsidRDefault="00B604C3" w:rsidP="000457F2">
            <w:pPr>
              <w:spacing w:after="0" w:line="360" w:lineRule="auto"/>
              <w:ind w:firstLine="596"/>
              <w:jc w:val="both"/>
              <w:rPr>
                <w:rFonts w:cs="GHEA Grapalat"/>
                <w:sz w:val="24"/>
                <w:szCs w:val="24"/>
                <w:lang w:val="hy-AM"/>
              </w:rPr>
            </w:pPr>
            <w:r w:rsidRPr="002C58A2">
              <w:rPr>
                <w:rFonts w:cs="GHEA Grapalat"/>
                <w:sz w:val="24"/>
                <w:szCs w:val="24"/>
                <w:lang w:val="hy-AM"/>
              </w:rPr>
              <w:t>6. Հոդված 9. Օրենքի 17-րդ հոդվածը 2-րդ պարբերությունից հետո լրացնել հետևյալ բովանդակությամբ. (ողնաշարավոր և անողնաշարավոր), բառերի փոխարեն (ողնաշարավոր և անողնաշար կենդանիներ</w:t>
            </w:r>
            <w:r w:rsidR="0042697B" w:rsidRPr="002C58A2">
              <w:rPr>
                <w:rFonts w:cs="GHEA Grapalat"/>
                <w:sz w:val="24"/>
                <w:szCs w:val="24"/>
                <w:lang w:val="hy-AM"/>
              </w:rPr>
              <w:t>):</w:t>
            </w:r>
          </w:p>
        </w:tc>
        <w:tc>
          <w:tcPr>
            <w:tcW w:w="7938" w:type="dxa"/>
            <w:gridSpan w:val="2"/>
            <w:shd w:val="clear" w:color="auto" w:fill="auto"/>
          </w:tcPr>
          <w:p w:rsidR="0042697B" w:rsidRPr="002C58A2" w:rsidRDefault="0042697B"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42697B" w:rsidRPr="002C58A2" w:rsidRDefault="0042697B" w:rsidP="000457F2">
            <w:pPr>
              <w:spacing w:after="0" w:line="360" w:lineRule="auto"/>
              <w:jc w:val="both"/>
              <w:rPr>
                <w:rFonts w:cs="GHEA Grapalat"/>
                <w:sz w:val="24"/>
                <w:szCs w:val="24"/>
                <w:lang w:val="hy-AM"/>
              </w:rPr>
            </w:pPr>
            <w:r w:rsidRPr="002C58A2">
              <w:rPr>
                <w:rFonts w:cs="GHEA Grapalat"/>
                <w:sz w:val="24"/>
                <w:szCs w:val="24"/>
                <w:lang w:val="hy-AM"/>
              </w:rPr>
              <w:t>Կատարվել է համապատասխան փոփոխություն, տեխնիկական բնույթի վրիպակ է և շտկվել է:</w:t>
            </w:r>
          </w:p>
          <w:p w:rsidR="00B604C3" w:rsidRPr="002C58A2" w:rsidRDefault="00B604C3" w:rsidP="000457F2">
            <w:pPr>
              <w:spacing w:after="0" w:line="360" w:lineRule="auto"/>
              <w:rPr>
                <w:rFonts w:cs="GHEA Grapalat"/>
                <w:sz w:val="24"/>
                <w:szCs w:val="24"/>
                <w:lang w:val="hy-AM"/>
              </w:rPr>
            </w:pPr>
          </w:p>
        </w:tc>
      </w:tr>
      <w:tr w:rsidR="00B604C3" w:rsidRPr="002C58A2" w:rsidTr="002C58A2">
        <w:tc>
          <w:tcPr>
            <w:tcW w:w="7650" w:type="dxa"/>
            <w:shd w:val="clear" w:color="auto" w:fill="auto"/>
          </w:tcPr>
          <w:p w:rsidR="00B604C3" w:rsidRPr="002C58A2" w:rsidRDefault="0042697B" w:rsidP="000457F2">
            <w:pPr>
              <w:spacing w:after="0" w:line="360" w:lineRule="auto"/>
              <w:ind w:firstLine="596"/>
              <w:jc w:val="both"/>
              <w:rPr>
                <w:rFonts w:cs="GHEA Grapalat"/>
                <w:sz w:val="24"/>
                <w:szCs w:val="24"/>
                <w:lang w:val="hy-AM"/>
              </w:rPr>
            </w:pPr>
            <w:r w:rsidRPr="002C58A2">
              <w:rPr>
                <w:rFonts w:cs="GHEA Grapalat"/>
                <w:sz w:val="24"/>
                <w:szCs w:val="24"/>
                <w:lang w:val="hy-AM"/>
              </w:rPr>
              <w:t>7. Հոդված 15.  Օրենքի 26-րդ հոդվածը շարադրել հետևյալ նոր խմբագրությամբ` Վերջին պարբերությունից հանել գիտահետազոտական, կրթական, բառերը, հաշվի առնելով, որ օգտագործումը անվճար է:</w:t>
            </w:r>
          </w:p>
        </w:tc>
        <w:tc>
          <w:tcPr>
            <w:tcW w:w="7938" w:type="dxa"/>
            <w:gridSpan w:val="2"/>
            <w:shd w:val="clear" w:color="auto" w:fill="auto"/>
          </w:tcPr>
          <w:p w:rsidR="0042697B" w:rsidRPr="002C58A2" w:rsidRDefault="0042697B" w:rsidP="000457F2">
            <w:pPr>
              <w:spacing w:after="0" w:line="360" w:lineRule="auto"/>
              <w:rPr>
                <w:rFonts w:cs="GHEA Grapalat"/>
                <w:sz w:val="24"/>
                <w:szCs w:val="24"/>
                <w:lang w:val="hy-AM"/>
              </w:rPr>
            </w:pPr>
            <w:r w:rsidRPr="002C58A2">
              <w:rPr>
                <w:rFonts w:cs="GHEA Grapalat"/>
                <w:sz w:val="24"/>
                <w:szCs w:val="24"/>
                <w:lang w:val="hy-AM"/>
              </w:rPr>
              <w:t>Չի ընդունվել</w:t>
            </w:r>
          </w:p>
          <w:p w:rsidR="00B604C3" w:rsidRPr="002C58A2" w:rsidRDefault="0042697B" w:rsidP="000457F2">
            <w:pPr>
              <w:spacing w:after="0" w:line="360" w:lineRule="auto"/>
              <w:rPr>
                <w:rFonts w:cs="GHEA Grapalat"/>
                <w:sz w:val="24"/>
                <w:szCs w:val="24"/>
                <w:lang w:val="hy-AM"/>
              </w:rPr>
            </w:pPr>
            <w:r w:rsidRPr="002C58A2">
              <w:rPr>
                <w:rFonts w:cs="GHEA Grapalat"/>
                <w:sz w:val="24"/>
                <w:szCs w:val="24"/>
                <w:lang w:val="hy-AM"/>
              </w:rPr>
              <w:t xml:space="preserve">Պետական տուրքի գանձման պահանջը դրված է զուտ </w:t>
            </w:r>
            <w:r w:rsidRPr="002C58A2">
              <w:rPr>
                <w:sz w:val="24"/>
                <w:szCs w:val="24"/>
                <w:lang w:val="hy-AM"/>
              </w:rPr>
              <w:t xml:space="preserve"> օգտագործման պայմանագրերի կնքման համար</w:t>
            </w:r>
            <w:r w:rsidRPr="002C58A2">
              <w:rPr>
                <w:rFonts w:cs="GHEA Grapalat"/>
                <w:sz w:val="24"/>
                <w:szCs w:val="24"/>
                <w:lang w:val="hy-AM"/>
              </w:rPr>
              <w:t>՝ բազային դրույքաչափով։ Դա բնօգտագործման վճարի հետ կապ չունի։</w:t>
            </w:r>
          </w:p>
        </w:tc>
      </w:tr>
      <w:tr w:rsidR="00B604C3" w:rsidRPr="002C58A2" w:rsidTr="002C58A2">
        <w:tc>
          <w:tcPr>
            <w:tcW w:w="7650" w:type="dxa"/>
            <w:shd w:val="clear" w:color="auto" w:fill="auto"/>
          </w:tcPr>
          <w:p w:rsidR="00B604C3" w:rsidRPr="002C58A2" w:rsidRDefault="0042697B" w:rsidP="000457F2">
            <w:pPr>
              <w:spacing w:after="0" w:line="360" w:lineRule="auto"/>
              <w:ind w:firstLine="596"/>
              <w:jc w:val="both"/>
              <w:rPr>
                <w:rFonts w:cs="GHEA Grapalat"/>
                <w:sz w:val="24"/>
                <w:szCs w:val="24"/>
                <w:lang w:val="hy-AM"/>
              </w:rPr>
            </w:pPr>
            <w:r w:rsidRPr="002C58A2">
              <w:rPr>
                <w:rFonts w:cs="GHEA Grapalat"/>
                <w:sz w:val="24"/>
                <w:szCs w:val="24"/>
                <w:lang w:val="hy-AM"/>
              </w:rPr>
              <w:t xml:space="preserve">8. Հոդված 17 -ում պետական տուրքի գանձման դրույթները վերանայման անհրաժեշտություն ունեն  «Կարմիր գրքում գրանցված կենդանիներ պահելու թույլտվություն տրամադրելու </w:t>
            </w:r>
            <w:r w:rsidRPr="002C58A2">
              <w:rPr>
                <w:rFonts w:cs="GHEA Grapalat"/>
                <w:sz w:val="24"/>
                <w:szCs w:val="24"/>
                <w:lang w:val="hy-AM"/>
              </w:rPr>
              <w:lastRenderedPageBreak/>
              <w:t>համար գանձվում է պետական տուրք օրենքով սահմանված կարգով և չափով։»։</w:t>
            </w:r>
          </w:p>
        </w:tc>
        <w:tc>
          <w:tcPr>
            <w:tcW w:w="7938" w:type="dxa"/>
            <w:gridSpan w:val="2"/>
            <w:shd w:val="clear" w:color="auto" w:fill="auto"/>
          </w:tcPr>
          <w:p w:rsidR="0042697B" w:rsidRPr="002C58A2" w:rsidRDefault="0042697B" w:rsidP="000457F2">
            <w:pPr>
              <w:spacing w:after="0" w:line="360" w:lineRule="auto"/>
              <w:rPr>
                <w:rFonts w:cs="GHEA Grapalat"/>
                <w:sz w:val="24"/>
                <w:szCs w:val="24"/>
                <w:lang w:val="hy-AM"/>
              </w:rPr>
            </w:pPr>
            <w:r w:rsidRPr="002C58A2">
              <w:rPr>
                <w:rFonts w:cs="GHEA Grapalat"/>
                <w:sz w:val="24"/>
                <w:szCs w:val="24"/>
                <w:lang w:val="hy-AM"/>
              </w:rPr>
              <w:lastRenderedPageBreak/>
              <w:t>Չի ընդունվել</w:t>
            </w:r>
          </w:p>
          <w:p w:rsidR="00B604C3" w:rsidRPr="002C58A2" w:rsidRDefault="0042697B" w:rsidP="000457F2">
            <w:pPr>
              <w:spacing w:after="0" w:line="360" w:lineRule="auto"/>
              <w:rPr>
                <w:rFonts w:cs="GHEA Grapalat"/>
                <w:sz w:val="24"/>
                <w:szCs w:val="24"/>
                <w:lang w:val="hy-AM"/>
              </w:rPr>
            </w:pPr>
            <w:r w:rsidRPr="002C58A2">
              <w:rPr>
                <w:rFonts w:cs="GHEA Grapalat"/>
                <w:sz w:val="24"/>
                <w:szCs w:val="24"/>
                <w:lang w:val="hy-AM"/>
              </w:rPr>
              <w:t>Պետական տուրքի գանձման պահանջը դրված է զուտ թույլտվության տրամադրման  գործընթացի համար՝ բազային դրույքաչափով։</w:t>
            </w:r>
          </w:p>
        </w:tc>
      </w:tr>
      <w:tr w:rsidR="007102C8" w:rsidRPr="002C58A2" w:rsidTr="002C58A2">
        <w:tc>
          <w:tcPr>
            <w:tcW w:w="10980" w:type="dxa"/>
            <w:gridSpan w:val="2"/>
            <w:vMerge w:val="restart"/>
            <w:shd w:val="clear" w:color="auto" w:fill="auto"/>
            <w:vAlign w:val="center"/>
          </w:tcPr>
          <w:p w:rsidR="007102C8" w:rsidRPr="002C58A2" w:rsidRDefault="007102C8" w:rsidP="000457F2">
            <w:pPr>
              <w:spacing w:after="0" w:line="360" w:lineRule="auto"/>
              <w:jc w:val="center"/>
              <w:rPr>
                <w:rFonts w:eastAsia="Times New Roman"/>
                <w:b/>
                <w:sz w:val="24"/>
                <w:szCs w:val="24"/>
                <w:lang w:val="hy-AM"/>
              </w:rPr>
            </w:pPr>
            <w:r w:rsidRPr="002C58A2">
              <w:rPr>
                <w:rFonts w:eastAsia="Times New Roman"/>
                <w:b/>
                <w:sz w:val="24"/>
                <w:szCs w:val="24"/>
                <w:lang w:val="ru-RU" w:eastAsia="ru-RU"/>
              </w:rPr>
              <w:lastRenderedPageBreak/>
              <w:t>4</w:t>
            </w:r>
            <w:r w:rsidRPr="002C58A2">
              <w:rPr>
                <w:rFonts w:eastAsia="Times New Roman"/>
                <w:b/>
                <w:sz w:val="24"/>
                <w:szCs w:val="24"/>
                <w:lang w:val="hy-AM" w:eastAsia="ru-RU"/>
              </w:rPr>
              <w:t xml:space="preserve">.  </w:t>
            </w:r>
            <w:r w:rsidRPr="002C58A2">
              <w:rPr>
                <w:rFonts w:cs="GHEA Grapalat"/>
                <w:b/>
                <w:sz w:val="24"/>
                <w:szCs w:val="24"/>
                <w:lang w:val="hy-AM"/>
              </w:rPr>
              <w:t>Ֆինանսների նախարարություն</w:t>
            </w:r>
          </w:p>
        </w:tc>
        <w:tc>
          <w:tcPr>
            <w:tcW w:w="4608" w:type="dxa"/>
            <w:shd w:val="clear" w:color="auto" w:fill="auto"/>
          </w:tcPr>
          <w:p w:rsidR="007102C8" w:rsidRPr="002C58A2" w:rsidRDefault="007102C8" w:rsidP="000457F2">
            <w:pPr>
              <w:spacing w:after="0" w:line="360" w:lineRule="auto"/>
              <w:jc w:val="center"/>
              <w:rPr>
                <w:rFonts w:cs="GHEA Grapalat"/>
                <w:b/>
                <w:sz w:val="24"/>
                <w:szCs w:val="24"/>
                <w:lang w:val="hy-AM"/>
              </w:rPr>
            </w:pPr>
            <w:r w:rsidRPr="002C58A2">
              <w:rPr>
                <w:rFonts w:cs="GHEA Grapalat"/>
                <w:b/>
                <w:sz w:val="24"/>
                <w:szCs w:val="24"/>
                <w:lang w:val="hy-AM"/>
              </w:rPr>
              <w:t>26</w:t>
            </w:r>
            <w:r w:rsidRPr="002C58A2">
              <w:rPr>
                <w:rFonts w:eastAsia="MS Mincho" w:cs="MS Mincho"/>
                <w:b/>
                <w:sz w:val="24"/>
                <w:szCs w:val="24"/>
                <w:lang w:val="hy-AM"/>
              </w:rPr>
              <w:t>.</w:t>
            </w:r>
            <w:r w:rsidRPr="002C58A2">
              <w:rPr>
                <w:rFonts w:cs="GHEA Grapalat"/>
                <w:b/>
                <w:sz w:val="24"/>
                <w:szCs w:val="24"/>
                <w:lang w:val="hy-AM"/>
              </w:rPr>
              <w:t>03.2020 թ.</w:t>
            </w:r>
          </w:p>
        </w:tc>
      </w:tr>
      <w:tr w:rsidR="007102C8" w:rsidRPr="002C58A2" w:rsidTr="002C58A2">
        <w:tc>
          <w:tcPr>
            <w:tcW w:w="10980" w:type="dxa"/>
            <w:gridSpan w:val="2"/>
            <w:vMerge/>
            <w:shd w:val="clear" w:color="auto" w:fill="auto"/>
          </w:tcPr>
          <w:p w:rsidR="007102C8" w:rsidRPr="002C58A2" w:rsidRDefault="007102C8" w:rsidP="000457F2">
            <w:pPr>
              <w:spacing w:after="0" w:line="360" w:lineRule="auto"/>
              <w:jc w:val="center"/>
              <w:rPr>
                <w:rFonts w:eastAsia="Times New Roman"/>
                <w:b/>
                <w:sz w:val="24"/>
                <w:szCs w:val="24"/>
                <w:lang w:val="hy-AM"/>
              </w:rPr>
            </w:pPr>
          </w:p>
        </w:tc>
        <w:tc>
          <w:tcPr>
            <w:tcW w:w="4608" w:type="dxa"/>
            <w:shd w:val="clear" w:color="auto" w:fill="auto"/>
          </w:tcPr>
          <w:p w:rsidR="007102C8" w:rsidRPr="002C58A2" w:rsidRDefault="007102C8" w:rsidP="000457F2">
            <w:pPr>
              <w:spacing w:after="0" w:line="360" w:lineRule="auto"/>
              <w:jc w:val="center"/>
              <w:rPr>
                <w:b/>
                <w:sz w:val="24"/>
                <w:szCs w:val="24"/>
              </w:rPr>
            </w:pPr>
            <w:r w:rsidRPr="002C58A2">
              <w:rPr>
                <w:rFonts w:cs="GHEA Grapalat"/>
                <w:b/>
                <w:sz w:val="24"/>
                <w:szCs w:val="24"/>
              </w:rPr>
              <w:t>N</w:t>
            </w:r>
            <w:r w:rsidRPr="002C58A2">
              <w:rPr>
                <w:b/>
                <w:sz w:val="24"/>
                <w:szCs w:val="24"/>
              </w:rPr>
              <w:t xml:space="preserve"> 01/11-1/4633</w:t>
            </w:r>
          </w:p>
        </w:tc>
      </w:tr>
      <w:tr w:rsidR="00531C4C" w:rsidRPr="002C58A2" w:rsidTr="002C58A2">
        <w:tc>
          <w:tcPr>
            <w:tcW w:w="7650" w:type="dxa"/>
            <w:shd w:val="clear" w:color="auto" w:fill="auto"/>
          </w:tcPr>
          <w:p w:rsidR="007102C8" w:rsidRPr="002C58A2" w:rsidRDefault="007102C8" w:rsidP="000457F2">
            <w:pPr>
              <w:tabs>
                <w:tab w:val="left" w:pos="851"/>
              </w:tabs>
              <w:spacing w:after="0" w:line="360" w:lineRule="auto"/>
              <w:ind w:firstLine="596"/>
              <w:jc w:val="both"/>
              <w:rPr>
                <w:spacing w:val="-6"/>
                <w:sz w:val="24"/>
                <w:szCs w:val="24"/>
                <w:lang w:val="af-ZA"/>
              </w:rPr>
            </w:pPr>
            <w:r w:rsidRPr="002C58A2">
              <w:rPr>
                <w:spacing w:val="-6"/>
                <w:sz w:val="24"/>
                <w:szCs w:val="24"/>
                <w:lang w:val="hy-AM"/>
              </w:rPr>
              <w:t>1</w:t>
            </w:r>
            <w:r w:rsidRPr="002C58A2">
              <w:rPr>
                <w:spacing w:val="-6"/>
                <w:sz w:val="24"/>
                <w:szCs w:val="24"/>
                <w:lang w:val="af-ZA"/>
              </w:rPr>
              <w:t>. «Հայաստանի Հանրա</w:t>
            </w:r>
            <w:r w:rsidRPr="002C58A2">
              <w:rPr>
                <w:spacing w:val="-6"/>
                <w:sz w:val="24"/>
                <w:szCs w:val="24"/>
                <w:lang w:val="af-ZA"/>
              </w:rPr>
              <w:softHyphen/>
              <w:t>պետության հարկային օրենսգրքում փոփոխություն և լրացում կատարելու մասին» օրենքի նախագծով սահմանվում է, որ կենսաթոշակային տարիքի անձանց կողմից սիրողական ձկնորսություն իրականացնելու դեպքում կենդանական աշխարհի օբյեկտ հանդիսացող կենսապաշարների օգտագործման մասով ՀՀ հար</w:t>
            </w:r>
            <w:r w:rsidRPr="002C58A2">
              <w:rPr>
                <w:spacing w:val="-6"/>
                <w:sz w:val="24"/>
                <w:szCs w:val="24"/>
                <w:lang w:val="af-ZA"/>
              </w:rPr>
              <w:softHyphen/>
              <w:t>կա</w:t>
            </w:r>
            <w:r w:rsidRPr="002C58A2">
              <w:rPr>
                <w:spacing w:val="-6"/>
                <w:sz w:val="24"/>
                <w:szCs w:val="24"/>
                <w:lang w:val="af-ZA"/>
              </w:rPr>
              <w:softHyphen/>
              <w:t>յին օրենսգրքով սահմանված բնօգ</w:t>
            </w:r>
            <w:r w:rsidRPr="002C58A2">
              <w:rPr>
                <w:spacing w:val="-6"/>
                <w:sz w:val="24"/>
                <w:szCs w:val="24"/>
                <w:lang w:val="af-ZA"/>
              </w:rPr>
              <w:softHyphen/>
              <w:t>տագործման վճար չի վճարվում: Նախագծի հիմնավորման համաձայն՝ սոցիալական նպատակներով կենդանական աշխարհի օբյեկտների օգտագործումը օգտագործման տեսակ է անձնական կարիքների բավարարման համար՝ առանց շահույթ հետապնդելու, իսկ սիրողական ձկնորսությունը, ըստ որսի կանոնների, իրա</w:t>
            </w:r>
            <w:r w:rsidRPr="002C58A2">
              <w:rPr>
                <w:spacing w:val="-6"/>
                <w:sz w:val="24"/>
                <w:szCs w:val="24"/>
                <w:lang w:val="af-ZA"/>
              </w:rPr>
              <w:softHyphen/>
              <w:t>կա</w:t>
            </w:r>
            <w:r w:rsidRPr="002C58A2">
              <w:rPr>
                <w:spacing w:val="-6"/>
                <w:sz w:val="24"/>
                <w:szCs w:val="24"/>
                <w:lang w:val="af-ZA"/>
              </w:rPr>
              <w:softHyphen/>
              <w:t>նացվում է կարթերով, չի ենթադրում բարդ գործընթաց ու մարդածին մեծ ճնշում բնու</w:t>
            </w:r>
            <w:r w:rsidRPr="002C58A2">
              <w:rPr>
                <w:spacing w:val="-6"/>
                <w:sz w:val="24"/>
                <w:szCs w:val="24"/>
                <w:lang w:val="af-ZA"/>
              </w:rPr>
              <w:softHyphen/>
              <w:t>թյան վրա, նախատեսվում է տարիքային այս խմբի համար դարձնել անվճար։ Բացի այդ, առաջարկությունը նպատակ է հետապնդում դյուրացնել սոցիալական այս խմբի որոշ սոցիալական ու զբաղվածության հարցեր։</w:t>
            </w:r>
          </w:p>
          <w:p w:rsidR="007102C8" w:rsidRPr="002C58A2" w:rsidRDefault="007102C8" w:rsidP="000457F2">
            <w:pPr>
              <w:tabs>
                <w:tab w:val="left" w:pos="851"/>
              </w:tabs>
              <w:spacing w:after="0" w:line="360" w:lineRule="auto"/>
              <w:jc w:val="both"/>
              <w:rPr>
                <w:spacing w:val="-6"/>
                <w:sz w:val="24"/>
                <w:szCs w:val="24"/>
                <w:lang w:val="af-ZA"/>
              </w:rPr>
            </w:pPr>
            <w:r w:rsidRPr="002C58A2">
              <w:rPr>
                <w:rFonts w:cs="Calibri"/>
                <w:sz w:val="24"/>
                <w:szCs w:val="24"/>
                <w:lang w:val="hy-AM"/>
              </w:rPr>
              <w:tab/>
              <w:t xml:space="preserve">ՀՀ հարկային օրենսգրքի 197-րդ հոդվածի 1-ին մասի համաձայն` բնօգտագործման վճարը պետական սեփականություն </w:t>
            </w:r>
            <w:r w:rsidRPr="002C58A2">
              <w:rPr>
                <w:rFonts w:cs="Calibri"/>
                <w:sz w:val="24"/>
                <w:szCs w:val="24"/>
                <w:lang w:val="hy-AM"/>
              </w:rPr>
              <w:lastRenderedPageBreak/>
              <w:t>համարվող բնական պաշարների արդյունավետ և համա</w:t>
            </w:r>
            <w:r w:rsidRPr="002C58A2">
              <w:rPr>
                <w:rFonts w:cs="Calibri"/>
                <w:sz w:val="24"/>
                <w:szCs w:val="24"/>
                <w:lang w:val="hy-AM"/>
              </w:rPr>
              <w:softHyphen/>
            </w:r>
            <w:r w:rsidRPr="002C58A2">
              <w:rPr>
                <w:rFonts w:cs="Calibri"/>
                <w:sz w:val="24"/>
                <w:szCs w:val="24"/>
                <w:lang w:val="hy-AM"/>
              </w:rPr>
              <w:softHyphen/>
              <w:t>լիր օգտագործման, ինչպես նաև բնական պաշարների օգտագործումը փոխհատու</w:t>
            </w:r>
            <w:r w:rsidRPr="002C58A2">
              <w:rPr>
                <w:rFonts w:cs="Calibri"/>
                <w:sz w:val="24"/>
                <w:szCs w:val="24"/>
                <w:lang w:val="hy-AM"/>
              </w:rPr>
              <w:softHyphen/>
              <w:t>ցելու նպա</w:t>
            </w:r>
            <w:r w:rsidRPr="002C58A2">
              <w:rPr>
                <w:rFonts w:cs="Calibri"/>
                <w:sz w:val="24"/>
                <w:szCs w:val="24"/>
                <w:lang w:val="hy-AM"/>
              </w:rPr>
              <w:softHyphen/>
              <w:t>տակով այդ պաշարների օգտագործման համար նույն բաժնին համապատասխան Հայաս</w:t>
            </w:r>
            <w:r w:rsidRPr="002C58A2">
              <w:rPr>
                <w:rFonts w:cs="Calibri"/>
                <w:sz w:val="24"/>
                <w:szCs w:val="24"/>
                <w:lang w:val="hy-AM"/>
              </w:rPr>
              <w:softHyphen/>
              <w:t xml:space="preserve">տանի Հանրապետության պետական բյուջե վճարվող վճար է: Այս առումով, գտնում ենք, որ բնական պաշարների </w:t>
            </w:r>
            <w:r w:rsidRPr="002C58A2">
              <w:rPr>
                <w:rFonts w:cs="Calibri"/>
                <w:spacing w:val="-6"/>
                <w:sz w:val="24"/>
                <w:szCs w:val="24"/>
                <w:lang w:val="hy-AM"/>
              </w:rPr>
              <w:t>օգտագործման համար նախատեսված վճարները պետք է վճարվեն, անկախ օգտագործողի՝ հասարակության որոշակի խմբին պատկանելու հանգամանքից:</w:t>
            </w:r>
          </w:p>
          <w:p w:rsidR="007102C8" w:rsidRPr="002C58A2" w:rsidRDefault="007102C8" w:rsidP="000457F2">
            <w:pPr>
              <w:tabs>
                <w:tab w:val="left" w:pos="851"/>
              </w:tabs>
              <w:spacing w:after="0" w:line="360" w:lineRule="auto"/>
              <w:jc w:val="both"/>
              <w:rPr>
                <w:spacing w:val="-6"/>
                <w:sz w:val="24"/>
                <w:szCs w:val="24"/>
                <w:lang w:val="hy-AM"/>
              </w:rPr>
            </w:pPr>
            <w:r w:rsidRPr="002C58A2">
              <w:rPr>
                <w:spacing w:val="-6"/>
                <w:sz w:val="24"/>
                <w:szCs w:val="24"/>
                <w:lang w:val="af-ZA"/>
              </w:rPr>
              <w:tab/>
            </w:r>
            <w:r w:rsidRPr="002C58A2">
              <w:rPr>
                <w:rFonts w:cs="Sylfaen"/>
                <w:bCs/>
                <w:iCs/>
                <w:spacing w:val="-6"/>
                <w:sz w:val="24"/>
                <w:szCs w:val="24"/>
                <w:lang w:val="hy-AM"/>
              </w:rPr>
              <w:t xml:space="preserve">Առաջարկության </w:t>
            </w:r>
            <w:r w:rsidRPr="002C58A2">
              <w:rPr>
                <w:rFonts w:cs="Calibri"/>
                <w:spacing w:val="-6"/>
                <w:sz w:val="24"/>
                <w:szCs w:val="24"/>
                <w:lang w:val="hy-AM"/>
              </w:rPr>
              <w:t>ընդունումը չի բխում հարկման հավա</w:t>
            </w:r>
            <w:r w:rsidRPr="002C58A2">
              <w:rPr>
                <w:rFonts w:cs="Calibri"/>
                <w:spacing w:val="-6"/>
                <w:sz w:val="24"/>
                <w:szCs w:val="24"/>
                <w:lang w:val="hy-AM"/>
              </w:rPr>
              <w:softHyphen/>
              <w:t>սա</w:t>
            </w:r>
            <w:r w:rsidRPr="002C58A2">
              <w:rPr>
                <w:rFonts w:cs="Calibri"/>
                <w:spacing w:val="-6"/>
                <w:sz w:val="24"/>
                <w:szCs w:val="24"/>
                <w:lang w:val="hy-AM"/>
              </w:rPr>
              <w:softHyphen/>
              <w:t>րու</w:t>
            </w:r>
            <w:r w:rsidRPr="002C58A2">
              <w:rPr>
                <w:rFonts w:cs="Calibri"/>
                <w:spacing w:val="-6"/>
                <w:sz w:val="24"/>
                <w:szCs w:val="24"/>
                <w:lang w:val="hy-AM"/>
              </w:rPr>
              <w:softHyphen/>
              <w:t>թյան ու արդարության սկզբունքներից։ Մաս</w:t>
            </w:r>
            <w:r w:rsidRPr="002C58A2">
              <w:rPr>
                <w:rFonts w:cs="Calibri"/>
                <w:spacing w:val="-6"/>
                <w:sz w:val="24"/>
                <w:szCs w:val="24"/>
                <w:lang w:val="hy-AM"/>
              </w:rPr>
              <w:softHyphen/>
              <w:t>նա</w:t>
            </w:r>
            <w:r w:rsidRPr="002C58A2">
              <w:rPr>
                <w:rFonts w:cs="Calibri"/>
                <w:spacing w:val="-6"/>
                <w:sz w:val="24"/>
                <w:szCs w:val="24"/>
                <w:lang w:val="hy-AM"/>
              </w:rPr>
              <w:softHyphen/>
              <w:t>վորապես, կենսաթոշակային տարիքի անձանց սիրողական ձկնորսություն իրա</w:t>
            </w:r>
            <w:r w:rsidRPr="002C58A2">
              <w:rPr>
                <w:rFonts w:cs="Calibri"/>
                <w:spacing w:val="-6"/>
                <w:sz w:val="24"/>
                <w:szCs w:val="24"/>
                <w:lang w:val="hy-AM"/>
              </w:rPr>
              <w:softHyphen/>
              <w:t>կա</w:t>
            </w:r>
            <w:r w:rsidRPr="002C58A2">
              <w:rPr>
                <w:rFonts w:cs="Calibri"/>
                <w:spacing w:val="-6"/>
                <w:sz w:val="24"/>
                <w:szCs w:val="24"/>
                <w:lang w:val="hy-AM"/>
              </w:rPr>
              <w:softHyphen/>
              <w:t>նաց</w:t>
            </w:r>
            <w:r w:rsidRPr="002C58A2">
              <w:rPr>
                <w:rFonts w:cs="Calibri"/>
                <w:spacing w:val="-6"/>
                <w:sz w:val="24"/>
                <w:szCs w:val="24"/>
                <w:lang w:val="hy-AM"/>
              </w:rPr>
              <w:softHyphen/>
              <w:t>նելու համար բնօգ</w:t>
            </w:r>
            <w:r w:rsidRPr="002C58A2">
              <w:rPr>
                <w:rFonts w:cs="Calibri"/>
                <w:spacing w:val="-6"/>
                <w:sz w:val="24"/>
                <w:szCs w:val="24"/>
                <w:lang w:val="hy-AM"/>
              </w:rPr>
              <w:softHyphen/>
              <w:t>տագործման վճարից ազատելու դեպքում ստացվում է այն</w:t>
            </w:r>
            <w:r w:rsidRPr="002C58A2">
              <w:rPr>
                <w:rFonts w:cs="Calibri"/>
                <w:spacing w:val="-6"/>
                <w:sz w:val="24"/>
                <w:szCs w:val="24"/>
                <w:lang w:val="hy-AM"/>
              </w:rPr>
              <w:softHyphen/>
              <w:t>պես, որ նույն գործու</w:t>
            </w:r>
            <w:r w:rsidRPr="002C58A2">
              <w:rPr>
                <w:rFonts w:cs="Calibri"/>
                <w:spacing w:val="-6"/>
                <w:sz w:val="24"/>
                <w:szCs w:val="24"/>
                <w:lang w:val="hy-AM"/>
              </w:rPr>
              <w:softHyphen/>
              <w:t>նեու</w:t>
            </w:r>
            <w:r w:rsidRPr="002C58A2">
              <w:rPr>
                <w:rFonts w:cs="Calibri"/>
                <w:spacing w:val="-6"/>
                <w:sz w:val="24"/>
                <w:szCs w:val="24"/>
                <w:lang w:val="hy-AM"/>
              </w:rPr>
              <w:softHyphen/>
              <w:t>թյամբ զբաղվող տարբեր տարիքային խմբերի անձանց նկատմամբ կիրառվում են հարկման տարբեր մոտեցումներ: Ավելին, առաջարկությունը խնդրա</w:t>
            </w:r>
            <w:r w:rsidRPr="002C58A2">
              <w:rPr>
                <w:rFonts w:cs="Calibri"/>
                <w:spacing w:val="-6"/>
                <w:sz w:val="24"/>
                <w:szCs w:val="24"/>
                <w:lang w:val="hy-AM"/>
              </w:rPr>
              <w:softHyphen/>
              <w:t>հա</w:t>
            </w:r>
            <w:r w:rsidRPr="002C58A2">
              <w:rPr>
                <w:rFonts w:cs="Calibri"/>
                <w:spacing w:val="-6"/>
                <w:sz w:val="24"/>
                <w:szCs w:val="24"/>
                <w:lang w:val="hy-AM"/>
              </w:rPr>
              <w:softHyphen/>
              <w:t>րույց է սոցիալական հավասարության տեսանկ</w:t>
            </w:r>
            <w:r w:rsidRPr="002C58A2">
              <w:rPr>
                <w:rFonts w:cs="Calibri"/>
                <w:spacing w:val="-6"/>
                <w:sz w:val="24"/>
                <w:szCs w:val="24"/>
                <w:lang w:val="hy-AM"/>
              </w:rPr>
              <w:softHyphen/>
              <w:t>յու</w:t>
            </w:r>
            <w:r w:rsidRPr="002C58A2">
              <w:rPr>
                <w:rFonts w:cs="Calibri"/>
                <w:spacing w:val="-6"/>
                <w:sz w:val="24"/>
                <w:szCs w:val="24"/>
                <w:lang w:val="hy-AM"/>
              </w:rPr>
              <w:softHyphen/>
              <w:t>նից, քանի որ սոցիալական նպատա</w:t>
            </w:r>
            <w:r w:rsidRPr="002C58A2">
              <w:rPr>
                <w:rFonts w:cs="Calibri"/>
                <w:spacing w:val="-6"/>
                <w:sz w:val="24"/>
                <w:szCs w:val="24"/>
                <w:lang w:val="hy-AM"/>
              </w:rPr>
              <w:softHyphen/>
              <w:t>կով ձկնոր</w:t>
            </w:r>
            <w:r w:rsidRPr="002C58A2">
              <w:rPr>
                <w:rFonts w:cs="Calibri"/>
                <w:spacing w:val="-6"/>
                <w:sz w:val="24"/>
                <w:szCs w:val="24"/>
                <w:lang w:val="hy-AM"/>
              </w:rPr>
              <w:softHyphen/>
              <w:t>սությամբ կարող են զբաղվել նաև կենսաթոշակային</w:t>
            </w:r>
            <w:r w:rsidRPr="002C58A2">
              <w:rPr>
                <w:rFonts w:eastAsia="MS Mincho" w:cs="MS Mincho"/>
                <w:bCs/>
                <w:spacing w:val="-6"/>
                <w:sz w:val="24"/>
                <w:szCs w:val="24"/>
                <w:lang w:val="hy-AM"/>
              </w:rPr>
              <w:t xml:space="preserve"> տարիքի չհասած սոցիա</w:t>
            </w:r>
            <w:r w:rsidRPr="002C58A2">
              <w:rPr>
                <w:rFonts w:eastAsia="MS Mincho" w:cs="MS Mincho"/>
                <w:bCs/>
                <w:spacing w:val="-6"/>
                <w:sz w:val="24"/>
                <w:szCs w:val="24"/>
                <w:lang w:val="hy-AM"/>
              </w:rPr>
              <w:softHyphen/>
              <w:t>լա</w:t>
            </w:r>
            <w:r w:rsidRPr="002C58A2">
              <w:rPr>
                <w:rFonts w:eastAsia="MS Mincho" w:cs="MS Mincho"/>
                <w:bCs/>
                <w:spacing w:val="-6"/>
                <w:sz w:val="24"/>
                <w:szCs w:val="24"/>
                <w:lang w:val="hy-AM"/>
              </w:rPr>
              <w:softHyphen/>
              <w:t>պես ավելի վատ պայ</w:t>
            </w:r>
            <w:r w:rsidRPr="002C58A2">
              <w:rPr>
                <w:rFonts w:eastAsia="MS Mincho" w:cs="MS Mincho"/>
                <w:bCs/>
                <w:spacing w:val="-6"/>
                <w:sz w:val="24"/>
                <w:szCs w:val="24"/>
                <w:lang w:val="hy-AM"/>
              </w:rPr>
              <w:softHyphen/>
              <w:t>ման</w:t>
            </w:r>
            <w:r w:rsidRPr="002C58A2">
              <w:rPr>
                <w:rFonts w:eastAsia="MS Mincho" w:cs="MS Mincho"/>
                <w:bCs/>
                <w:spacing w:val="-6"/>
                <w:sz w:val="24"/>
                <w:szCs w:val="24"/>
                <w:lang w:val="hy-AM"/>
              </w:rPr>
              <w:softHyphen/>
              <w:t>նե</w:t>
            </w:r>
            <w:r w:rsidRPr="002C58A2">
              <w:rPr>
                <w:rFonts w:eastAsia="MS Mincho" w:cs="MS Mincho"/>
                <w:bCs/>
                <w:spacing w:val="-6"/>
                <w:sz w:val="24"/>
                <w:szCs w:val="24"/>
                <w:lang w:val="hy-AM"/>
              </w:rPr>
              <w:softHyphen/>
              <w:t>րում գտնվող անձինք:</w:t>
            </w:r>
          </w:p>
          <w:p w:rsidR="007102C8" w:rsidRPr="002C58A2" w:rsidRDefault="007102C8" w:rsidP="000457F2">
            <w:pPr>
              <w:tabs>
                <w:tab w:val="left" w:pos="851"/>
              </w:tabs>
              <w:spacing w:after="0" w:line="360" w:lineRule="auto"/>
              <w:jc w:val="both"/>
              <w:rPr>
                <w:spacing w:val="-6"/>
                <w:sz w:val="24"/>
                <w:szCs w:val="24"/>
                <w:lang w:val="hy-AM"/>
              </w:rPr>
            </w:pPr>
            <w:r w:rsidRPr="002C58A2">
              <w:rPr>
                <w:spacing w:val="-6"/>
                <w:sz w:val="24"/>
                <w:szCs w:val="24"/>
                <w:lang w:val="hy-AM"/>
              </w:rPr>
              <w:lastRenderedPageBreak/>
              <w:tab/>
            </w:r>
            <w:r w:rsidRPr="002C58A2">
              <w:rPr>
                <w:rFonts w:cs="Calibri"/>
                <w:sz w:val="24"/>
                <w:szCs w:val="24"/>
                <w:lang w:val="hy-AM"/>
              </w:rPr>
              <w:t>Հասկանալի և ընդունելի չէ անձանց տարիքից կամ այս կամ այն կարգավիճակից ելնելով բնօգտագործման վճարից ազատելը, քանի որ բնօգտա</w:t>
            </w:r>
            <w:r w:rsidRPr="002C58A2">
              <w:rPr>
                <w:rFonts w:cs="Calibri"/>
                <w:sz w:val="24"/>
                <w:szCs w:val="24"/>
                <w:lang w:val="hy-AM"/>
              </w:rPr>
              <w:softHyphen/>
              <w:t>գործ</w:t>
            </w:r>
            <w:r w:rsidRPr="002C58A2">
              <w:rPr>
                <w:rFonts w:cs="Calibri"/>
                <w:sz w:val="24"/>
                <w:szCs w:val="24"/>
                <w:lang w:val="hy-AM"/>
              </w:rPr>
              <w:softHyphen/>
              <w:t>ման վճարի սահմանման տրամաբանությունը պայմանավորված է բնական պաշար</w:t>
            </w:r>
            <w:r w:rsidRPr="002C58A2">
              <w:rPr>
                <w:rFonts w:cs="Calibri"/>
                <w:sz w:val="24"/>
                <w:szCs w:val="24"/>
                <w:lang w:val="hy-AM"/>
              </w:rPr>
              <w:softHyphen/>
              <w:t>ները այս կամ այն նպատակներով օգտագործելու հանգամանքով:</w:t>
            </w:r>
            <w:r w:rsidRPr="002C58A2">
              <w:rPr>
                <w:spacing w:val="-6"/>
                <w:sz w:val="24"/>
                <w:szCs w:val="24"/>
                <w:lang w:val="hy-AM"/>
              </w:rPr>
              <w:t xml:space="preserve"> </w:t>
            </w:r>
            <w:r w:rsidRPr="002C58A2">
              <w:rPr>
                <w:rFonts w:cs="Sylfaen"/>
                <w:sz w:val="24"/>
                <w:szCs w:val="24"/>
                <w:shd w:val="clear" w:color="auto" w:fill="FFFFFF"/>
                <w:lang w:val="hy-AM"/>
              </w:rPr>
              <w:t>Անձանց</w:t>
            </w:r>
            <w:r w:rsidRPr="002C58A2">
              <w:rPr>
                <w:sz w:val="24"/>
                <w:szCs w:val="24"/>
                <w:shd w:val="clear" w:color="auto" w:fill="FFFFFF"/>
                <w:lang w:val="hy-AM"/>
              </w:rPr>
              <w:t xml:space="preserve"> որևէ շրջանակի արտո</w:t>
            </w:r>
            <w:r w:rsidRPr="002C58A2">
              <w:rPr>
                <w:sz w:val="24"/>
                <w:szCs w:val="24"/>
                <w:shd w:val="clear" w:color="auto" w:fill="FFFFFF"/>
                <w:lang w:val="hy-AM"/>
              </w:rPr>
              <w:softHyphen/>
              <w:t>նու</w:t>
            </w:r>
            <w:r w:rsidRPr="002C58A2">
              <w:rPr>
                <w:sz w:val="24"/>
                <w:szCs w:val="24"/>
                <w:shd w:val="clear" w:color="auto" w:fill="FFFFFF"/>
                <w:lang w:val="hy-AM"/>
              </w:rPr>
              <w:softHyphen/>
              <w:t>թյան տրա</w:t>
            </w:r>
            <w:r w:rsidRPr="002C58A2">
              <w:rPr>
                <w:sz w:val="24"/>
                <w:szCs w:val="24"/>
                <w:shd w:val="clear" w:color="auto" w:fill="FFFFFF"/>
                <w:lang w:val="hy-AM"/>
              </w:rPr>
              <w:softHyphen/>
              <w:t>մա</w:t>
            </w:r>
            <w:r w:rsidRPr="002C58A2">
              <w:rPr>
                <w:sz w:val="24"/>
                <w:szCs w:val="24"/>
                <w:shd w:val="clear" w:color="auto" w:fill="FFFFFF"/>
                <w:lang w:val="hy-AM"/>
              </w:rPr>
              <w:softHyphen/>
              <w:t>դրումն այլ անձանց մոտ առա</w:t>
            </w:r>
            <w:r w:rsidRPr="002C58A2">
              <w:rPr>
                <w:sz w:val="24"/>
                <w:szCs w:val="24"/>
                <w:shd w:val="clear" w:color="auto" w:fill="FFFFFF"/>
                <w:lang w:val="hy-AM"/>
              </w:rPr>
              <w:softHyphen/>
              <w:t>ջաց</w:t>
            </w:r>
            <w:r w:rsidRPr="002C58A2">
              <w:rPr>
                <w:sz w:val="24"/>
                <w:szCs w:val="24"/>
                <w:shd w:val="clear" w:color="auto" w:fill="FFFFFF"/>
                <w:lang w:val="hy-AM"/>
              </w:rPr>
              <w:softHyphen/>
              <w:t>նում է նմա</w:t>
            </w:r>
            <w:r w:rsidRPr="002C58A2">
              <w:rPr>
                <w:sz w:val="24"/>
                <w:szCs w:val="24"/>
                <w:shd w:val="clear" w:color="auto" w:fill="FFFFFF"/>
                <w:lang w:val="hy-AM"/>
              </w:rPr>
              <w:softHyphen/>
              <w:t>նա</w:t>
            </w:r>
            <w:r w:rsidRPr="002C58A2">
              <w:rPr>
                <w:sz w:val="24"/>
                <w:szCs w:val="24"/>
                <w:shd w:val="clear" w:color="auto" w:fill="FFFFFF"/>
                <w:lang w:val="hy-AM"/>
              </w:rPr>
              <w:softHyphen/>
              <w:t>տիպ արտո</w:t>
            </w:r>
            <w:r w:rsidRPr="002C58A2">
              <w:rPr>
                <w:sz w:val="24"/>
                <w:szCs w:val="24"/>
                <w:shd w:val="clear" w:color="auto" w:fill="FFFFFF"/>
                <w:lang w:val="hy-AM"/>
              </w:rPr>
              <w:softHyphen/>
              <w:t>նու</w:t>
            </w:r>
            <w:r w:rsidRPr="002C58A2">
              <w:rPr>
                <w:sz w:val="24"/>
                <w:szCs w:val="24"/>
                <w:shd w:val="clear" w:color="auto" w:fill="FFFFFF"/>
                <w:lang w:val="hy-AM"/>
              </w:rPr>
              <w:softHyphen/>
              <w:t>թյուն</w:t>
            </w:r>
            <w:r w:rsidRPr="002C58A2">
              <w:rPr>
                <w:sz w:val="24"/>
                <w:szCs w:val="24"/>
                <w:shd w:val="clear" w:color="auto" w:fill="FFFFFF"/>
                <w:lang w:val="hy-AM"/>
              </w:rPr>
              <w:softHyphen/>
              <w:t>ներից օգտ</w:t>
            </w:r>
            <w:r w:rsidRPr="002C58A2">
              <w:rPr>
                <w:sz w:val="24"/>
                <w:szCs w:val="24"/>
                <w:shd w:val="clear" w:color="auto" w:fill="FFFFFF"/>
                <w:lang w:val="hy-AM"/>
              </w:rPr>
              <w:softHyphen/>
              <w:t>վելու ակնկալիքներ կամ պահանջներ, արդյուն</w:t>
            </w:r>
            <w:r w:rsidRPr="002C58A2">
              <w:rPr>
                <w:sz w:val="24"/>
                <w:szCs w:val="24"/>
                <w:shd w:val="clear" w:color="auto" w:fill="FFFFFF"/>
                <w:lang w:val="hy-AM"/>
              </w:rPr>
              <w:softHyphen/>
              <w:t>քում անհրա</w:t>
            </w:r>
            <w:r w:rsidRPr="002C58A2">
              <w:rPr>
                <w:sz w:val="24"/>
                <w:szCs w:val="24"/>
                <w:shd w:val="clear" w:color="auto" w:fill="FFFFFF"/>
                <w:lang w:val="hy-AM"/>
              </w:rPr>
              <w:softHyphen/>
              <w:t>ժեշտություն է առաջանալու սոցիալական առումով այլ խոցելի խմբերին նույն</w:t>
            </w:r>
            <w:r w:rsidRPr="002C58A2">
              <w:rPr>
                <w:sz w:val="24"/>
                <w:szCs w:val="24"/>
                <w:shd w:val="clear" w:color="auto" w:fill="FFFFFF"/>
                <w:lang w:val="hy-AM"/>
              </w:rPr>
              <w:softHyphen/>
              <w:t>պես ազա</w:t>
            </w:r>
            <w:r w:rsidRPr="002C58A2">
              <w:rPr>
                <w:sz w:val="24"/>
                <w:szCs w:val="24"/>
                <w:shd w:val="clear" w:color="auto" w:fill="FFFFFF"/>
                <w:lang w:val="hy-AM"/>
              </w:rPr>
              <w:softHyphen/>
              <w:t>տել բնօգտագործման վճարից և այդպես շարունակ, ինչը, կարծում ենք, խնդրա</w:t>
            </w:r>
            <w:r w:rsidRPr="002C58A2">
              <w:rPr>
                <w:sz w:val="24"/>
                <w:szCs w:val="24"/>
                <w:shd w:val="clear" w:color="auto" w:fill="FFFFFF"/>
                <w:lang w:val="hy-AM"/>
              </w:rPr>
              <w:softHyphen/>
              <w:t>հա</w:t>
            </w:r>
            <w:r w:rsidRPr="002C58A2">
              <w:rPr>
                <w:sz w:val="24"/>
                <w:szCs w:val="24"/>
                <w:shd w:val="clear" w:color="auto" w:fill="FFFFFF"/>
                <w:lang w:val="hy-AM"/>
              </w:rPr>
              <w:softHyphen/>
              <w:t>րույց է: Մասնավորապես, խնդրո առարկա արտո</w:t>
            </w:r>
            <w:r w:rsidRPr="002C58A2">
              <w:rPr>
                <w:sz w:val="24"/>
                <w:szCs w:val="24"/>
                <w:shd w:val="clear" w:color="auto" w:fill="FFFFFF"/>
                <w:lang w:val="hy-AM"/>
              </w:rPr>
              <w:softHyphen/>
              <w:t>նու</w:t>
            </w:r>
            <w:r w:rsidRPr="002C58A2">
              <w:rPr>
                <w:sz w:val="24"/>
                <w:szCs w:val="24"/>
                <w:shd w:val="clear" w:color="auto" w:fill="FFFFFF"/>
                <w:lang w:val="hy-AM"/>
              </w:rPr>
              <w:softHyphen/>
              <w:t>թյան տրա</w:t>
            </w:r>
            <w:r w:rsidRPr="002C58A2">
              <w:rPr>
                <w:sz w:val="24"/>
                <w:szCs w:val="24"/>
                <w:shd w:val="clear" w:color="auto" w:fill="FFFFFF"/>
                <w:lang w:val="hy-AM"/>
              </w:rPr>
              <w:softHyphen/>
              <w:t>մա</w:t>
            </w:r>
            <w:r w:rsidRPr="002C58A2">
              <w:rPr>
                <w:sz w:val="24"/>
                <w:szCs w:val="24"/>
                <w:shd w:val="clear" w:color="auto" w:fill="FFFFFF"/>
                <w:lang w:val="hy-AM"/>
              </w:rPr>
              <w:softHyphen/>
              <w:t xml:space="preserve">դրումը </w:t>
            </w:r>
            <w:r w:rsidRPr="002C58A2">
              <w:rPr>
                <w:rFonts w:eastAsia="MS Mincho" w:cs="MS Mincho"/>
                <w:bCs/>
                <w:sz w:val="24"/>
                <w:szCs w:val="24"/>
                <w:lang w:val="hy-AM"/>
              </w:rPr>
              <w:t>կենսաթոշակային տարիքի չհասած սոցիալապես ավելի վատ պայ</w:t>
            </w:r>
            <w:r w:rsidRPr="002C58A2">
              <w:rPr>
                <w:rFonts w:eastAsia="MS Mincho" w:cs="MS Mincho"/>
                <w:bCs/>
                <w:sz w:val="24"/>
                <w:szCs w:val="24"/>
                <w:lang w:val="hy-AM"/>
              </w:rPr>
              <w:softHyphen/>
              <w:t>ման</w:t>
            </w:r>
            <w:r w:rsidRPr="002C58A2">
              <w:rPr>
                <w:rFonts w:eastAsia="MS Mincho" w:cs="MS Mincho"/>
                <w:bCs/>
                <w:sz w:val="24"/>
                <w:szCs w:val="24"/>
                <w:lang w:val="hy-AM"/>
              </w:rPr>
              <w:softHyphen/>
              <w:t>նե</w:t>
            </w:r>
            <w:r w:rsidRPr="002C58A2">
              <w:rPr>
                <w:rFonts w:eastAsia="MS Mincho" w:cs="MS Mincho"/>
                <w:bCs/>
                <w:sz w:val="24"/>
                <w:szCs w:val="24"/>
                <w:lang w:val="hy-AM"/>
              </w:rPr>
              <w:softHyphen/>
              <w:t xml:space="preserve">րում գտնվող </w:t>
            </w:r>
            <w:r w:rsidRPr="002C58A2">
              <w:rPr>
                <w:sz w:val="24"/>
                <w:szCs w:val="24"/>
                <w:shd w:val="clear" w:color="auto" w:fill="FFFFFF"/>
                <w:lang w:val="hy-AM"/>
              </w:rPr>
              <w:t>անձանց մոտ կառա</w:t>
            </w:r>
            <w:r w:rsidRPr="002C58A2">
              <w:rPr>
                <w:sz w:val="24"/>
                <w:szCs w:val="24"/>
                <w:shd w:val="clear" w:color="auto" w:fill="FFFFFF"/>
                <w:lang w:val="hy-AM"/>
              </w:rPr>
              <w:softHyphen/>
              <w:t>ջացնի, ինչպես ներկայում, այնպես էլ ապագայում, նմա</w:t>
            </w:r>
            <w:r w:rsidRPr="002C58A2">
              <w:rPr>
                <w:sz w:val="24"/>
                <w:szCs w:val="24"/>
                <w:shd w:val="clear" w:color="auto" w:fill="FFFFFF"/>
                <w:lang w:val="hy-AM"/>
              </w:rPr>
              <w:softHyphen/>
              <w:t>նա</w:t>
            </w:r>
            <w:r w:rsidRPr="002C58A2">
              <w:rPr>
                <w:sz w:val="24"/>
                <w:szCs w:val="24"/>
                <w:shd w:val="clear" w:color="auto" w:fill="FFFFFF"/>
                <w:lang w:val="hy-AM"/>
              </w:rPr>
              <w:softHyphen/>
              <w:t>տիպ արտո</w:t>
            </w:r>
            <w:r w:rsidRPr="002C58A2">
              <w:rPr>
                <w:sz w:val="24"/>
                <w:szCs w:val="24"/>
                <w:shd w:val="clear" w:color="auto" w:fill="FFFFFF"/>
                <w:lang w:val="hy-AM"/>
              </w:rPr>
              <w:softHyphen/>
              <w:t>նու</w:t>
            </w:r>
            <w:r w:rsidRPr="002C58A2">
              <w:rPr>
                <w:sz w:val="24"/>
                <w:szCs w:val="24"/>
                <w:shd w:val="clear" w:color="auto" w:fill="FFFFFF"/>
                <w:lang w:val="hy-AM"/>
              </w:rPr>
              <w:softHyphen/>
              <w:t>թյունից օգտ</w:t>
            </w:r>
            <w:r w:rsidRPr="002C58A2">
              <w:rPr>
                <w:sz w:val="24"/>
                <w:szCs w:val="24"/>
                <w:shd w:val="clear" w:color="auto" w:fill="FFFFFF"/>
                <w:lang w:val="hy-AM"/>
              </w:rPr>
              <w:softHyphen/>
              <w:t>վելու ակնկալիքներ կամ պահանջ</w:t>
            </w:r>
            <w:r w:rsidRPr="002C58A2">
              <w:rPr>
                <w:sz w:val="24"/>
                <w:szCs w:val="24"/>
                <w:shd w:val="clear" w:color="auto" w:fill="FFFFFF"/>
                <w:lang w:val="hy-AM"/>
              </w:rPr>
              <w:softHyphen/>
              <w:t xml:space="preserve">ներ: Ավելին, չի բացառվում, որ </w:t>
            </w:r>
            <w:r w:rsidRPr="002C58A2">
              <w:rPr>
                <w:rFonts w:cs="Sylfaen"/>
                <w:bCs/>
                <w:iCs/>
                <w:sz w:val="24"/>
                <w:szCs w:val="24"/>
                <w:lang w:val="hy-AM"/>
              </w:rPr>
              <w:t>կեն</w:t>
            </w:r>
            <w:r w:rsidRPr="002C58A2">
              <w:rPr>
                <w:rFonts w:cs="Sylfaen"/>
                <w:bCs/>
                <w:iCs/>
                <w:sz w:val="24"/>
                <w:szCs w:val="24"/>
                <w:lang w:val="hy-AM"/>
              </w:rPr>
              <w:softHyphen/>
              <w:t xml:space="preserve">սաթոշակային տարիքի անձինք </w:t>
            </w:r>
            <w:r w:rsidRPr="002C58A2">
              <w:rPr>
                <w:sz w:val="24"/>
                <w:szCs w:val="24"/>
                <w:shd w:val="clear" w:color="auto" w:fill="FFFFFF"/>
                <w:lang w:val="hy-AM"/>
              </w:rPr>
              <w:t>կարող են պահան</w:t>
            </w:r>
            <w:r w:rsidRPr="002C58A2">
              <w:rPr>
                <w:sz w:val="24"/>
                <w:szCs w:val="24"/>
                <w:shd w:val="clear" w:color="auto" w:fill="FFFFFF"/>
                <w:lang w:val="hy-AM"/>
              </w:rPr>
              <w:softHyphen/>
              <w:t>ջել արտոնությունների տրամադրում, օրինակ, սիրողական որսի մասով:</w:t>
            </w:r>
          </w:p>
          <w:p w:rsidR="007102C8" w:rsidRPr="002C58A2" w:rsidRDefault="007102C8" w:rsidP="000457F2">
            <w:pPr>
              <w:tabs>
                <w:tab w:val="left" w:pos="851"/>
              </w:tabs>
              <w:spacing w:after="0" w:line="360" w:lineRule="auto"/>
              <w:jc w:val="both"/>
              <w:rPr>
                <w:spacing w:val="-4"/>
                <w:sz w:val="24"/>
                <w:szCs w:val="24"/>
                <w:lang w:val="hy-AM"/>
              </w:rPr>
            </w:pPr>
            <w:r w:rsidRPr="002C58A2">
              <w:rPr>
                <w:spacing w:val="-6"/>
                <w:sz w:val="24"/>
                <w:szCs w:val="24"/>
                <w:lang w:val="hy-AM"/>
              </w:rPr>
              <w:tab/>
            </w:r>
            <w:r w:rsidRPr="002C58A2">
              <w:rPr>
                <w:rFonts w:cs="Sylfaen"/>
                <w:sz w:val="24"/>
                <w:szCs w:val="24"/>
                <w:lang w:val="hy-AM"/>
              </w:rPr>
              <w:t>Ցանկացած արտոնության տրամադրում ենթադրում է հարկումից խուսա</w:t>
            </w:r>
            <w:r w:rsidRPr="002C58A2">
              <w:rPr>
                <w:rFonts w:cs="Sylfaen"/>
                <w:sz w:val="24"/>
                <w:szCs w:val="24"/>
                <w:lang w:val="hy-AM"/>
              </w:rPr>
              <w:softHyphen/>
              <w:t>փելու հնա</w:t>
            </w:r>
            <w:r w:rsidRPr="002C58A2">
              <w:rPr>
                <w:rFonts w:cs="Sylfaen"/>
                <w:sz w:val="24"/>
                <w:szCs w:val="24"/>
                <w:lang w:val="hy-AM"/>
              </w:rPr>
              <w:softHyphen/>
              <w:t>րա</w:t>
            </w:r>
            <w:r w:rsidRPr="002C58A2">
              <w:rPr>
                <w:rFonts w:cs="Sylfaen"/>
                <w:sz w:val="24"/>
                <w:szCs w:val="24"/>
                <w:lang w:val="hy-AM"/>
              </w:rPr>
              <w:softHyphen/>
              <w:t>վո</w:t>
            </w:r>
            <w:r w:rsidRPr="002C58A2">
              <w:rPr>
                <w:rFonts w:cs="Sylfaen"/>
                <w:sz w:val="24"/>
                <w:szCs w:val="24"/>
                <w:lang w:val="hy-AM"/>
              </w:rPr>
              <w:softHyphen/>
              <w:t>րությունների ստեղծում, քանի որ հարկային արտոնությունների կիրառու</w:t>
            </w:r>
            <w:r w:rsidRPr="002C58A2">
              <w:rPr>
                <w:rFonts w:cs="Sylfaen"/>
                <w:sz w:val="24"/>
                <w:szCs w:val="24"/>
                <w:lang w:val="hy-AM"/>
              </w:rPr>
              <w:softHyphen/>
              <w:t>թյան նախորդ տարի</w:t>
            </w:r>
            <w:r w:rsidRPr="002C58A2">
              <w:rPr>
                <w:rFonts w:cs="Sylfaen"/>
                <w:sz w:val="24"/>
                <w:szCs w:val="24"/>
                <w:lang w:val="hy-AM"/>
              </w:rPr>
              <w:softHyphen/>
              <w:t xml:space="preserve">ների </w:t>
            </w:r>
            <w:r w:rsidRPr="002C58A2">
              <w:rPr>
                <w:rFonts w:cs="Sylfaen"/>
                <w:sz w:val="24"/>
                <w:szCs w:val="24"/>
                <w:lang w:val="hy-AM"/>
              </w:rPr>
              <w:lastRenderedPageBreak/>
              <w:t>փորձը ցույց է տվել, որ տարբեր հնարքների ու չարաշահումների կիրա</w:t>
            </w:r>
            <w:r w:rsidRPr="002C58A2">
              <w:rPr>
                <w:rFonts w:cs="Sylfaen"/>
                <w:sz w:val="24"/>
                <w:szCs w:val="24"/>
                <w:lang w:val="hy-AM"/>
              </w:rPr>
              <w:softHyphen/>
              <w:t>ռու</w:t>
            </w:r>
            <w:r w:rsidRPr="002C58A2">
              <w:rPr>
                <w:rFonts w:cs="Sylfaen"/>
                <w:sz w:val="24"/>
                <w:szCs w:val="24"/>
                <w:lang w:val="hy-AM"/>
              </w:rPr>
              <w:softHyphen/>
              <w:t>թյամբ արտոնություններից սկսում են օգտվել նաև այնպիսի շահագրգիռ կողմեր, որոնց համար ի սկզբանե դրանք նախատեսված չեն եղել: Այս առումով, հարկային արտո</w:t>
            </w:r>
            <w:r w:rsidRPr="002C58A2">
              <w:rPr>
                <w:rFonts w:cs="Sylfaen"/>
                <w:sz w:val="24"/>
                <w:szCs w:val="24"/>
                <w:lang w:val="hy-AM"/>
              </w:rPr>
              <w:softHyphen/>
              <w:t>նու</w:t>
            </w:r>
            <w:r w:rsidRPr="002C58A2">
              <w:rPr>
                <w:rFonts w:cs="Sylfaen"/>
                <w:sz w:val="24"/>
                <w:szCs w:val="24"/>
                <w:lang w:val="hy-AM"/>
              </w:rPr>
              <w:softHyphen/>
              <w:t>թյուն</w:t>
            </w:r>
            <w:r w:rsidRPr="002C58A2">
              <w:rPr>
                <w:rFonts w:cs="Sylfaen"/>
                <w:sz w:val="24"/>
                <w:szCs w:val="24"/>
                <w:lang w:val="hy-AM"/>
              </w:rPr>
              <w:softHyphen/>
              <w:t>ները, որպես պետա</w:t>
            </w:r>
            <w:r w:rsidRPr="002C58A2">
              <w:rPr>
                <w:rFonts w:cs="Sylfaen"/>
                <w:sz w:val="24"/>
                <w:szCs w:val="24"/>
                <w:lang w:val="hy-AM"/>
              </w:rPr>
              <w:softHyphen/>
              <w:t>կան աջակցության գործիքներ, չունեն բավարար հասցեակա</w:t>
            </w:r>
            <w:r w:rsidRPr="002C58A2">
              <w:rPr>
                <w:rFonts w:cs="Sylfaen"/>
                <w:sz w:val="24"/>
                <w:szCs w:val="24"/>
                <w:lang w:val="hy-AM"/>
              </w:rPr>
              <w:softHyphen/>
              <w:t>նու</w:t>
            </w:r>
            <w:r w:rsidRPr="002C58A2">
              <w:rPr>
                <w:rFonts w:cs="Sylfaen"/>
                <w:sz w:val="24"/>
                <w:szCs w:val="24"/>
                <w:lang w:val="hy-AM"/>
              </w:rPr>
              <w:softHyphen/>
              <w:t>թյուն։ Մաս</w:t>
            </w:r>
            <w:r w:rsidRPr="002C58A2">
              <w:rPr>
                <w:rFonts w:cs="Sylfaen"/>
                <w:sz w:val="24"/>
                <w:szCs w:val="24"/>
                <w:lang w:val="hy-AM"/>
              </w:rPr>
              <w:softHyphen/>
              <w:t>նա</w:t>
            </w:r>
            <w:r w:rsidRPr="002C58A2">
              <w:rPr>
                <w:rFonts w:cs="Sylfaen"/>
                <w:sz w:val="24"/>
                <w:szCs w:val="24"/>
                <w:lang w:val="hy-AM"/>
              </w:rPr>
              <w:softHyphen/>
              <w:t>վորա</w:t>
            </w:r>
            <w:r w:rsidRPr="002C58A2">
              <w:rPr>
                <w:rFonts w:cs="Sylfaen"/>
                <w:sz w:val="24"/>
                <w:szCs w:val="24"/>
                <w:lang w:val="hy-AM"/>
              </w:rPr>
              <w:softHyphen/>
              <w:t>պես, խնդրո առարկա արտոնությունների տրամադրման պարագայում գործու</w:t>
            </w:r>
            <w:r w:rsidRPr="002C58A2">
              <w:rPr>
                <w:rFonts w:cs="Sylfaen"/>
                <w:sz w:val="24"/>
                <w:szCs w:val="24"/>
                <w:lang w:val="hy-AM"/>
              </w:rPr>
              <w:softHyphen/>
              <w:t>նեու</w:t>
            </w:r>
            <w:r w:rsidRPr="002C58A2">
              <w:rPr>
                <w:rFonts w:cs="Sylfaen"/>
                <w:sz w:val="24"/>
                <w:szCs w:val="24"/>
                <w:lang w:val="hy-AM"/>
              </w:rPr>
              <w:softHyphen/>
              <w:t>թյունը, որի մասով ներկայումս օրենքով սահմանված ընդհանուր կարգով բնօգտագործման վճարներ են հաշ</w:t>
            </w:r>
            <w:r w:rsidRPr="002C58A2">
              <w:rPr>
                <w:rFonts w:cs="Sylfaen"/>
                <w:sz w:val="24"/>
                <w:szCs w:val="24"/>
                <w:lang w:val="hy-AM"/>
              </w:rPr>
              <w:softHyphen/>
              <w:t xml:space="preserve">վարկվում և վճարվում, շատ հեշտությամբ կարող է վերագրվել </w:t>
            </w:r>
            <w:r w:rsidRPr="002C58A2">
              <w:rPr>
                <w:rFonts w:eastAsia="MS Mincho" w:cs="MS Mincho"/>
                <w:bCs/>
                <w:sz w:val="24"/>
                <w:szCs w:val="24"/>
                <w:lang w:val="hy-AM"/>
              </w:rPr>
              <w:t>կեն</w:t>
            </w:r>
            <w:r w:rsidRPr="002C58A2">
              <w:rPr>
                <w:rFonts w:eastAsia="MS Mincho" w:cs="MS Mincho"/>
                <w:bCs/>
                <w:sz w:val="24"/>
                <w:szCs w:val="24"/>
                <w:lang w:val="hy-AM"/>
              </w:rPr>
              <w:softHyphen/>
              <w:t>սա</w:t>
            </w:r>
            <w:r w:rsidRPr="002C58A2">
              <w:rPr>
                <w:rFonts w:eastAsia="MS Mincho" w:cs="MS Mincho"/>
                <w:bCs/>
                <w:sz w:val="24"/>
                <w:szCs w:val="24"/>
                <w:lang w:val="hy-AM"/>
              </w:rPr>
              <w:softHyphen/>
              <w:t>թո</w:t>
            </w:r>
            <w:r w:rsidRPr="002C58A2">
              <w:rPr>
                <w:rFonts w:eastAsia="MS Mincho" w:cs="MS Mincho"/>
                <w:bCs/>
                <w:sz w:val="24"/>
                <w:szCs w:val="24"/>
                <w:lang w:val="hy-AM"/>
              </w:rPr>
              <w:softHyphen/>
              <w:t>շա</w:t>
            </w:r>
            <w:r w:rsidRPr="002C58A2">
              <w:rPr>
                <w:rFonts w:eastAsia="MS Mincho" w:cs="MS Mincho"/>
                <w:bCs/>
                <w:sz w:val="24"/>
                <w:szCs w:val="24"/>
                <w:lang w:val="hy-AM"/>
              </w:rPr>
              <w:softHyphen/>
              <w:t>կային տարիքի անձանց կողմից սիրողական ձկնորսություն իրականացնելու</w:t>
            </w:r>
            <w:r w:rsidRPr="002C58A2">
              <w:rPr>
                <w:rFonts w:cs="Sylfaen"/>
                <w:sz w:val="24"/>
                <w:szCs w:val="24"/>
                <w:lang w:val="hy-AM"/>
              </w:rPr>
              <w:t>ն։ Արդյուն</w:t>
            </w:r>
            <w:r w:rsidRPr="002C58A2">
              <w:rPr>
                <w:rFonts w:cs="Sylfaen"/>
                <w:sz w:val="24"/>
                <w:szCs w:val="24"/>
                <w:lang w:val="hy-AM"/>
              </w:rPr>
              <w:softHyphen/>
              <w:t>քում առա</w:t>
            </w:r>
            <w:r w:rsidRPr="002C58A2">
              <w:rPr>
                <w:rFonts w:cs="Sylfaen"/>
                <w:sz w:val="24"/>
                <w:szCs w:val="24"/>
                <w:lang w:val="hy-AM"/>
              </w:rPr>
              <w:softHyphen/>
              <w:t>ջարկ</w:t>
            </w:r>
            <w:r w:rsidRPr="002C58A2">
              <w:rPr>
                <w:rFonts w:cs="Sylfaen"/>
                <w:sz w:val="24"/>
                <w:szCs w:val="24"/>
                <w:lang w:val="hy-AM"/>
              </w:rPr>
              <w:softHyphen/>
              <w:t>վող արտոնությունը որևէ կերպ չի նպաստի իր նպատակին, բայց փոխարենը կստեղծ</w:t>
            </w:r>
            <w:r w:rsidRPr="002C58A2">
              <w:rPr>
                <w:rFonts w:cs="Sylfaen"/>
                <w:sz w:val="24"/>
                <w:szCs w:val="24"/>
                <w:lang w:val="hy-AM"/>
              </w:rPr>
              <w:softHyphen/>
              <w:t>վեն հարկումից խուսափելու գործուն հնարավո</w:t>
            </w:r>
            <w:r w:rsidRPr="002C58A2">
              <w:rPr>
                <w:rFonts w:cs="Sylfaen"/>
                <w:sz w:val="24"/>
                <w:szCs w:val="24"/>
                <w:lang w:val="hy-AM"/>
              </w:rPr>
              <w:softHyphen/>
              <w:t>րու</w:t>
            </w:r>
            <w:r w:rsidRPr="002C58A2">
              <w:rPr>
                <w:rFonts w:cs="Sylfaen"/>
                <w:sz w:val="24"/>
                <w:szCs w:val="24"/>
                <w:lang w:val="hy-AM"/>
              </w:rPr>
              <w:softHyphen/>
              <w:t>թյուն</w:t>
            </w:r>
            <w:r w:rsidRPr="002C58A2">
              <w:rPr>
                <w:rFonts w:cs="Sylfaen"/>
                <w:sz w:val="24"/>
                <w:szCs w:val="24"/>
                <w:lang w:val="hy-AM"/>
              </w:rPr>
              <w:softHyphen/>
              <w:t>ներ։</w:t>
            </w:r>
            <w:r w:rsidRPr="002C58A2">
              <w:rPr>
                <w:spacing w:val="-6"/>
                <w:sz w:val="24"/>
                <w:szCs w:val="24"/>
                <w:lang w:val="hy-AM"/>
              </w:rPr>
              <w:t xml:space="preserve"> </w:t>
            </w:r>
            <w:r w:rsidRPr="002C58A2">
              <w:rPr>
                <w:rFonts w:cs="Sylfaen"/>
                <w:spacing w:val="-4"/>
                <w:sz w:val="24"/>
                <w:szCs w:val="24"/>
                <w:lang w:val="hy-AM"/>
              </w:rPr>
              <w:t>Առաջարկությունը խնդրահարույց է նաև արդյունավետ վարչարարություն իրակա</w:t>
            </w:r>
            <w:r w:rsidRPr="002C58A2">
              <w:rPr>
                <w:rFonts w:cs="Sylfaen"/>
                <w:spacing w:val="-4"/>
                <w:sz w:val="24"/>
                <w:szCs w:val="24"/>
                <w:lang w:val="hy-AM"/>
              </w:rPr>
              <w:softHyphen/>
              <w:t>նաց</w:t>
            </w:r>
            <w:r w:rsidRPr="002C58A2">
              <w:rPr>
                <w:rFonts w:cs="Sylfaen"/>
                <w:spacing w:val="-4"/>
                <w:sz w:val="24"/>
                <w:szCs w:val="24"/>
                <w:lang w:val="hy-AM"/>
              </w:rPr>
              <w:softHyphen/>
              <w:t>նելու առումով: Մասնավորապես, գործնականում անհնար  է լինելու արդյունավետ վերահսկել ձկնորսությունը փաստացի իրականացվում է կենսաթոշակային տարիքի անձանց կողմից, թե ոչ:</w:t>
            </w:r>
          </w:p>
          <w:p w:rsidR="00531C4C" w:rsidRPr="002C58A2" w:rsidRDefault="007102C8" w:rsidP="000457F2">
            <w:pPr>
              <w:tabs>
                <w:tab w:val="left" w:pos="851"/>
              </w:tabs>
              <w:spacing w:after="0" w:line="360" w:lineRule="auto"/>
              <w:jc w:val="both"/>
              <w:rPr>
                <w:rFonts w:cs="Sylfaen"/>
                <w:spacing w:val="-4"/>
                <w:sz w:val="24"/>
                <w:szCs w:val="24"/>
                <w:lang w:val="hy-AM"/>
              </w:rPr>
            </w:pPr>
            <w:r w:rsidRPr="002C58A2">
              <w:rPr>
                <w:spacing w:val="-4"/>
                <w:sz w:val="24"/>
                <w:szCs w:val="24"/>
                <w:lang w:val="hy-AM"/>
              </w:rPr>
              <w:tab/>
            </w:r>
            <w:r w:rsidRPr="002C58A2">
              <w:rPr>
                <w:rFonts w:cs="Sylfaen"/>
                <w:spacing w:val="-4"/>
                <w:sz w:val="24"/>
                <w:szCs w:val="24"/>
                <w:lang w:val="hy-AM"/>
              </w:rPr>
              <w:t xml:space="preserve">Հաշվի առնելով վերոգրյալը՝ </w:t>
            </w:r>
            <w:r w:rsidRPr="002C58A2">
              <w:rPr>
                <w:spacing w:val="-6"/>
                <w:sz w:val="24"/>
                <w:szCs w:val="24"/>
                <w:lang w:val="af-ZA"/>
              </w:rPr>
              <w:t>«Հայաստանի Հանրա</w:t>
            </w:r>
            <w:r w:rsidRPr="002C58A2">
              <w:rPr>
                <w:spacing w:val="-6"/>
                <w:sz w:val="24"/>
                <w:szCs w:val="24"/>
                <w:lang w:val="af-ZA"/>
              </w:rPr>
              <w:softHyphen/>
              <w:t xml:space="preserve">պետության հարկային օրենսգրքում փոփոխություն և լրացում </w:t>
            </w:r>
            <w:r w:rsidRPr="002C58A2">
              <w:rPr>
                <w:spacing w:val="-6"/>
                <w:sz w:val="24"/>
                <w:szCs w:val="24"/>
                <w:lang w:val="af-ZA"/>
              </w:rPr>
              <w:lastRenderedPageBreak/>
              <w:t>կատարելու մասին» օրենքի նախագծի</w:t>
            </w:r>
            <w:r w:rsidRPr="002C58A2">
              <w:rPr>
                <w:spacing w:val="-6"/>
                <w:sz w:val="24"/>
                <w:szCs w:val="24"/>
                <w:lang w:val="hy-AM"/>
              </w:rPr>
              <w:t xml:space="preserve"> ընդունումը համարում ենք ոչ</w:t>
            </w:r>
            <w:r w:rsidRPr="002C58A2">
              <w:rPr>
                <w:spacing w:val="-6"/>
                <w:sz w:val="24"/>
                <w:szCs w:val="24"/>
                <w:lang w:val="af-ZA"/>
              </w:rPr>
              <w:t xml:space="preserve"> </w:t>
            </w:r>
            <w:r w:rsidRPr="002C58A2">
              <w:rPr>
                <w:rFonts w:cs="Sylfaen"/>
                <w:spacing w:val="-4"/>
                <w:sz w:val="24"/>
                <w:szCs w:val="24"/>
                <w:lang w:val="hy-AM"/>
              </w:rPr>
              <w:t xml:space="preserve"> նպա</w:t>
            </w:r>
            <w:r w:rsidRPr="002C58A2">
              <w:rPr>
                <w:rFonts w:cs="Sylfaen"/>
                <w:spacing w:val="-4"/>
                <w:sz w:val="24"/>
                <w:szCs w:val="24"/>
                <w:lang w:val="hy-AM"/>
              </w:rPr>
              <w:softHyphen/>
              <w:t>տա</w:t>
            </w:r>
            <w:r w:rsidRPr="002C58A2">
              <w:rPr>
                <w:rFonts w:cs="Sylfaen"/>
                <w:spacing w:val="-4"/>
                <w:sz w:val="24"/>
                <w:szCs w:val="24"/>
                <w:lang w:val="hy-AM"/>
              </w:rPr>
              <w:softHyphen/>
              <w:t>կա</w:t>
            </w:r>
            <w:r w:rsidRPr="002C58A2">
              <w:rPr>
                <w:rFonts w:cs="Sylfaen"/>
                <w:spacing w:val="-4"/>
                <w:sz w:val="24"/>
                <w:szCs w:val="24"/>
                <w:lang w:val="hy-AM"/>
              </w:rPr>
              <w:softHyphen/>
              <w:t>հարմար:</w:t>
            </w:r>
          </w:p>
        </w:tc>
        <w:tc>
          <w:tcPr>
            <w:tcW w:w="7938" w:type="dxa"/>
            <w:gridSpan w:val="2"/>
            <w:shd w:val="clear" w:color="auto" w:fill="auto"/>
          </w:tcPr>
          <w:p w:rsidR="007102C8" w:rsidRPr="002C58A2" w:rsidRDefault="007102C8" w:rsidP="000457F2">
            <w:pPr>
              <w:spacing w:after="0" w:line="360" w:lineRule="auto"/>
              <w:rPr>
                <w:rFonts w:cs="GHEA Grapalat"/>
                <w:sz w:val="24"/>
                <w:szCs w:val="24"/>
                <w:lang w:val="hy-AM"/>
              </w:rPr>
            </w:pPr>
            <w:r w:rsidRPr="002C58A2">
              <w:rPr>
                <w:rFonts w:cs="GHEA Grapalat"/>
                <w:sz w:val="24"/>
                <w:szCs w:val="24"/>
                <w:lang w:val="hy-AM"/>
              </w:rPr>
              <w:lastRenderedPageBreak/>
              <w:t>Չի ընդունվել</w:t>
            </w:r>
          </w:p>
          <w:p w:rsidR="007102C8" w:rsidRPr="002C58A2" w:rsidRDefault="007102C8" w:rsidP="000457F2">
            <w:pPr>
              <w:pStyle w:val="BodyText"/>
              <w:spacing w:line="360" w:lineRule="auto"/>
              <w:ind w:firstLine="540"/>
              <w:jc w:val="both"/>
              <w:rPr>
                <w:rFonts w:ascii="GHEA Grapalat" w:hAnsi="GHEA Grapalat" w:cs="Calibri"/>
                <w:sz w:val="24"/>
                <w:szCs w:val="24"/>
              </w:rPr>
            </w:pPr>
            <w:r w:rsidRPr="002C58A2">
              <w:rPr>
                <w:rFonts w:ascii="GHEA Grapalat" w:hAnsi="GHEA Grapalat"/>
                <w:spacing w:val="-6"/>
                <w:sz w:val="24"/>
                <w:szCs w:val="24"/>
              </w:rPr>
              <w:t xml:space="preserve">Նախագծում նշված տարիքային խմբի համար հարկային արտոնության սահմանումը չի ենթադրում սոցիալական անապահովության խնդրի լուծում, այլ ներառում է այս սոցիալական խմբին պատկանող որոշ տարեցների նկատմամբ պետության հոգածության դրսևորում՝ հիմքում դնելով նրանց  նախասիրությունների, զբաղմունքի և ժամանցային հարցերի կազմակերպման դյուրինացման սկզբունքը։ Վարչարարության նվազեցման նպատակով ներկայումս ներդրման փուլում է գտնվում </w:t>
            </w:r>
            <w:r w:rsidRPr="002C58A2">
              <w:rPr>
                <w:rFonts w:ascii="GHEA Grapalat" w:eastAsia="GHEA Grapalat" w:hAnsi="GHEA Grapalat" w:cs="GHEA Grapalat"/>
                <w:sz w:val="24"/>
                <w:szCs w:val="24"/>
              </w:rPr>
              <w:t>«</w:t>
            </w:r>
            <w:r w:rsidRPr="002C58A2">
              <w:rPr>
                <w:rFonts w:ascii="GHEA Grapalat" w:eastAsia="Calibri" w:hAnsi="GHEA Grapalat" w:cs="Calibri"/>
                <w:sz w:val="24"/>
                <w:szCs w:val="24"/>
              </w:rPr>
              <w:t>Ս</w:t>
            </w:r>
            <w:r w:rsidRPr="002C58A2">
              <w:rPr>
                <w:rFonts w:ascii="GHEA Grapalat" w:eastAsia="Calibri" w:hAnsi="GHEA Grapalat" w:cs="Calibri"/>
                <w:sz w:val="24"/>
                <w:szCs w:val="24"/>
                <w:shd w:val="clear" w:color="auto" w:fill="FFFFFF"/>
              </w:rPr>
              <w:t>իրողական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ձկնորսության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և</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որսի</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հայտերի</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ընդունման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էլեկտրոնային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համակարգ</w:t>
            </w:r>
            <w:r w:rsidRPr="002C58A2">
              <w:rPr>
                <w:rFonts w:ascii="GHEA Grapalat" w:eastAsia="GHEA Grapalat" w:hAnsi="GHEA Grapalat" w:cs="GHEA Grapalat"/>
                <w:sz w:val="24"/>
                <w:szCs w:val="24"/>
                <w:shd w:val="clear" w:color="auto" w:fill="FFFFFF"/>
              </w:rPr>
              <w:t>»-</w:t>
            </w:r>
            <w:r w:rsidRPr="002C58A2">
              <w:rPr>
                <w:rFonts w:ascii="GHEA Grapalat" w:hAnsi="GHEA Grapalat" w:cs="Calibri"/>
                <w:sz w:val="24"/>
                <w:szCs w:val="24"/>
                <w:shd w:val="clear" w:color="auto" w:fill="FFFFFF"/>
              </w:rPr>
              <w:t xml:space="preserve">ը։ </w:t>
            </w:r>
            <w:r w:rsidRPr="002C58A2">
              <w:rPr>
                <w:rFonts w:ascii="GHEA Grapalat" w:hAnsi="GHEA Grapalat" w:cs="Calibri"/>
                <w:sz w:val="24"/>
                <w:szCs w:val="24"/>
              </w:rPr>
              <w:t xml:space="preserve"> Այն</w:t>
            </w:r>
            <w:r w:rsidRPr="002C58A2">
              <w:rPr>
                <w:rFonts w:ascii="GHEA Grapalat" w:eastAsia="Calibri" w:hAnsi="GHEA Grapalat" w:cs="Calibri"/>
                <w:sz w:val="24"/>
                <w:szCs w:val="24"/>
              </w:rPr>
              <w:t xml:space="preserve"> հնարավորություն </w:t>
            </w:r>
            <w:r w:rsidRPr="002C58A2">
              <w:rPr>
                <w:rFonts w:ascii="GHEA Grapalat" w:hAnsi="GHEA Grapalat" w:cs="Calibri"/>
                <w:sz w:val="24"/>
                <w:szCs w:val="24"/>
              </w:rPr>
              <w:t>կ</w:t>
            </w:r>
            <w:r w:rsidRPr="002C58A2">
              <w:rPr>
                <w:rFonts w:ascii="GHEA Grapalat" w:eastAsia="Calibri" w:hAnsi="GHEA Grapalat" w:cs="Calibri"/>
                <w:sz w:val="24"/>
                <w:szCs w:val="24"/>
              </w:rPr>
              <w:t>ընձեռ</w:t>
            </w:r>
            <w:r w:rsidRPr="002C58A2">
              <w:rPr>
                <w:rFonts w:ascii="GHEA Grapalat" w:hAnsi="GHEA Grapalat" w:cs="Calibri"/>
                <w:sz w:val="24"/>
                <w:szCs w:val="24"/>
              </w:rPr>
              <w:t>ի</w:t>
            </w:r>
            <w:r w:rsidRPr="002C58A2">
              <w:rPr>
                <w:rFonts w:ascii="GHEA Grapalat" w:eastAsia="Calibri" w:hAnsi="GHEA Grapalat" w:cs="Calibri"/>
                <w:sz w:val="24"/>
                <w:szCs w:val="24"/>
              </w:rPr>
              <w:t xml:space="preserve"> քաղաքացիներին ցանկացած վայրից էլեկտրոնային միջոցներով, հայտի լրացման պահանջների բավարարման դեպքում, (դա կարող է տևել առավելագույնը 10-20 րոպե) անմիջապես ձեռք բերել համապատասխան </w:t>
            </w:r>
            <w:r w:rsidRPr="002C58A2">
              <w:rPr>
                <w:rFonts w:ascii="GHEA Grapalat" w:hAnsi="GHEA Grapalat" w:cs="Calibri"/>
                <w:sz w:val="24"/>
                <w:szCs w:val="24"/>
              </w:rPr>
              <w:t xml:space="preserve">թույլտվությունը՝ խնայելով ֆինանսական և ժամանակի ռեսուրսները։ </w:t>
            </w:r>
          </w:p>
          <w:p w:rsidR="007102C8" w:rsidRPr="002C58A2" w:rsidRDefault="007102C8" w:rsidP="000457F2">
            <w:pPr>
              <w:pStyle w:val="BodyText"/>
              <w:spacing w:line="360" w:lineRule="auto"/>
              <w:ind w:firstLine="540"/>
              <w:jc w:val="both"/>
              <w:rPr>
                <w:rFonts w:ascii="GHEA Grapalat" w:eastAsia="Calibri" w:hAnsi="GHEA Grapalat" w:cs="Calibri"/>
                <w:sz w:val="24"/>
                <w:szCs w:val="24"/>
              </w:rPr>
            </w:pPr>
            <w:r w:rsidRPr="002C58A2">
              <w:rPr>
                <w:rFonts w:ascii="GHEA Grapalat" w:eastAsia="Calibri" w:hAnsi="GHEA Grapalat" w:cs="Calibri"/>
                <w:sz w:val="24"/>
                <w:szCs w:val="24"/>
              </w:rPr>
              <w:t>Համակարգը իր ուրույն գործիքակազմով հնարավորություն է ընձեռում նաև վերահսկողության մակարդակի բարձրացման համար։</w:t>
            </w:r>
          </w:p>
          <w:p w:rsidR="007102C8" w:rsidRPr="002C58A2" w:rsidRDefault="007102C8" w:rsidP="000457F2">
            <w:pPr>
              <w:tabs>
                <w:tab w:val="left" w:pos="851"/>
              </w:tabs>
              <w:spacing w:after="0" w:line="360" w:lineRule="auto"/>
              <w:jc w:val="both"/>
              <w:rPr>
                <w:rFonts w:cs="Calibri"/>
                <w:sz w:val="24"/>
                <w:szCs w:val="24"/>
                <w:lang w:val="hy-AM"/>
              </w:rPr>
            </w:pPr>
            <w:r w:rsidRPr="002C58A2">
              <w:rPr>
                <w:rFonts w:eastAsia="MS Mincho" w:cs="MS Mincho"/>
                <w:sz w:val="24"/>
                <w:szCs w:val="24"/>
                <w:lang w:val="hy-AM"/>
              </w:rPr>
              <w:lastRenderedPageBreak/>
              <w:t>Համապատասխան տ</w:t>
            </w:r>
            <w:r w:rsidRPr="002C58A2">
              <w:rPr>
                <w:rFonts w:cs="Calibri"/>
                <w:sz w:val="24"/>
                <w:szCs w:val="24"/>
                <w:shd w:val="clear" w:color="auto" w:fill="FFFFFF"/>
                <w:lang w:val="hy-AM"/>
              </w:rPr>
              <w:t>եսչական մարմինը հնարավորություն է ունենալու մուտք գործել նշյալ համակարգ  և տիրապետել տվյալների առ այն՝ թե որ ձկնորսը, որ ջրային տարածքում,  որ օրը  պետք է իրականացնի ձկնորսություն։ Բացի այդ համակարգը տեսուչին հնարավորություն կտա տիրապետելու որոշակի գործիքների՝ իր լիազորությունների և իրավասությունների շրջանակում գործառույթներ ապահովելու նպատակով՝ իրավախախտներին արգելափակելու և այդ տեղեկատվությունն անմիջապես լիազոր մարմին փոխանցելու համար։</w:t>
            </w:r>
          </w:p>
          <w:p w:rsidR="007102C8" w:rsidRPr="002C58A2" w:rsidRDefault="007102C8" w:rsidP="002C58A2">
            <w:pPr>
              <w:spacing w:after="0" w:line="360" w:lineRule="auto"/>
              <w:jc w:val="both"/>
              <w:rPr>
                <w:rFonts w:cs="GHEA Grapalat"/>
                <w:sz w:val="24"/>
                <w:szCs w:val="24"/>
                <w:lang w:val="hy-AM"/>
              </w:rPr>
            </w:pPr>
            <w:r w:rsidRPr="002C58A2">
              <w:rPr>
                <w:rFonts w:cs="Calibri"/>
                <w:sz w:val="24"/>
                <w:szCs w:val="24"/>
                <w:lang w:val="hy-AM"/>
              </w:rPr>
              <w:t xml:space="preserve"> </w:t>
            </w:r>
            <w:r w:rsidRPr="002C58A2">
              <w:rPr>
                <w:sz w:val="24"/>
                <w:szCs w:val="24"/>
                <w:lang w:val="hy-AM"/>
              </w:rPr>
              <w:t xml:space="preserve"> </w:t>
            </w:r>
            <w:r w:rsidRPr="002C58A2">
              <w:rPr>
                <w:rStyle w:val="5yl5"/>
                <w:sz w:val="24"/>
                <w:szCs w:val="24"/>
                <w:lang w:val="hy-AM"/>
              </w:rPr>
              <w:t xml:space="preserve">Հաշվի առնելով, որ ՀՀ հարկային օրենսգրքի 197-րդ հոդվածի 1-ին մասի համաձայն` բնօգտագործման վճարը պետական սեփականություն համարվող բնական պաշարների արդյունավետ և համալիր օգտագործման, ինչպես նաև բնական պաշարների օգտագործումը փոխհատուցելու նպատակով այդ պաշարների օգտագործման համար ՀՀ պետական բյուջե վճարվող վճար է, սույն կարգավորմամբ սոցիալական որոշակի թիրախային խմբի համար սիրողական ձկնորության դեպքում բնօգտագործման վճարի չհաշվարկելը չի խախտվում բնական պաշարների արդյունավետ և համալիր օգտագործման սկզբունքը՝ ելնելով խնդրո առարկա կենսառեսուրսի օգտագործման փոքր ծավալներից և ձկնորսության տվյալ ձևի բնության համար սանիտարական նշանակությունից։ Հիմք </w:t>
            </w:r>
            <w:r w:rsidRPr="002C58A2">
              <w:rPr>
                <w:rStyle w:val="5yl5"/>
                <w:sz w:val="24"/>
                <w:szCs w:val="24"/>
                <w:lang w:val="hy-AM"/>
              </w:rPr>
              <w:lastRenderedPageBreak/>
              <w:t>ընդունելով վերոգրյալը, չի առաջանում նաև հակասություն բնական պաշարների օգտագործման փոխհատուցման սկզբունքի չկիրառելու դեպքում։</w:t>
            </w:r>
          </w:p>
          <w:p w:rsidR="00531C4C" w:rsidRPr="002C58A2" w:rsidRDefault="00531C4C" w:rsidP="000457F2">
            <w:pPr>
              <w:spacing w:after="0" w:line="360" w:lineRule="auto"/>
              <w:rPr>
                <w:rFonts w:eastAsia="Times New Roman"/>
                <w:b/>
                <w:sz w:val="24"/>
                <w:szCs w:val="24"/>
                <w:lang w:val="hy-AM"/>
              </w:rPr>
            </w:pPr>
          </w:p>
        </w:tc>
      </w:tr>
      <w:tr w:rsidR="007102C8" w:rsidRPr="002C58A2" w:rsidTr="002C58A2">
        <w:tc>
          <w:tcPr>
            <w:tcW w:w="7650" w:type="dxa"/>
            <w:shd w:val="clear" w:color="auto" w:fill="auto"/>
          </w:tcPr>
          <w:p w:rsidR="007102C8" w:rsidRPr="002C58A2" w:rsidRDefault="007102C8" w:rsidP="000457F2">
            <w:pPr>
              <w:tabs>
                <w:tab w:val="left" w:pos="851"/>
              </w:tabs>
              <w:spacing w:after="0" w:line="360" w:lineRule="auto"/>
              <w:ind w:firstLine="596"/>
              <w:jc w:val="both"/>
              <w:rPr>
                <w:spacing w:val="-6"/>
                <w:sz w:val="24"/>
                <w:szCs w:val="24"/>
                <w:lang w:val="hy-AM"/>
              </w:rPr>
            </w:pPr>
            <w:r w:rsidRPr="002C58A2">
              <w:rPr>
                <w:rFonts w:cs="Sylfaen"/>
                <w:spacing w:val="-6"/>
                <w:sz w:val="24"/>
                <w:szCs w:val="24"/>
                <w:lang w:val="hy-AM"/>
              </w:rPr>
              <w:lastRenderedPageBreak/>
              <w:t>2. Կենդանական աշխարհի մասին» Հայաստանի Հանրապետության օրեն</w:t>
            </w:r>
            <w:r w:rsidRPr="002C58A2">
              <w:rPr>
                <w:rFonts w:cs="Sylfaen"/>
                <w:spacing w:val="-6"/>
                <w:sz w:val="24"/>
                <w:szCs w:val="24"/>
                <w:lang w:val="hy-AM"/>
              </w:rPr>
              <w:softHyphen/>
              <w:t>քում փոփո</w:t>
            </w:r>
            <w:r w:rsidRPr="002C58A2">
              <w:rPr>
                <w:rFonts w:cs="Sylfaen"/>
                <w:spacing w:val="-6"/>
                <w:sz w:val="24"/>
                <w:szCs w:val="24"/>
                <w:lang w:val="hy-AM"/>
              </w:rPr>
              <w:softHyphen/>
            </w:r>
            <w:r w:rsidRPr="002C58A2">
              <w:rPr>
                <w:rFonts w:cs="Sylfaen"/>
                <w:spacing w:val="-6"/>
                <w:sz w:val="24"/>
                <w:szCs w:val="24"/>
                <w:lang w:val="hy-AM"/>
              </w:rPr>
              <w:softHyphen/>
              <w:t>խություններ և լրացումներ կատա</w:t>
            </w:r>
            <w:r w:rsidRPr="002C58A2">
              <w:rPr>
                <w:rFonts w:cs="Sylfaen"/>
                <w:spacing w:val="-6"/>
                <w:sz w:val="24"/>
                <w:szCs w:val="24"/>
                <w:lang w:val="hy-AM"/>
              </w:rPr>
              <w:softHyphen/>
            </w:r>
            <w:r w:rsidRPr="002C58A2">
              <w:rPr>
                <w:rFonts w:cs="Sylfaen"/>
                <w:spacing w:val="-6"/>
                <w:sz w:val="24"/>
                <w:szCs w:val="24"/>
                <w:lang w:val="hy-AM"/>
              </w:rPr>
              <w:softHyphen/>
              <w:t>րելու մասին» օրեն</w:t>
            </w:r>
            <w:r w:rsidRPr="002C58A2">
              <w:rPr>
                <w:rFonts w:cs="Sylfaen"/>
                <w:spacing w:val="-6"/>
                <w:sz w:val="24"/>
                <w:szCs w:val="24"/>
                <w:lang w:val="hy-AM"/>
              </w:rPr>
              <w:softHyphen/>
              <w:t>քի նախագծով առաջարկվում է կեն</w:t>
            </w:r>
            <w:r w:rsidRPr="002C58A2">
              <w:rPr>
                <w:rFonts w:cs="Sylfaen"/>
                <w:spacing w:val="-6"/>
                <w:sz w:val="24"/>
                <w:szCs w:val="24"/>
                <w:lang w:val="hy-AM"/>
              </w:rPr>
              <w:softHyphen/>
              <w:t>դա</w:t>
            </w:r>
            <w:r w:rsidRPr="002C58A2">
              <w:rPr>
                <w:rFonts w:cs="Sylfaen"/>
                <w:spacing w:val="-6"/>
                <w:sz w:val="24"/>
                <w:szCs w:val="24"/>
                <w:lang w:val="hy-AM"/>
              </w:rPr>
              <w:softHyphen/>
              <w:t>նական օբյեկտների օգտագործման պայմանագրերի կնքման համար սահմանել պետա</w:t>
            </w:r>
            <w:r w:rsidRPr="002C58A2">
              <w:rPr>
                <w:rFonts w:cs="Sylfaen"/>
                <w:spacing w:val="-6"/>
                <w:sz w:val="24"/>
                <w:szCs w:val="24"/>
                <w:lang w:val="hy-AM"/>
              </w:rPr>
              <w:softHyphen/>
              <w:t>կան տուրք, սակայն սահմանվող տուրքերի անվանումները տարբերվում են ««Պետա</w:t>
            </w:r>
            <w:r w:rsidRPr="002C58A2">
              <w:rPr>
                <w:rFonts w:cs="Sylfaen"/>
                <w:spacing w:val="-6"/>
                <w:sz w:val="24"/>
                <w:szCs w:val="24"/>
                <w:lang w:val="hy-AM"/>
              </w:rPr>
              <w:softHyphen/>
              <w:t>կան տուրքի մասին» Հայաս</w:t>
            </w:r>
            <w:r w:rsidRPr="002C58A2">
              <w:rPr>
                <w:rFonts w:cs="Sylfaen"/>
                <w:spacing w:val="-6"/>
                <w:sz w:val="24"/>
                <w:szCs w:val="24"/>
                <w:lang w:val="hy-AM"/>
              </w:rPr>
              <w:softHyphen/>
              <w:t>տանի Հանրապետության օրենքում լրացումներ կատա</w:t>
            </w:r>
            <w:r w:rsidRPr="002C58A2">
              <w:rPr>
                <w:rFonts w:cs="Sylfaen"/>
                <w:spacing w:val="-6"/>
                <w:sz w:val="24"/>
                <w:szCs w:val="24"/>
                <w:lang w:val="hy-AM"/>
              </w:rPr>
              <w:softHyphen/>
              <w:t>րելու մասին» օրենքի նախագծով սահմանվող պետական տուրքերից: Հետևաբար անհրաժեշտ է երկու նախագծերում կիրառվող տուրքերի անվանումները համա</w:t>
            </w:r>
            <w:r w:rsidRPr="002C58A2">
              <w:rPr>
                <w:rFonts w:cs="Sylfaen"/>
                <w:spacing w:val="-6"/>
                <w:sz w:val="24"/>
                <w:szCs w:val="24"/>
                <w:lang w:val="hy-AM"/>
              </w:rPr>
              <w:softHyphen/>
            </w:r>
            <w:r w:rsidRPr="002C58A2">
              <w:rPr>
                <w:rFonts w:cs="Sylfaen"/>
                <w:spacing w:val="-6"/>
                <w:sz w:val="24"/>
                <w:szCs w:val="24"/>
                <w:lang w:val="hy-AM"/>
              </w:rPr>
              <w:softHyphen/>
              <w:t>պա</w:t>
            </w:r>
            <w:r w:rsidRPr="002C58A2">
              <w:rPr>
                <w:rFonts w:cs="Sylfaen"/>
                <w:spacing w:val="-6"/>
                <w:sz w:val="24"/>
                <w:szCs w:val="24"/>
                <w:lang w:val="hy-AM"/>
              </w:rPr>
              <w:softHyphen/>
              <w:t>տասխանեցնել:</w:t>
            </w:r>
          </w:p>
        </w:tc>
        <w:tc>
          <w:tcPr>
            <w:tcW w:w="7938" w:type="dxa"/>
            <w:gridSpan w:val="2"/>
            <w:shd w:val="clear" w:color="auto" w:fill="auto"/>
          </w:tcPr>
          <w:p w:rsidR="007102C8" w:rsidRPr="002C58A2" w:rsidRDefault="007102C8" w:rsidP="000457F2">
            <w:pPr>
              <w:spacing w:after="0" w:line="360" w:lineRule="auto"/>
              <w:rPr>
                <w:rFonts w:eastAsia="Times New Roman"/>
                <w:sz w:val="24"/>
                <w:szCs w:val="24"/>
                <w:lang w:val="af-ZA"/>
              </w:rPr>
            </w:pPr>
            <w:r w:rsidRPr="002C58A2">
              <w:rPr>
                <w:rFonts w:eastAsia="Times New Roman"/>
                <w:sz w:val="24"/>
                <w:szCs w:val="24"/>
                <w:lang w:val="af-ZA"/>
              </w:rPr>
              <w:t>Ընդունվել է:</w:t>
            </w:r>
          </w:p>
          <w:p w:rsidR="007102C8" w:rsidRPr="002C58A2" w:rsidRDefault="007102C8" w:rsidP="000457F2">
            <w:pPr>
              <w:spacing w:after="0" w:line="360" w:lineRule="auto"/>
              <w:rPr>
                <w:rFonts w:cs="GHEA Grapalat"/>
                <w:sz w:val="24"/>
                <w:szCs w:val="24"/>
                <w:lang w:val="hy-AM"/>
              </w:rPr>
            </w:pPr>
            <w:r w:rsidRPr="002C58A2">
              <w:rPr>
                <w:rFonts w:eastAsia="Times New Roman"/>
                <w:sz w:val="24"/>
                <w:szCs w:val="24"/>
                <w:lang w:val="hy-AM"/>
              </w:rPr>
              <w:t>Կատարվել է համապատասխան փոփոխություն։</w:t>
            </w:r>
          </w:p>
        </w:tc>
      </w:tr>
      <w:tr w:rsidR="007102C8" w:rsidRPr="002C58A2" w:rsidTr="002C58A2">
        <w:tc>
          <w:tcPr>
            <w:tcW w:w="7650" w:type="dxa"/>
            <w:shd w:val="clear" w:color="auto" w:fill="auto"/>
          </w:tcPr>
          <w:p w:rsidR="007102C8" w:rsidRPr="002C58A2" w:rsidRDefault="007102C8" w:rsidP="002C58A2">
            <w:pPr>
              <w:tabs>
                <w:tab w:val="left" w:pos="851"/>
              </w:tabs>
              <w:spacing w:after="0" w:line="360" w:lineRule="auto"/>
              <w:ind w:firstLine="596"/>
              <w:jc w:val="both"/>
              <w:rPr>
                <w:rFonts w:cs="Sylfaen"/>
                <w:spacing w:val="-6"/>
                <w:sz w:val="24"/>
                <w:szCs w:val="24"/>
                <w:lang w:val="hy-AM"/>
              </w:rPr>
            </w:pPr>
            <w:r w:rsidRPr="002C58A2">
              <w:rPr>
                <w:rFonts w:cs="Sylfaen"/>
                <w:spacing w:val="-6"/>
                <w:sz w:val="24"/>
                <w:szCs w:val="24"/>
                <w:lang w:val="hy-AM"/>
              </w:rPr>
              <w:t>3. «Պետա</w:t>
            </w:r>
            <w:r w:rsidRPr="002C58A2">
              <w:rPr>
                <w:rFonts w:cs="Sylfaen"/>
                <w:spacing w:val="-6"/>
                <w:sz w:val="24"/>
                <w:szCs w:val="24"/>
                <w:lang w:val="hy-AM"/>
              </w:rPr>
              <w:softHyphen/>
              <w:t>կան տուրքի մասին» Հայաս</w:t>
            </w:r>
            <w:r w:rsidRPr="002C58A2">
              <w:rPr>
                <w:rFonts w:cs="Sylfaen"/>
                <w:spacing w:val="-6"/>
                <w:sz w:val="24"/>
                <w:szCs w:val="24"/>
                <w:lang w:val="hy-AM"/>
              </w:rPr>
              <w:softHyphen/>
              <w:t>տանի Հանրապետության օրենքում լրացումներ կատա</w:t>
            </w:r>
            <w:r w:rsidRPr="002C58A2">
              <w:rPr>
                <w:rFonts w:cs="Sylfaen"/>
                <w:spacing w:val="-6"/>
                <w:sz w:val="24"/>
                <w:szCs w:val="24"/>
                <w:lang w:val="hy-AM"/>
              </w:rPr>
              <w:softHyphen/>
              <w:t>րելու մասին» օրենքի նախագծով առաջարկվում է մի շարք դեպքերում կենդա</w:t>
            </w:r>
            <w:r w:rsidRPr="002C58A2">
              <w:rPr>
                <w:rFonts w:cs="Sylfaen"/>
                <w:spacing w:val="-6"/>
                <w:sz w:val="24"/>
                <w:szCs w:val="24"/>
                <w:lang w:val="hy-AM"/>
              </w:rPr>
              <w:softHyphen/>
              <w:t>նիներ պահելու, օգտագործելու արտահանելու և ներմուծելու թույլտվություն տրամադրելու համար սահ</w:t>
            </w:r>
            <w:r w:rsidRPr="002C58A2">
              <w:rPr>
                <w:rFonts w:cs="Sylfaen"/>
                <w:spacing w:val="-6"/>
                <w:sz w:val="24"/>
                <w:szCs w:val="24"/>
                <w:lang w:val="hy-AM"/>
              </w:rPr>
              <w:softHyphen/>
              <w:t>մանել պետական տուրքեր, սակայն սահմանված չէ պետական տուրքերն ինչ ժամա</w:t>
            </w:r>
            <w:r w:rsidRPr="002C58A2">
              <w:rPr>
                <w:rFonts w:cs="Sylfaen"/>
                <w:spacing w:val="-6"/>
                <w:sz w:val="24"/>
                <w:szCs w:val="24"/>
                <w:lang w:val="hy-AM"/>
              </w:rPr>
              <w:softHyphen/>
              <w:t>նա</w:t>
            </w:r>
            <w:r w:rsidRPr="002C58A2">
              <w:rPr>
                <w:rFonts w:cs="Sylfaen"/>
                <w:spacing w:val="-6"/>
                <w:sz w:val="24"/>
                <w:szCs w:val="24"/>
                <w:lang w:val="hy-AM"/>
              </w:rPr>
              <w:softHyphen/>
              <w:t>կա</w:t>
            </w:r>
            <w:r w:rsidRPr="002C58A2">
              <w:rPr>
                <w:rFonts w:cs="Sylfaen"/>
                <w:spacing w:val="-6"/>
                <w:sz w:val="24"/>
                <w:szCs w:val="24"/>
                <w:lang w:val="hy-AM"/>
              </w:rPr>
              <w:softHyphen/>
              <w:t>հատվածի համար պետք է վճարվեն՝ տարեկան թե, օրինակ, մեկ անգամ՝ համապատասխան թույտվություն ստանալու համար, կամ յուրաքանչյուր արտա</w:t>
            </w:r>
            <w:r w:rsidRPr="002C58A2">
              <w:rPr>
                <w:rFonts w:cs="Sylfaen"/>
                <w:spacing w:val="-6"/>
                <w:sz w:val="24"/>
                <w:szCs w:val="24"/>
                <w:lang w:val="hy-AM"/>
              </w:rPr>
              <w:softHyphen/>
              <w:t>հան</w:t>
            </w:r>
            <w:r w:rsidRPr="002C58A2">
              <w:rPr>
                <w:rFonts w:cs="Sylfaen"/>
                <w:spacing w:val="-6"/>
                <w:sz w:val="24"/>
                <w:szCs w:val="24"/>
                <w:lang w:val="hy-AM"/>
              </w:rPr>
              <w:softHyphen/>
              <w:t xml:space="preserve">ման համար: Այս առումով, առաջարկում ենք </w:t>
            </w:r>
            <w:r w:rsidRPr="002C58A2">
              <w:rPr>
                <w:rFonts w:cs="Sylfaen"/>
                <w:spacing w:val="-6"/>
                <w:sz w:val="24"/>
                <w:szCs w:val="24"/>
                <w:lang w:val="hy-AM"/>
              </w:rPr>
              <w:lastRenderedPageBreak/>
              <w:t>հստակեցնել թե ինչ ժամա</w:t>
            </w:r>
            <w:r w:rsidRPr="002C58A2">
              <w:rPr>
                <w:rFonts w:cs="Sylfaen"/>
                <w:spacing w:val="-6"/>
                <w:sz w:val="24"/>
                <w:szCs w:val="24"/>
                <w:lang w:val="hy-AM"/>
              </w:rPr>
              <w:softHyphen/>
              <w:t>նա</w:t>
            </w:r>
            <w:r w:rsidRPr="002C58A2">
              <w:rPr>
                <w:rFonts w:cs="Sylfaen"/>
                <w:spacing w:val="-6"/>
                <w:sz w:val="24"/>
                <w:szCs w:val="24"/>
                <w:lang w:val="hy-AM"/>
              </w:rPr>
              <w:softHyphen/>
              <w:t>կա</w:t>
            </w:r>
            <w:r w:rsidRPr="002C58A2">
              <w:rPr>
                <w:rFonts w:cs="Sylfaen"/>
                <w:spacing w:val="-6"/>
                <w:sz w:val="24"/>
                <w:szCs w:val="24"/>
                <w:lang w:val="hy-AM"/>
              </w:rPr>
              <w:softHyphen/>
              <w:t>հատվածի համար են վճարվելու խնդրո առարկա պետական տուրքերը:</w:t>
            </w:r>
            <w:r w:rsidRPr="002C58A2">
              <w:rPr>
                <w:rFonts w:cs="Sylfaen"/>
                <w:spacing w:val="-6"/>
                <w:sz w:val="24"/>
                <w:szCs w:val="24"/>
                <w:lang w:val="hy-AM"/>
              </w:rPr>
              <w:tab/>
            </w:r>
          </w:p>
        </w:tc>
        <w:tc>
          <w:tcPr>
            <w:tcW w:w="7938" w:type="dxa"/>
            <w:gridSpan w:val="2"/>
            <w:shd w:val="clear" w:color="auto" w:fill="auto"/>
          </w:tcPr>
          <w:p w:rsidR="007102C8" w:rsidRPr="002C58A2" w:rsidRDefault="007102C8" w:rsidP="000457F2">
            <w:pPr>
              <w:spacing w:after="0" w:line="360" w:lineRule="auto"/>
              <w:rPr>
                <w:rFonts w:cs="GHEA Grapalat"/>
                <w:sz w:val="24"/>
                <w:szCs w:val="24"/>
                <w:lang w:val="hy-AM"/>
              </w:rPr>
            </w:pPr>
            <w:r w:rsidRPr="002C58A2">
              <w:rPr>
                <w:rFonts w:cs="GHEA Grapalat"/>
                <w:sz w:val="24"/>
                <w:szCs w:val="24"/>
                <w:lang w:val="hy-AM"/>
              </w:rPr>
              <w:lastRenderedPageBreak/>
              <w:t>Ընդունվել է</w:t>
            </w:r>
          </w:p>
          <w:p w:rsidR="007102C8" w:rsidRPr="002C58A2" w:rsidRDefault="007102C8" w:rsidP="000457F2">
            <w:pPr>
              <w:spacing w:after="0" w:line="360" w:lineRule="auto"/>
              <w:jc w:val="both"/>
              <w:rPr>
                <w:rFonts w:cs="GHEA Grapalat"/>
                <w:sz w:val="24"/>
                <w:szCs w:val="24"/>
                <w:lang w:val="hy-AM"/>
              </w:rPr>
            </w:pPr>
            <w:r w:rsidRPr="002C58A2">
              <w:rPr>
                <w:rFonts w:cs="GHEA Grapalat"/>
                <w:sz w:val="24"/>
                <w:szCs w:val="24"/>
                <w:lang w:val="hy-AM"/>
              </w:rPr>
              <w:t xml:space="preserve">Հիմնավորման մեջ կատարվել է լրացում հստակեցնելով, որ թույլտվության տրամադրման, պայմանագրերի կնքման գործընթացը մեկանգամյա գործընթաց է։ </w:t>
            </w:r>
          </w:p>
          <w:p w:rsidR="007102C8" w:rsidRPr="002C58A2" w:rsidRDefault="007102C8" w:rsidP="000457F2">
            <w:pPr>
              <w:spacing w:after="0" w:line="360" w:lineRule="auto"/>
              <w:jc w:val="both"/>
              <w:rPr>
                <w:rFonts w:cs="GHEA Grapalat"/>
                <w:sz w:val="24"/>
                <w:szCs w:val="24"/>
                <w:lang w:val="hy-AM"/>
              </w:rPr>
            </w:pPr>
            <w:r w:rsidRPr="002C58A2">
              <w:rPr>
                <w:rFonts w:cs="GHEA Grapalat"/>
                <w:sz w:val="24"/>
                <w:szCs w:val="24"/>
                <w:lang w:val="hy-AM"/>
              </w:rPr>
              <w:t>Նախագծում փոփոխություն կատարելու անհրաժեշտությունը բացակայում է, քանի որ եթե նշված չէ տուրքի վճարման պարբերականությունը, ապա դա ինքնըստինքյան ենթադրում է մեկանգամյա վճար։</w:t>
            </w:r>
          </w:p>
          <w:p w:rsidR="007102C8" w:rsidRPr="002C58A2" w:rsidRDefault="007102C8" w:rsidP="000457F2">
            <w:pPr>
              <w:spacing w:after="0" w:line="360" w:lineRule="auto"/>
              <w:jc w:val="both"/>
              <w:rPr>
                <w:rFonts w:eastAsia="Times New Roman"/>
                <w:sz w:val="24"/>
                <w:szCs w:val="24"/>
                <w:lang w:val="hy-AM"/>
              </w:rPr>
            </w:pPr>
          </w:p>
        </w:tc>
      </w:tr>
      <w:tr w:rsidR="007102C8" w:rsidRPr="002C58A2" w:rsidTr="002C58A2">
        <w:tc>
          <w:tcPr>
            <w:tcW w:w="7650" w:type="dxa"/>
            <w:shd w:val="clear" w:color="auto" w:fill="auto"/>
          </w:tcPr>
          <w:p w:rsidR="007102C8" w:rsidRPr="002C58A2" w:rsidRDefault="007102C8" w:rsidP="000457F2">
            <w:pPr>
              <w:tabs>
                <w:tab w:val="left" w:pos="851"/>
              </w:tabs>
              <w:spacing w:after="0" w:line="360" w:lineRule="auto"/>
              <w:ind w:firstLine="596"/>
              <w:jc w:val="both"/>
              <w:rPr>
                <w:rFonts w:cs="Sylfaen"/>
                <w:spacing w:val="-6"/>
                <w:sz w:val="24"/>
                <w:szCs w:val="24"/>
                <w:lang w:val="hy-AM"/>
              </w:rPr>
            </w:pPr>
            <w:r w:rsidRPr="002C58A2">
              <w:rPr>
                <w:rFonts w:cs="Sylfaen"/>
                <w:spacing w:val="-6"/>
                <w:sz w:val="24"/>
                <w:szCs w:val="24"/>
                <w:lang w:val="hy-AM"/>
              </w:rPr>
              <w:lastRenderedPageBreak/>
              <w:t>4</w:t>
            </w:r>
            <w:r w:rsidRPr="002C58A2">
              <w:rPr>
                <w:rFonts w:ascii="MS Gothic" w:eastAsia="MS Gothic" w:hAnsi="MS Gothic" w:cs="MS Gothic" w:hint="eastAsia"/>
                <w:spacing w:val="-6"/>
                <w:sz w:val="24"/>
                <w:szCs w:val="24"/>
                <w:lang w:val="hy-AM"/>
              </w:rPr>
              <w:t>․</w:t>
            </w:r>
            <w:r w:rsidRPr="002C58A2">
              <w:rPr>
                <w:rFonts w:cs="Sylfaen"/>
                <w:spacing w:val="-6"/>
                <w:sz w:val="24"/>
                <w:szCs w:val="24"/>
                <w:lang w:val="hy-AM"/>
              </w:rPr>
              <w:t xml:space="preserve"> Նախագծով առաջարկվում է վայրի կենդանիների կամ դրանց արգասիքների, կենդանաբանական հավաքա</w:t>
            </w:r>
            <w:r w:rsidRPr="002C58A2">
              <w:rPr>
                <w:rFonts w:cs="Sylfaen"/>
                <w:spacing w:val="-6"/>
                <w:sz w:val="24"/>
                <w:szCs w:val="24"/>
                <w:lang w:val="hy-AM"/>
              </w:rPr>
              <w:softHyphen/>
              <w:t>ծու</w:t>
            </w:r>
            <w:r w:rsidRPr="002C58A2">
              <w:rPr>
                <w:rFonts w:cs="Sylfaen"/>
                <w:spacing w:val="-6"/>
                <w:sz w:val="24"/>
                <w:szCs w:val="24"/>
                <w:lang w:val="hy-AM"/>
              </w:rPr>
              <w:softHyphen/>
              <w:t>ների ու առանձին նմուշների ՀՀ-ից արտահանելու համար սահմանել պետական տուրք՝ բազա</w:t>
            </w:r>
            <w:r w:rsidRPr="002C58A2">
              <w:rPr>
                <w:rFonts w:cs="Sylfaen"/>
                <w:spacing w:val="-6"/>
                <w:sz w:val="24"/>
                <w:szCs w:val="24"/>
                <w:lang w:val="hy-AM"/>
              </w:rPr>
              <w:softHyphen/>
              <w:t>յին տուրքի չափով: Այս առումով առաջարկում ենք քննարկել պետական տուրքի ավելի բարձր դրույքաչափ սահմանելու նպա</w:t>
            </w:r>
            <w:r w:rsidRPr="002C58A2">
              <w:rPr>
                <w:rFonts w:cs="Sylfaen"/>
                <w:spacing w:val="-6"/>
                <w:sz w:val="24"/>
                <w:szCs w:val="24"/>
                <w:lang w:val="hy-AM"/>
              </w:rPr>
              <w:softHyphen/>
              <w:t>տա</w:t>
            </w:r>
            <w:r w:rsidRPr="002C58A2">
              <w:rPr>
                <w:rFonts w:cs="Sylfaen"/>
                <w:spacing w:val="-6"/>
                <w:sz w:val="24"/>
                <w:szCs w:val="24"/>
                <w:lang w:val="hy-AM"/>
              </w:rPr>
              <w:softHyphen/>
              <w:t>կա</w:t>
            </w:r>
            <w:r w:rsidRPr="002C58A2">
              <w:rPr>
                <w:rFonts w:cs="Sylfaen"/>
                <w:spacing w:val="-6"/>
                <w:sz w:val="24"/>
                <w:szCs w:val="24"/>
                <w:lang w:val="hy-AM"/>
              </w:rPr>
              <w:softHyphen/>
              <w:t>հար</w:t>
            </w:r>
            <w:r w:rsidRPr="002C58A2">
              <w:rPr>
                <w:rFonts w:cs="Sylfaen"/>
                <w:spacing w:val="-6"/>
                <w:sz w:val="24"/>
                <w:szCs w:val="24"/>
                <w:lang w:val="hy-AM"/>
              </w:rPr>
              <w:softHyphen/>
              <w:t>մա</w:t>
            </w:r>
            <w:r w:rsidRPr="002C58A2">
              <w:rPr>
                <w:rFonts w:cs="Sylfaen"/>
                <w:spacing w:val="-6"/>
                <w:sz w:val="24"/>
                <w:szCs w:val="24"/>
                <w:lang w:val="hy-AM"/>
              </w:rPr>
              <w:softHyphen/>
              <w:t>րու</w:t>
            </w:r>
            <w:r w:rsidRPr="002C58A2">
              <w:rPr>
                <w:rFonts w:cs="Sylfaen"/>
                <w:spacing w:val="-6"/>
                <w:sz w:val="24"/>
                <w:szCs w:val="24"/>
                <w:lang w:val="hy-AM"/>
              </w:rPr>
              <w:softHyphen/>
              <w:t>թյան հարցը, քանի որ խոսքը վերաբերում</w:t>
            </w:r>
            <w:r w:rsidRPr="002C58A2">
              <w:rPr>
                <w:rFonts w:cs="Sylfaen"/>
                <w:bCs/>
                <w:sz w:val="24"/>
                <w:szCs w:val="24"/>
                <w:lang w:val="hy-AM"/>
              </w:rPr>
              <w:t xml:space="preserve"> </w:t>
            </w:r>
            <w:r w:rsidRPr="002C58A2">
              <w:rPr>
                <w:rFonts w:cs="Sylfaen"/>
                <w:spacing w:val="-6"/>
                <w:sz w:val="24"/>
                <w:szCs w:val="24"/>
                <w:lang w:val="hy-AM"/>
              </w:rPr>
              <w:t>է կենդանիների ՀՀ-ից արտահանմանը:</w:t>
            </w:r>
          </w:p>
        </w:tc>
        <w:tc>
          <w:tcPr>
            <w:tcW w:w="7938" w:type="dxa"/>
            <w:gridSpan w:val="2"/>
            <w:shd w:val="clear" w:color="auto" w:fill="auto"/>
          </w:tcPr>
          <w:p w:rsidR="007102C8" w:rsidRPr="002C58A2" w:rsidRDefault="007102C8" w:rsidP="000457F2">
            <w:pPr>
              <w:spacing w:after="0" w:line="360" w:lineRule="auto"/>
              <w:rPr>
                <w:rFonts w:cs="GHEA Grapalat"/>
                <w:sz w:val="24"/>
                <w:szCs w:val="24"/>
                <w:lang w:val="hy-AM"/>
              </w:rPr>
            </w:pPr>
            <w:r w:rsidRPr="002C58A2">
              <w:rPr>
                <w:rFonts w:cs="GHEA Grapalat"/>
                <w:sz w:val="24"/>
                <w:szCs w:val="24"/>
                <w:lang w:val="hy-AM"/>
              </w:rPr>
              <w:t>Չի ընդունվել</w:t>
            </w:r>
          </w:p>
          <w:p w:rsidR="007102C8" w:rsidRPr="002C58A2" w:rsidRDefault="007102C8" w:rsidP="000457F2">
            <w:pPr>
              <w:spacing w:after="0" w:line="360" w:lineRule="auto"/>
              <w:rPr>
                <w:rFonts w:cs="GHEA Grapalat"/>
                <w:sz w:val="24"/>
                <w:szCs w:val="24"/>
                <w:lang w:val="hy-AM"/>
              </w:rPr>
            </w:pPr>
            <w:r w:rsidRPr="002C58A2">
              <w:rPr>
                <w:rFonts w:cs="Sylfaen"/>
                <w:sz w:val="24"/>
                <w:szCs w:val="24"/>
                <w:lang w:val="hy-AM"/>
              </w:rPr>
              <w:t xml:space="preserve">Տուրքի և դրա նման դրույքաչափի </w:t>
            </w:r>
            <w:r w:rsidRPr="002C58A2">
              <w:rPr>
                <w:rFonts w:cs="Sylfaen"/>
                <w:sz w:val="24"/>
                <w:szCs w:val="24"/>
                <w:lang w:val="fi-FI"/>
              </w:rPr>
              <w:t xml:space="preserve"> </w:t>
            </w:r>
            <w:r w:rsidRPr="002C58A2">
              <w:rPr>
                <w:rFonts w:cs="Sylfaen"/>
                <w:sz w:val="24"/>
                <w:szCs w:val="24"/>
                <w:lang w:val="hy-AM"/>
              </w:rPr>
              <w:t>սահմանման անհարժեշտությունը</w:t>
            </w:r>
            <w:r w:rsidRPr="002C58A2">
              <w:rPr>
                <w:rFonts w:cs="Sylfaen"/>
                <w:sz w:val="24"/>
                <w:szCs w:val="24"/>
                <w:lang w:val="fi-FI"/>
              </w:rPr>
              <w:t xml:space="preserve"> </w:t>
            </w:r>
            <w:r w:rsidRPr="002C58A2">
              <w:rPr>
                <w:rFonts w:cs="Sylfaen"/>
                <w:sz w:val="24"/>
                <w:szCs w:val="24"/>
                <w:lang w:val="hy-AM"/>
              </w:rPr>
              <w:t>բխում</w:t>
            </w:r>
            <w:r w:rsidRPr="002C58A2">
              <w:rPr>
                <w:rFonts w:cs="Sylfaen"/>
                <w:sz w:val="24"/>
                <w:szCs w:val="24"/>
                <w:lang w:val="fi-FI"/>
              </w:rPr>
              <w:t xml:space="preserve"> </w:t>
            </w:r>
            <w:r w:rsidRPr="002C58A2">
              <w:rPr>
                <w:rFonts w:cs="Sylfaen"/>
                <w:sz w:val="24"/>
                <w:szCs w:val="24"/>
                <w:lang w:val="hy-AM"/>
              </w:rPr>
              <w:t>է</w:t>
            </w:r>
            <w:r w:rsidRPr="002C58A2">
              <w:rPr>
                <w:rFonts w:cs="Sylfaen"/>
                <w:sz w:val="24"/>
                <w:szCs w:val="24"/>
                <w:lang w:val="fi-FI"/>
              </w:rPr>
              <w:t xml:space="preserve"> </w:t>
            </w:r>
            <w:r w:rsidRPr="002C58A2">
              <w:rPr>
                <w:rFonts w:cs="Sylfaen"/>
                <w:sz w:val="24"/>
                <w:szCs w:val="24"/>
                <w:lang w:val="hy-AM"/>
              </w:rPr>
              <w:t>այն</w:t>
            </w:r>
            <w:r w:rsidRPr="002C58A2">
              <w:rPr>
                <w:rFonts w:cs="Sylfaen"/>
                <w:sz w:val="24"/>
                <w:szCs w:val="24"/>
                <w:lang w:val="fi-FI"/>
              </w:rPr>
              <w:t xml:space="preserve"> </w:t>
            </w:r>
            <w:r w:rsidRPr="002C58A2">
              <w:rPr>
                <w:rFonts w:cs="Sylfaen"/>
                <w:sz w:val="24"/>
                <w:szCs w:val="24"/>
                <w:lang w:val="hy-AM"/>
              </w:rPr>
              <w:t>հանգամանքից</w:t>
            </w:r>
            <w:r w:rsidRPr="002C58A2">
              <w:rPr>
                <w:rFonts w:cs="Sylfaen"/>
                <w:sz w:val="24"/>
                <w:szCs w:val="24"/>
                <w:lang w:val="fi-FI"/>
              </w:rPr>
              <w:t xml:space="preserve">, </w:t>
            </w:r>
            <w:r w:rsidRPr="002C58A2">
              <w:rPr>
                <w:rFonts w:cs="Sylfaen"/>
                <w:sz w:val="24"/>
                <w:szCs w:val="24"/>
                <w:lang w:val="hy-AM"/>
              </w:rPr>
              <w:t>որ</w:t>
            </w:r>
            <w:r w:rsidRPr="002C58A2">
              <w:rPr>
                <w:rFonts w:cs="Sylfaen"/>
                <w:sz w:val="24"/>
                <w:szCs w:val="24"/>
                <w:lang w:val="fi-FI"/>
              </w:rPr>
              <w:t xml:space="preserve"> </w:t>
            </w:r>
            <w:r w:rsidRPr="002C58A2">
              <w:rPr>
                <w:rFonts w:cs="Sylfaen"/>
                <w:sz w:val="24"/>
                <w:szCs w:val="24"/>
                <w:lang w:val="hy-AM"/>
              </w:rPr>
              <w:t>«Պետական տուրքի մասին» ՀՀ օրենքի</w:t>
            </w:r>
            <w:r w:rsidRPr="002C58A2">
              <w:rPr>
                <w:rFonts w:cs="Sylfaen"/>
                <w:sz w:val="24"/>
                <w:szCs w:val="24"/>
                <w:lang w:val="fi-FI"/>
              </w:rPr>
              <w:t xml:space="preserve"> 19.6 </w:t>
            </w:r>
            <w:r w:rsidRPr="002C58A2">
              <w:rPr>
                <w:rFonts w:cs="Sylfaen"/>
                <w:sz w:val="24"/>
                <w:szCs w:val="24"/>
                <w:lang w:val="hy-AM"/>
              </w:rPr>
              <w:t>հոդվածով</w:t>
            </w:r>
            <w:r w:rsidRPr="002C58A2">
              <w:rPr>
                <w:rFonts w:cs="Sylfaen"/>
                <w:sz w:val="24"/>
                <w:szCs w:val="24"/>
                <w:lang w:val="fi-FI"/>
              </w:rPr>
              <w:t xml:space="preserve"> </w:t>
            </w:r>
            <w:r w:rsidRPr="002C58A2">
              <w:rPr>
                <w:rFonts w:cs="Sylfaen"/>
                <w:sz w:val="24"/>
                <w:szCs w:val="24"/>
                <w:lang w:val="hy-AM"/>
              </w:rPr>
              <w:t>սահմանված</w:t>
            </w:r>
            <w:r w:rsidRPr="002C58A2">
              <w:rPr>
                <w:rFonts w:cs="Sylfaen"/>
                <w:sz w:val="24"/>
                <w:szCs w:val="24"/>
                <w:lang w:val="fi-FI"/>
              </w:rPr>
              <w:t xml:space="preserve"> </w:t>
            </w:r>
            <w:r w:rsidRPr="002C58A2">
              <w:rPr>
                <w:rFonts w:cs="Sylfaen"/>
                <w:sz w:val="24"/>
                <w:szCs w:val="24"/>
                <w:lang w:val="hy-AM"/>
              </w:rPr>
              <w:t>են</w:t>
            </w:r>
            <w:r w:rsidRPr="002C58A2">
              <w:rPr>
                <w:rFonts w:cs="Sylfaen"/>
                <w:sz w:val="24"/>
                <w:szCs w:val="24"/>
                <w:lang w:val="fi-FI"/>
              </w:rPr>
              <w:t xml:space="preserve"> </w:t>
            </w:r>
            <w:r w:rsidRPr="002C58A2">
              <w:rPr>
                <w:rFonts w:cs="Sylfaen"/>
                <w:sz w:val="24"/>
                <w:szCs w:val="24"/>
                <w:lang w:val="hy-AM"/>
              </w:rPr>
              <w:t>միայն</w:t>
            </w:r>
            <w:r w:rsidRPr="002C58A2">
              <w:rPr>
                <w:rFonts w:cs="Sylfaen"/>
                <w:sz w:val="24"/>
                <w:szCs w:val="24"/>
                <w:lang w:val="fi-FI"/>
              </w:rPr>
              <w:t xml:space="preserve"> </w:t>
            </w:r>
            <w:r w:rsidRPr="002C58A2">
              <w:rPr>
                <w:rFonts w:cs="Sylfaen"/>
                <w:sz w:val="24"/>
                <w:szCs w:val="24"/>
                <w:lang w:val="hy-AM"/>
              </w:rPr>
              <w:t>Եվրասիական</w:t>
            </w:r>
            <w:r w:rsidRPr="002C58A2">
              <w:rPr>
                <w:rFonts w:cs="Sylfaen"/>
                <w:sz w:val="24"/>
                <w:szCs w:val="24"/>
                <w:lang w:val="fi-FI"/>
              </w:rPr>
              <w:t xml:space="preserve"> </w:t>
            </w:r>
            <w:r w:rsidRPr="002C58A2">
              <w:rPr>
                <w:rFonts w:cs="Sylfaen"/>
                <w:sz w:val="24"/>
                <w:szCs w:val="24"/>
                <w:lang w:val="hy-AM"/>
              </w:rPr>
              <w:t>տնտեսական</w:t>
            </w:r>
            <w:r w:rsidRPr="002C58A2">
              <w:rPr>
                <w:rFonts w:cs="Sylfaen"/>
                <w:sz w:val="24"/>
                <w:szCs w:val="24"/>
                <w:lang w:val="fi-FI"/>
              </w:rPr>
              <w:t xml:space="preserve"> </w:t>
            </w:r>
            <w:r w:rsidRPr="002C58A2">
              <w:rPr>
                <w:rFonts w:cs="Sylfaen"/>
                <w:sz w:val="24"/>
                <w:szCs w:val="24"/>
                <w:lang w:val="hy-AM"/>
              </w:rPr>
              <w:t>միության</w:t>
            </w:r>
            <w:r w:rsidRPr="002C58A2">
              <w:rPr>
                <w:rFonts w:cs="Sylfaen"/>
                <w:sz w:val="24"/>
                <w:szCs w:val="24"/>
                <w:lang w:val="fi-FI"/>
              </w:rPr>
              <w:t xml:space="preserve"> </w:t>
            </w:r>
            <w:r w:rsidRPr="002C58A2">
              <w:rPr>
                <w:rFonts w:cs="Sylfaen"/>
                <w:sz w:val="24"/>
                <w:szCs w:val="24"/>
                <w:lang w:val="hy-AM"/>
              </w:rPr>
              <w:t>շրջանակներում</w:t>
            </w:r>
            <w:r w:rsidRPr="002C58A2">
              <w:rPr>
                <w:rFonts w:cs="Sylfaen"/>
                <w:sz w:val="24"/>
                <w:szCs w:val="24"/>
                <w:lang w:val="fi-FI"/>
              </w:rPr>
              <w:t xml:space="preserve"> </w:t>
            </w:r>
            <w:r w:rsidRPr="002C58A2">
              <w:rPr>
                <w:rFonts w:cs="Sylfaen"/>
                <w:sz w:val="24"/>
                <w:szCs w:val="24"/>
                <w:lang w:val="hy-AM"/>
              </w:rPr>
              <w:t>արտաքին</w:t>
            </w:r>
            <w:r w:rsidRPr="002C58A2">
              <w:rPr>
                <w:rFonts w:cs="Sylfaen"/>
                <w:sz w:val="24"/>
                <w:szCs w:val="24"/>
                <w:lang w:val="fi-FI"/>
              </w:rPr>
              <w:t xml:space="preserve"> </w:t>
            </w:r>
            <w:r w:rsidRPr="002C58A2">
              <w:rPr>
                <w:rFonts w:cs="Sylfaen"/>
                <w:sz w:val="24"/>
                <w:szCs w:val="24"/>
                <w:lang w:val="hy-AM"/>
              </w:rPr>
              <w:t>առևտրի</w:t>
            </w:r>
            <w:r w:rsidRPr="002C58A2">
              <w:rPr>
                <w:rFonts w:cs="Sylfaen"/>
                <w:sz w:val="24"/>
                <w:szCs w:val="24"/>
                <w:lang w:val="fi-FI"/>
              </w:rPr>
              <w:t xml:space="preserve"> </w:t>
            </w:r>
            <w:r w:rsidRPr="002C58A2">
              <w:rPr>
                <w:rFonts w:cs="Sylfaen"/>
                <w:sz w:val="24"/>
                <w:szCs w:val="24"/>
                <w:lang w:val="hy-AM"/>
              </w:rPr>
              <w:t>ոլորտում</w:t>
            </w:r>
            <w:r w:rsidRPr="002C58A2">
              <w:rPr>
                <w:rFonts w:cs="Sylfaen"/>
                <w:sz w:val="24"/>
                <w:szCs w:val="24"/>
                <w:lang w:val="fi-FI"/>
              </w:rPr>
              <w:t xml:space="preserve"> </w:t>
            </w:r>
            <w:r w:rsidRPr="002C58A2">
              <w:rPr>
                <w:rFonts w:cs="Sylfaen"/>
                <w:sz w:val="24"/>
                <w:szCs w:val="24"/>
                <w:lang w:val="hy-AM"/>
              </w:rPr>
              <w:t>Կարմիր</w:t>
            </w:r>
            <w:r w:rsidRPr="002C58A2">
              <w:rPr>
                <w:rFonts w:cs="Sylfaen"/>
                <w:sz w:val="24"/>
                <w:szCs w:val="24"/>
                <w:lang w:val="fi-FI"/>
              </w:rPr>
              <w:t xml:space="preserve"> </w:t>
            </w:r>
            <w:r w:rsidRPr="002C58A2">
              <w:rPr>
                <w:rFonts w:cs="Sylfaen"/>
                <w:sz w:val="24"/>
                <w:szCs w:val="24"/>
                <w:lang w:val="hy-AM"/>
              </w:rPr>
              <w:t>գրքային</w:t>
            </w:r>
            <w:r w:rsidRPr="002C58A2">
              <w:rPr>
                <w:rFonts w:cs="Sylfaen"/>
                <w:sz w:val="24"/>
                <w:szCs w:val="24"/>
                <w:lang w:val="fi-FI"/>
              </w:rPr>
              <w:t xml:space="preserve"> </w:t>
            </w:r>
            <w:r w:rsidRPr="002C58A2">
              <w:rPr>
                <w:rFonts w:cs="Sylfaen"/>
                <w:sz w:val="24"/>
                <w:szCs w:val="24"/>
                <w:lang w:val="hy-AM"/>
              </w:rPr>
              <w:t>և</w:t>
            </w:r>
            <w:r w:rsidRPr="002C58A2">
              <w:rPr>
                <w:rFonts w:cs="Sylfaen"/>
                <w:sz w:val="24"/>
                <w:szCs w:val="24"/>
                <w:lang w:val="fi-FI"/>
              </w:rPr>
              <w:t xml:space="preserve"> </w:t>
            </w:r>
            <w:r w:rsidRPr="002C58A2">
              <w:rPr>
                <w:rFonts w:cs="Sylfaen"/>
                <w:sz w:val="24"/>
                <w:szCs w:val="24"/>
                <w:lang w:val="hy-AM"/>
              </w:rPr>
              <w:t>մի</w:t>
            </w:r>
            <w:r w:rsidRPr="002C58A2">
              <w:rPr>
                <w:rFonts w:cs="Sylfaen"/>
                <w:sz w:val="24"/>
                <w:szCs w:val="24"/>
                <w:lang w:val="fi-FI"/>
              </w:rPr>
              <w:t xml:space="preserve"> </w:t>
            </w:r>
            <w:r w:rsidRPr="002C58A2">
              <w:rPr>
                <w:rFonts w:cs="Sylfaen"/>
                <w:sz w:val="24"/>
                <w:szCs w:val="24"/>
                <w:lang w:val="hy-AM"/>
              </w:rPr>
              <w:t>շարք</w:t>
            </w:r>
            <w:r w:rsidRPr="002C58A2">
              <w:rPr>
                <w:rFonts w:cs="Sylfaen"/>
                <w:sz w:val="24"/>
                <w:szCs w:val="24"/>
                <w:lang w:val="fi-FI"/>
              </w:rPr>
              <w:t xml:space="preserve"> </w:t>
            </w:r>
            <w:r w:rsidRPr="002C58A2">
              <w:rPr>
                <w:rFonts w:cs="Sylfaen"/>
                <w:sz w:val="24"/>
                <w:szCs w:val="24"/>
                <w:lang w:val="hy-AM"/>
              </w:rPr>
              <w:t>հազվագյուտ</w:t>
            </w:r>
            <w:r w:rsidRPr="002C58A2">
              <w:rPr>
                <w:rFonts w:cs="Sylfaen"/>
                <w:sz w:val="24"/>
                <w:szCs w:val="24"/>
                <w:lang w:val="fi-FI"/>
              </w:rPr>
              <w:t xml:space="preserve"> </w:t>
            </w:r>
            <w:r w:rsidRPr="002C58A2">
              <w:rPr>
                <w:rFonts w:cs="Sylfaen"/>
                <w:sz w:val="24"/>
                <w:szCs w:val="24"/>
                <w:lang w:val="hy-AM"/>
              </w:rPr>
              <w:t>կենդանիների</w:t>
            </w:r>
            <w:r w:rsidRPr="002C58A2">
              <w:rPr>
                <w:rFonts w:cs="Sylfaen"/>
                <w:sz w:val="24"/>
                <w:szCs w:val="24"/>
                <w:lang w:val="fi-FI"/>
              </w:rPr>
              <w:t xml:space="preserve"> </w:t>
            </w:r>
            <w:r w:rsidRPr="002C58A2">
              <w:rPr>
                <w:rFonts w:cs="Sylfaen"/>
                <w:sz w:val="24"/>
                <w:szCs w:val="24"/>
                <w:lang w:val="hy-AM"/>
              </w:rPr>
              <w:t>կամ</w:t>
            </w:r>
            <w:r w:rsidRPr="002C58A2">
              <w:rPr>
                <w:rFonts w:cs="Sylfaen"/>
                <w:sz w:val="24"/>
                <w:szCs w:val="24"/>
                <w:lang w:val="fi-FI"/>
              </w:rPr>
              <w:t xml:space="preserve"> </w:t>
            </w:r>
            <w:r w:rsidRPr="002C58A2">
              <w:rPr>
                <w:rFonts w:cs="Sylfaen"/>
                <w:sz w:val="24"/>
                <w:szCs w:val="24"/>
                <w:lang w:val="hy-AM"/>
              </w:rPr>
              <w:t>դրանց</w:t>
            </w:r>
            <w:r w:rsidRPr="002C58A2">
              <w:rPr>
                <w:rFonts w:cs="Sylfaen"/>
                <w:sz w:val="24"/>
                <w:szCs w:val="24"/>
                <w:lang w:val="fi-FI"/>
              </w:rPr>
              <w:t xml:space="preserve"> </w:t>
            </w:r>
            <w:r w:rsidRPr="002C58A2">
              <w:rPr>
                <w:rFonts w:cs="Sylfaen"/>
                <w:sz w:val="24"/>
                <w:szCs w:val="24"/>
                <w:lang w:val="hy-AM"/>
              </w:rPr>
              <w:t>արգասիքների</w:t>
            </w:r>
            <w:r w:rsidRPr="002C58A2">
              <w:rPr>
                <w:rFonts w:cs="Sylfaen"/>
                <w:sz w:val="24"/>
                <w:szCs w:val="24"/>
                <w:lang w:val="fi-FI"/>
              </w:rPr>
              <w:t xml:space="preserve">, </w:t>
            </w:r>
            <w:r w:rsidRPr="002C58A2">
              <w:rPr>
                <w:rFonts w:cs="Sylfaen"/>
                <w:sz w:val="24"/>
                <w:szCs w:val="24"/>
                <w:lang w:val="hy-AM"/>
              </w:rPr>
              <w:t>կենդանական</w:t>
            </w:r>
            <w:r w:rsidRPr="002C58A2">
              <w:rPr>
                <w:rFonts w:cs="Sylfaen"/>
                <w:sz w:val="24"/>
                <w:szCs w:val="24"/>
                <w:lang w:val="fi-FI"/>
              </w:rPr>
              <w:t xml:space="preserve"> </w:t>
            </w:r>
            <w:r w:rsidRPr="002C58A2">
              <w:rPr>
                <w:rFonts w:cs="Sylfaen"/>
                <w:sz w:val="24"/>
                <w:szCs w:val="24"/>
                <w:lang w:val="hy-AM"/>
              </w:rPr>
              <w:t>հավաքածուների</w:t>
            </w:r>
            <w:r w:rsidRPr="002C58A2">
              <w:rPr>
                <w:rFonts w:cs="Sylfaen"/>
                <w:sz w:val="24"/>
                <w:szCs w:val="24"/>
                <w:lang w:val="fi-FI"/>
              </w:rPr>
              <w:t xml:space="preserve"> </w:t>
            </w:r>
            <w:r w:rsidRPr="002C58A2">
              <w:rPr>
                <w:rFonts w:cs="Sylfaen"/>
                <w:sz w:val="24"/>
                <w:szCs w:val="24"/>
                <w:lang w:val="hy-AM"/>
              </w:rPr>
              <w:t>ու</w:t>
            </w:r>
            <w:r w:rsidRPr="002C58A2">
              <w:rPr>
                <w:rFonts w:cs="Sylfaen"/>
                <w:sz w:val="24"/>
                <w:szCs w:val="24"/>
                <w:lang w:val="fi-FI"/>
              </w:rPr>
              <w:t xml:space="preserve"> </w:t>
            </w:r>
            <w:r w:rsidRPr="002C58A2">
              <w:rPr>
                <w:rFonts w:cs="Sylfaen"/>
                <w:sz w:val="24"/>
                <w:szCs w:val="24"/>
                <w:lang w:val="hy-AM"/>
              </w:rPr>
              <w:t>առանձին</w:t>
            </w:r>
            <w:r w:rsidRPr="002C58A2">
              <w:rPr>
                <w:rFonts w:cs="Sylfaen"/>
                <w:sz w:val="24"/>
                <w:szCs w:val="24"/>
                <w:lang w:val="fi-FI"/>
              </w:rPr>
              <w:t xml:space="preserve"> </w:t>
            </w:r>
            <w:r w:rsidRPr="002C58A2">
              <w:rPr>
                <w:rFonts w:cs="Sylfaen"/>
                <w:sz w:val="24"/>
                <w:szCs w:val="24"/>
                <w:lang w:val="hy-AM"/>
              </w:rPr>
              <w:t>նմուշների</w:t>
            </w:r>
            <w:r w:rsidRPr="002C58A2">
              <w:rPr>
                <w:rFonts w:cs="Sylfaen"/>
                <w:sz w:val="24"/>
                <w:szCs w:val="24"/>
                <w:lang w:val="fi-FI"/>
              </w:rPr>
              <w:t xml:space="preserve"> </w:t>
            </w:r>
            <w:r w:rsidRPr="002C58A2">
              <w:rPr>
                <w:rFonts w:cs="Sylfaen"/>
                <w:sz w:val="24"/>
                <w:szCs w:val="24"/>
                <w:lang w:val="hy-AM"/>
              </w:rPr>
              <w:t>երրորդ</w:t>
            </w:r>
            <w:r w:rsidRPr="002C58A2">
              <w:rPr>
                <w:rFonts w:cs="Sylfaen"/>
                <w:sz w:val="24"/>
                <w:szCs w:val="24"/>
                <w:lang w:val="fi-FI"/>
              </w:rPr>
              <w:t xml:space="preserve"> </w:t>
            </w:r>
            <w:r w:rsidRPr="002C58A2">
              <w:rPr>
                <w:rFonts w:cs="Sylfaen"/>
                <w:sz w:val="24"/>
                <w:szCs w:val="24"/>
                <w:lang w:val="hy-AM"/>
              </w:rPr>
              <w:t>երկրներից</w:t>
            </w:r>
            <w:r w:rsidRPr="002C58A2">
              <w:rPr>
                <w:rFonts w:cs="Sylfaen"/>
                <w:sz w:val="24"/>
                <w:szCs w:val="24"/>
                <w:lang w:val="fi-FI"/>
              </w:rPr>
              <w:t xml:space="preserve"> </w:t>
            </w:r>
            <w:r w:rsidRPr="002C58A2">
              <w:rPr>
                <w:rFonts w:cs="Sylfaen"/>
                <w:sz w:val="24"/>
                <w:szCs w:val="24"/>
                <w:lang w:val="hy-AM"/>
              </w:rPr>
              <w:t>ներմուծելու</w:t>
            </w:r>
            <w:r w:rsidRPr="002C58A2">
              <w:rPr>
                <w:rFonts w:cs="Sylfaen"/>
                <w:sz w:val="24"/>
                <w:szCs w:val="24"/>
                <w:lang w:val="fi-FI"/>
              </w:rPr>
              <w:t xml:space="preserve"> </w:t>
            </w:r>
            <w:r w:rsidRPr="002C58A2">
              <w:rPr>
                <w:rFonts w:cs="Sylfaen"/>
                <w:sz w:val="24"/>
                <w:szCs w:val="24"/>
                <w:lang w:val="hy-AM"/>
              </w:rPr>
              <w:t>և</w:t>
            </w:r>
            <w:r w:rsidRPr="002C58A2">
              <w:rPr>
                <w:rFonts w:cs="Sylfaen"/>
                <w:sz w:val="24"/>
                <w:szCs w:val="24"/>
                <w:lang w:val="fi-FI"/>
              </w:rPr>
              <w:t xml:space="preserve"> (</w:t>
            </w:r>
            <w:r w:rsidRPr="002C58A2">
              <w:rPr>
                <w:rFonts w:cs="Sylfaen"/>
                <w:sz w:val="24"/>
                <w:szCs w:val="24"/>
                <w:lang w:val="hy-AM"/>
              </w:rPr>
              <w:t>կամ</w:t>
            </w:r>
            <w:r w:rsidRPr="002C58A2">
              <w:rPr>
                <w:rFonts w:cs="Sylfaen"/>
                <w:sz w:val="24"/>
                <w:szCs w:val="24"/>
                <w:lang w:val="fi-FI"/>
              </w:rPr>
              <w:t xml:space="preserve">) </w:t>
            </w:r>
            <w:r w:rsidRPr="002C58A2">
              <w:rPr>
                <w:rFonts w:cs="Sylfaen"/>
                <w:sz w:val="24"/>
                <w:szCs w:val="24"/>
                <w:lang w:val="hy-AM"/>
              </w:rPr>
              <w:t>երրորդ</w:t>
            </w:r>
            <w:r w:rsidRPr="002C58A2">
              <w:rPr>
                <w:rFonts w:cs="Sylfaen"/>
                <w:sz w:val="24"/>
                <w:szCs w:val="24"/>
                <w:lang w:val="fi-FI"/>
              </w:rPr>
              <w:t xml:space="preserve"> </w:t>
            </w:r>
            <w:r w:rsidRPr="002C58A2">
              <w:rPr>
                <w:rFonts w:cs="Sylfaen"/>
                <w:sz w:val="24"/>
                <w:szCs w:val="24"/>
                <w:lang w:val="hy-AM"/>
              </w:rPr>
              <w:t>երկրներ</w:t>
            </w:r>
            <w:r w:rsidRPr="002C58A2">
              <w:rPr>
                <w:rFonts w:cs="Sylfaen"/>
                <w:sz w:val="24"/>
                <w:szCs w:val="24"/>
                <w:lang w:val="fi-FI"/>
              </w:rPr>
              <w:t xml:space="preserve"> </w:t>
            </w:r>
            <w:r w:rsidRPr="002C58A2">
              <w:rPr>
                <w:rFonts w:cs="Sylfaen"/>
                <w:sz w:val="24"/>
                <w:szCs w:val="24"/>
                <w:lang w:val="hy-AM"/>
              </w:rPr>
              <w:t>արտահանելու</w:t>
            </w:r>
            <w:r w:rsidRPr="002C58A2">
              <w:rPr>
                <w:rFonts w:cs="Sylfaen"/>
                <w:sz w:val="24"/>
                <w:szCs w:val="24"/>
                <w:lang w:val="fi-FI"/>
              </w:rPr>
              <w:t xml:space="preserve"> </w:t>
            </w:r>
            <w:r w:rsidRPr="002C58A2">
              <w:rPr>
                <w:rFonts w:cs="Sylfaen"/>
                <w:sz w:val="24"/>
                <w:szCs w:val="24"/>
                <w:lang w:val="hy-AM"/>
              </w:rPr>
              <w:t>թույլտվություններ</w:t>
            </w:r>
            <w:r w:rsidRPr="002C58A2">
              <w:rPr>
                <w:rFonts w:cs="Sylfaen"/>
                <w:sz w:val="24"/>
                <w:szCs w:val="24"/>
                <w:lang w:val="fi-FI"/>
              </w:rPr>
              <w:t xml:space="preserve"> </w:t>
            </w:r>
            <w:r w:rsidRPr="002C58A2">
              <w:rPr>
                <w:rFonts w:cs="Sylfaen"/>
                <w:sz w:val="24"/>
                <w:szCs w:val="24"/>
                <w:lang w:val="hy-AM"/>
              </w:rPr>
              <w:t>տրամադրելու</w:t>
            </w:r>
            <w:r w:rsidRPr="002C58A2">
              <w:rPr>
                <w:rFonts w:cs="Sylfaen"/>
                <w:sz w:val="24"/>
                <w:szCs w:val="24"/>
                <w:lang w:val="fi-FI"/>
              </w:rPr>
              <w:t xml:space="preserve"> </w:t>
            </w:r>
            <w:r w:rsidRPr="002C58A2">
              <w:rPr>
                <w:rFonts w:cs="Sylfaen"/>
                <w:sz w:val="24"/>
                <w:szCs w:val="24"/>
                <w:lang w:val="hy-AM"/>
              </w:rPr>
              <w:t>համար</w:t>
            </w:r>
            <w:r w:rsidRPr="002C58A2">
              <w:rPr>
                <w:rFonts w:cs="Sylfaen"/>
                <w:sz w:val="24"/>
                <w:szCs w:val="24"/>
                <w:lang w:val="fi-FI"/>
              </w:rPr>
              <w:t xml:space="preserve"> </w:t>
            </w:r>
            <w:r w:rsidRPr="002C58A2">
              <w:rPr>
                <w:rFonts w:cs="Sylfaen"/>
                <w:sz w:val="24"/>
                <w:szCs w:val="24"/>
                <w:lang w:val="hy-AM"/>
              </w:rPr>
              <w:t>պետական</w:t>
            </w:r>
            <w:r w:rsidRPr="002C58A2">
              <w:rPr>
                <w:rFonts w:cs="Sylfaen"/>
                <w:sz w:val="24"/>
                <w:szCs w:val="24"/>
                <w:lang w:val="fi-FI"/>
              </w:rPr>
              <w:t xml:space="preserve"> </w:t>
            </w:r>
            <w:r w:rsidRPr="002C58A2">
              <w:rPr>
                <w:rFonts w:cs="Sylfaen"/>
                <w:sz w:val="24"/>
                <w:szCs w:val="24"/>
                <w:lang w:val="hy-AM"/>
              </w:rPr>
              <w:t>տուրքի</w:t>
            </w:r>
            <w:r w:rsidRPr="002C58A2">
              <w:rPr>
                <w:rFonts w:cs="Sylfaen"/>
                <w:sz w:val="24"/>
                <w:szCs w:val="24"/>
                <w:lang w:val="fi-FI"/>
              </w:rPr>
              <w:t xml:space="preserve"> </w:t>
            </w:r>
            <w:r w:rsidRPr="002C58A2">
              <w:rPr>
                <w:rFonts w:cs="Sylfaen"/>
                <w:sz w:val="24"/>
                <w:szCs w:val="24"/>
                <w:lang w:val="hy-AM"/>
              </w:rPr>
              <w:t>դրույքաչափերը</w:t>
            </w:r>
            <w:r w:rsidRPr="002C58A2">
              <w:rPr>
                <w:rFonts w:cs="Sylfaen"/>
                <w:sz w:val="24"/>
                <w:szCs w:val="24"/>
                <w:lang w:val="fi-FI"/>
              </w:rPr>
              <w:t xml:space="preserve"> (</w:t>
            </w:r>
            <w:r w:rsidRPr="002C58A2">
              <w:rPr>
                <w:rFonts w:cs="Sylfaen"/>
                <w:sz w:val="24"/>
                <w:szCs w:val="24"/>
                <w:lang w:val="hy-AM"/>
              </w:rPr>
              <w:t>սահմանված</w:t>
            </w:r>
            <w:r w:rsidRPr="002C58A2">
              <w:rPr>
                <w:rFonts w:cs="Sylfaen"/>
                <w:sz w:val="24"/>
                <w:szCs w:val="24"/>
                <w:lang w:val="fi-FI"/>
              </w:rPr>
              <w:t xml:space="preserve"> </w:t>
            </w:r>
            <w:r w:rsidRPr="002C58A2">
              <w:rPr>
                <w:rFonts w:cs="Sylfaen"/>
                <w:sz w:val="24"/>
                <w:szCs w:val="24"/>
                <w:lang w:val="hy-AM"/>
              </w:rPr>
              <w:t>է</w:t>
            </w:r>
            <w:r w:rsidRPr="002C58A2">
              <w:rPr>
                <w:rFonts w:cs="Sylfaen"/>
                <w:sz w:val="24"/>
                <w:szCs w:val="24"/>
                <w:lang w:val="fi-FI"/>
              </w:rPr>
              <w:t xml:space="preserve"> </w:t>
            </w:r>
            <w:r w:rsidRPr="002C58A2">
              <w:rPr>
                <w:rFonts w:cs="Sylfaen"/>
                <w:sz w:val="24"/>
                <w:szCs w:val="24"/>
                <w:lang w:val="hy-AM"/>
              </w:rPr>
              <w:t>բազային</w:t>
            </w:r>
            <w:r w:rsidRPr="002C58A2">
              <w:rPr>
                <w:rFonts w:cs="Sylfaen"/>
                <w:sz w:val="24"/>
                <w:szCs w:val="24"/>
                <w:lang w:val="fi-FI"/>
              </w:rPr>
              <w:t xml:space="preserve"> </w:t>
            </w:r>
            <w:r w:rsidRPr="002C58A2">
              <w:rPr>
                <w:rFonts w:cs="Sylfaen"/>
                <w:sz w:val="24"/>
                <w:szCs w:val="24"/>
                <w:lang w:val="hy-AM"/>
              </w:rPr>
              <w:t>դրույքաչափ</w:t>
            </w:r>
            <w:r w:rsidRPr="002C58A2">
              <w:rPr>
                <w:rFonts w:cs="Sylfaen"/>
                <w:sz w:val="24"/>
                <w:szCs w:val="24"/>
                <w:lang w:val="fi-FI"/>
              </w:rPr>
              <w:t xml:space="preserve">): </w:t>
            </w:r>
            <w:r w:rsidRPr="002C58A2">
              <w:rPr>
                <w:rFonts w:cs="Sylfaen"/>
                <w:sz w:val="24"/>
                <w:szCs w:val="24"/>
                <w:lang w:val="hy-AM"/>
              </w:rPr>
              <w:t xml:space="preserve">Դրույքաչափը սահմանվել է </w:t>
            </w:r>
            <w:r w:rsidRPr="002C58A2">
              <w:rPr>
                <w:rFonts w:cs="Sylfaen"/>
                <w:sz w:val="24"/>
                <w:szCs w:val="24"/>
                <w:lang w:val="fi-FI"/>
              </w:rPr>
              <w:t>«</w:t>
            </w:r>
            <w:r w:rsidRPr="002C58A2">
              <w:rPr>
                <w:rFonts w:cs="Sylfaen"/>
                <w:sz w:val="24"/>
                <w:szCs w:val="24"/>
                <w:lang w:val="hy-AM"/>
              </w:rPr>
              <w:t>Պետական</w:t>
            </w:r>
            <w:r w:rsidRPr="002C58A2">
              <w:rPr>
                <w:rFonts w:cs="Sylfaen"/>
                <w:sz w:val="24"/>
                <w:szCs w:val="24"/>
                <w:lang w:val="fi-FI"/>
              </w:rPr>
              <w:t xml:space="preserve"> </w:t>
            </w:r>
            <w:r w:rsidRPr="002C58A2">
              <w:rPr>
                <w:rFonts w:cs="Sylfaen"/>
                <w:sz w:val="24"/>
                <w:szCs w:val="24"/>
                <w:lang w:val="hy-AM"/>
              </w:rPr>
              <w:t>տուրքի</w:t>
            </w:r>
            <w:r w:rsidRPr="002C58A2">
              <w:rPr>
                <w:rFonts w:cs="Sylfaen"/>
                <w:sz w:val="24"/>
                <w:szCs w:val="24"/>
                <w:lang w:val="fi-FI"/>
              </w:rPr>
              <w:t xml:space="preserve"> </w:t>
            </w:r>
            <w:r w:rsidRPr="002C58A2">
              <w:rPr>
                <w:rFonts w:cs="Sylfaen"/>
                <w:sz w:val="24"/>
                <w:szCs w:val="24"/>
                <w:lang w:val="hy-AM"/>
              </w:rPr>
              <w:t>մասին</w:t>
            </w:r>
            <w:r w:rsidRPr="002C58A2">
              <w:rPr>
                <w:rFonts w:cs="Sylfaen"/>
                <w:sz w:val="24"/>
                <w:szCs w:val="24"/>
                <w:lang w:val="fi-FI"/>
              </w:rPr>
              <w:t xml:space="preserve">» </w:t>
            </w:r>
            <w:r w:rsidRPr="002C58A2">
              <w:rPr>
                <w:rFonts w:cs="Sylfaen"/>
                <w:sz w:val="24"/>
                <w:szCs w:val="24"/>
                <w:lang w:val="hy-AM"/>
              </w:rPr>
              <w:t>Հայաստանի</w:t>
            </w:r>
            <w:r w:rsidRPr="002C58A2">
              <w:rPr>
                <w:rFonts w:cs="Sylfaen"/>
                <w:sz w:val="24"/>
                <w:szCs w:val="24"/>
                <w:lang w:val="fi-FI"/>
              </w:rPr>
              <w:t xml:space="preserve"> </w:t>
            </w:r>
            <w:r w:rsidRPr="002C58A2">
              <w:rPr>
                <w:rFonts w:cs="Sylfaen"/>
                <w:sz w:val="24"/>
                <w:szCs w:val="24"/>
                <w:lang w:val="hy-AM"/>
              </w:rPr>
              <w:t>Հանրապետության</w:t>
            </w:r>
            <w:r w:rsidRPr="002C58A2">
              <w:rPr>
                <w:rFonts w:cs="Sylfaen"/>
                <w:sz w:val="24"/>
                <w:szCs w:val="24"/>
                <w:lang w:val="fi-FI"/>
              </w:rPr>
              <w:t xml:space="preserve"> </w:t>
            </w:r>
            <w:r w:rsidRPr="002C58A2">
              <w:rPr>
                <w:rFonts w:cs="Sylfaen"/>
                <w:sz w:val="24"/>
                <w:szCs w:val="24"/>
                <w:lang w:val="hy-AM"/>
              </w:rPr>
              <w:t>օրենքի</w:t>
            </w:r>
            <w:r w:rsidRPr="002C58A2">
              <w:rPr>
                <w:rFonts w:cs="Sylfaen"/>
                <w:sz w:val="24"/>
                <w:szCs w:val="24"/>
                <w:lang w:val="fi-FI"/>
              </w:rPr>
              <w:t xml:space="preserve"> 19.6 </w:t>
            </w:r>
            <w:r w:rsidRPr="002C58A2">
              <w:rPr>
                <w:rFonts w:cs="Sylfaen"/>
                <w:sz w:val="24"/>
                <w:szCs w:val="24"/>
                <w:lang w:val="hy-AM"/>
              </w:rPr>
              <w:t>հոդվածում</w:t>
            </w:r>
            <w:r w:rsidRPr="002C58A2">
              <w:rPr>
                <w:rFonts w:cs="Sylfaen"/>
                <w:sz w:val="24"/>
                <w:szCs w:val="24"/>
                <w:lang w:val="fi-FI"/>
              </w:rPr>
              <w:t xml:space="preserve"> </w:t>
            </w:r>
            <w:r w:rsidRPr="002C58A2">
              <w:rPr>
                <w:rFonts w:cs="Sylfaen"/>
                <w:sz w:val="24"/>
                <w:szCs w:val="24"/>
                <w:lang w:val="hy-AM"/>
              </w:rPr>
              <w:t>սահմանված դրույքաչափին համապատասխան, միևնույն գործընթացի համար միասնական մոտեցում ապահովելու նպատակով։</w:t>
            </w:r>
          </w:p>
        </w:tc>
      </w:tr>
      <w:tr w:rsidR="00BA2CDE" w:rsidRPr="002C58A2" w:rsidTr="002C58A2">
        <w:tc>
          <w:tcPr>
            <w:tcW w:w="10980" w:type="dxa"/>
            <w:gridSpan w:val="2"/>
            <w:vMerge w:val="restart"/>
            <w:shd w:val="clear" w:color="auto" w:fill="auto"/>
            <w:vAlign w:val="center"/>
          </w:tcPr>
          <w:p w:rsidR="00BA2CDE" w:rsidRPr="002C58A2" w:rsidRDefault="00BA2CDE" w:rsidP="000457F2">
            <w:pPr>
              <w:spacing w:after="0" w:line="360" w:lineRule="auto"/>
              <w:jc w:val="center"/>
              <w:rPr>
                <w:rFonts w:eastAsia="Times New Roman"/>
                <w:b/>
                <w:sz w:val="24"/>
                <w:szCs w:val="24"/>
                <w:lang w:val="hy-AM"/>
              </w:rPr>
            </w:pPr>
            <w:r w:rsidRPr="002C58A2">
              <w:rPr>
                <w:rFonts w:eastAsia="Times New Roman"/>
                <w:b/>
                <w:sz w:val="24"/>
                <w:szCs w:val="24"/>
                <w:lang w:val="hy-AM" w:eastAsia="ru-RU"/>
              </w:rPr>
              <w:t xml:space="preserve">5. </w:t>
            </w:r>
            <w:r w:rsidRPr="002C58A2">
              <w:rPr>
                <w:b/>
                <w:sz w:val="24"/>
                <w:szCs w:val="24"/>
                <w:lang w:val="hy-AM"/>
              </w:rPr>
              <w:t>Տարածքային կառավարման և ենթակառուցվածքների նախարարություն</w:t>
            </w:r>
          </w:p>
        </w:tc>
        <w:tc>
          <w:tcPr>
            <w:tcW w:w="4608" w:type="dxa"/>
            <w:shd w:val="clear" w:color="auto" w:fill="auto"/>
          </w:tcPr>
          <w:p w:rsidR="00BA2CDE" w:rsidRPr="002C58A2" w:rsidRDefault="00BA2CDE" w:rsidP="000457F2">
            <w:pPr>
              <w:spacing w:after="0" w:line="360" w:lineRule="auto"/>
              <w:jc w:val="center"/>
              <w:rPr>
                <w:b/>
                <w:sz w:val="24"/>
                <w:szCs w:val="24"/>
                <w:lang w:val="hy-AM"/>
              </w:rPr>
            </w:pPr>
            <w:r w:rsidRPr="002C58A2">
              <w:rPr>
                <w:b/>
                <w:sz w:val="24"/>
                <w:szCs w:val="24"/>
                <w:lang w:val="hy-AM"/>
              </w:rPr>
              <w:t>02</w:t>
            </w:r>
            <w:r w:rsidRPr="002C58A2">
              <w:rPr>
                <w:rFonts w:ascii="MS Gothic" w:eastAsia="MS Gothic" w:hAnsi="MS Gothic" w:cs="MS Gothic" w:hint="eastAsia"/>
                <w:b/>
                <w:sz w:val="24"/>
                <w:szCs w:val="24"/>
                <w:lang w:val="hy-AM"/>
              </w:rPr>
              <w:t>․</w:t>
            </w:r>
            <w:r w:rsidRPr="002C58A2">
              <w:rPr>
                <w:b/>
                <w:sz w:val="24"/>
                <w:szCs w:val="24"/>
                <w:lang w:val="hy-AM"/>
              </w:rPr>
              <w:t>04</w:t>
            </w:r>
            <w:r w:rsidRPr="002C58A2">
              <w:rPr>
                <w:rFonts w:ascii="MS Gothic" w:eastAsia="MS Gothic" w:hAnsi="MS Gothic" w:cs="MS Gothic" w:hint="eastAsia"/>
                <w:b/>
                <w:sz w:val="24"/>
                <w:szCs w:val="24"/>
                <w:lang w:val="hy-AM"/>
              </w:rPr>
              <w:t>․</w:t>
            </w:r>
            <w:r w:rsidRPr="002C58A2">
              <w:rPr>
                <w:b/>
                <w:sz w:val="24"/>
                <w:szCs w:val="24"/>
                <w:lang w:val="hy-AM"/>
              </w:rPr>
              <w:t>2020թ</w:t>
            </w:r>
            <w:r w:rsidRPr="002C58A2">
              <w:rPr>
                <w:rFonts w:ascii="MS Gothic" w:eastAsia="MS Gothic" w:hAnsi="MS Gothic" w:cs="MS Gothic" w:hint="eastAsia"/>
                <w:b/>
                <w:sz w:val="24"/>
                <w:szCs w:val="24"/>
                <w:lang w:val="hy-AM"/>
              </w:rPr>
              <w:t>․</w:t>
            </w:r>
          </w:p>
        </w:tc>
      </w:tr>
      <w:tr w:rsidR="00BA2CDE" w:rsidRPr="002C58A2" w:rsidTr="002C58A2">
        <w:tc>
          <w:tcPr>
            <w:tcW w:w="10980" w:type="dxa"/>
            <w:gridSpan w:val="2"/>
            <w:vMerge/>
            <w:shd w:val="clear" w:color="auto" w:fill="auto"/>
          </w:tcPr>
          <w:p w:rsidR="00BA2CDE" w:rsidRPr="002C58A2" w:rsidRDefault="00BA2CDE" w:rsidP="000457F2">
            <w:pPr>
              <w:spacing w:after="0" w:line="360" w:lineRule="auto"/>
              <w:jc w:val="center"/>
              <w:rPr>
                <w:rFonts w:eastAsia="Times New Roman"/>
                <w:b/>
                <w:sz w:val="24"/>
                <w:szCs w:val="24"/>
                <w:lang w:val="hy-AM"/>
              </w:rPr>
            </w:pPr>
          </w:p>
        </w:tc>
        <w:tc>
          <w:tcPr>
            <w:tcW w:w="4608" w:type="dxa"/>
            <w:shd w:val="clear" w:color="auto" w:fill="auto"/>
          </w:tcPr>
          <w:p w:rsidR="00BA2CDE" w:rsidRPr="002C58A2" w:rsidRDefault="00BA2CDE" w:rsidP="000457F2">
            <w:pPr>
              <w:spacing w:after="0" w:line="360" w:lineRule="auto"/>
              <w:jc w:val="center"/>
              <w:rPr>
                <w:b/>
                <w:sz w:val="24"/>
                <w:szCs w:val="24"/>
              </w:rPr>
            </w:pPr>
            <w:r w:rsidRPr="002C58A2">
              <w:rPr>
                <w:b/>
                <w:sz w:val="24"/>
                <w:szCs w:val="24"/>
              </w:rPr>
              <w:t>N ՍՊ/21.1/7651</w:t>
            </w:r>
          </w:p>
        </w:tc>
      </w:tr>
      <w:tr w:rsidR="00531C4C" w:rsidRPr="002C58A2" w:rsidTr="002C58A2">
        <w:tc>
          <w:tcPr>
            <w:tcW w:w="7650" w:type="dxa"/>
            <w:shd w:val="clear" w:color="auto" w:fill="auto"/>
          </w:tcPr>
          <w:p w:rsidR="00531C4C" w:rsidRPr="002C58A2" w:rsidRDefault="00531C4C" w:rsidP="000457F2">
            <w:pPr>
              <w:numPr>
                <w:ilvl w:val="0"/>
                <w:numId w:val="6"/>
              </w:numPr>
              <w:tabs>
                <w:tab w:val="left" w:pos="284"/>
              </w:tabs>
              <w:spacing w:after="0" w:line="360" w:lineRule="auto"/>
              <w:ind w:left="0" w:firstLine="0"/>
              <w:jc w:val="both"/>
              <w:rPr>
                <w:rFonts w:eastAsia="Times New Roman"/>
                <w:sz w:val="24"/>
                <w:szCs w:val="24"/>
                <w:lang w:val="hy-AM"/>
              </w:rPr>
            </w:pPr>
            <w:r w:rsidRPr="002C58A2">
              <w:rPr>
                <w:rFonts w:eastAsia="Times New Roman" w:cs="GHEA Grapalat"/>
                <w:sz w:val="24"/>
                <w:szCs w:val="24"/>
                <w:lang w:val="hy-AM"/>
              </w:rPr>
              <w:t>Առաջարկություններ</w:t>
            </w:r>
            <w:r w:rsidRPr="002C58A2">
              <w:rPr>
                <w:rFonts w:eastAsia="Times New Roman" w:cs="GHEA Grapalat"/>
                <w:sz w:val="24"/>
                <w:szCs w:val="24"/>
                <w:lang w:val="pt-BR"/>
              </w:rPr>
              <w:t xml:space="preserve"> </w:t>
            </w:r>
            <w:r w:rsidRPr="002C58A2">
              <w:rPr>
                <w:rFonts w:eastAsia="Times New Roman" w:cs="GHEA Grapalat"/>
                <w:sz w:val="24"/>
                <w:szCs w:val="24"/>
                <w:lang w:val="hy-AM"/>
              </w:rPr>
              <w:t>և</w:t>
            </w:r>
            <w:r w:rsidRPr="002C58A2">
              <w:rPr>
                <w:rFonts w:eastAsia="Times New Roman" w:cs="GHEA Grapalat"/>
                <w:sz w:val="24"/>
                <w:szCs w:val="24"/>
                <w:lang w:val="pt-BR"/>
              </w:rPr>
              <w:t xml:space="preserve"> </w:t>
            </w:r>
            <w:r w:rsidRPr="002C58A2">
              <w:rPr>
                <w:rFonts w:eastAsia="Times New Roman" w:cs="GHEA Grapalat"/>
                <w:sz w:val="24"/>
                <w:szCs w:val="24"/>
                <w:lang w:val="hy-AM"/>
              </w:rPr>
              <w:t>առարկություններ չկան</w:t>
            </w:r>
          </w:p>
        </w:tc>
        <w:tc>
          <w:tcPr>
            <w:tcW w:w="7938" w:type="dxa"/>
            <w:gridSpan w:val="2"/>
            <w:shd w:val="clear" w:color="auto" w:fill="auto"/>
          </w:tcPr>
          <w:p w:rsidR="00531C4C" w:rsidRPr="002C58A2" w:rsidRDefault="007E2510" w:rsidP="000457F2">
            <w:pPr>
              <w:spacing w:after="0" w:line="360" w:lineRule="auto"/>
              <w:rPr>
                <w:rFonts w:eastAsia="Times New Roman"/>
                <w:sz w:val="24"/>
                <w:szCs w:val="24"/>
                <w:lang w:val="hy-AM"/>
              </w:rPr>
            </w:pPr>
            <w:r w:rsidRPr="002C58A2">
              <w:rPr>
                <w:rFonts w:eastAsia="Times New Roman"/>
                <w:sz w:val="24"/>
                <w:szCs w:val="24"/>
                <w:lang w:val="af-ZA"/>
              </w:rPr>
              <w:t>Ընդունվել է</w:t>
            </w:r>
          </w:p>
        </w:tc>
      </w:tr>
      <w:tr w:rsidR="007E2510" w:rsidRPr="002C58A2" w:rsidTr="002C58A2">
        <w:tc>
          <w:tcPr>
            <w:tcW w:w="10980" w:type="dxa"/>
            <w:gridSpan w:val="2"/>
            <w:vMerge w:val="restart"/>
            <w:shd w:val="clear" w:color="auto" w:fill="auto"/>
            <w:vAlign w:val="center"/>
          </w:tcPr>
          <w:p w:rsidR="007E2510" w:rsidRPr="002C58A2" w:rsidRDefault="007E2510" w:rsidP="000457F2">
            <w:pPr>
              <w:spacing w:after="0" w:line="360" w:lineRule="auto"/>
              <w:jc w:val="center"/>
              <w:rPr>
                <w:rFonts w:eastAsia="Times New Roman"/>
                <w:b/>
                <w:sz w:val="24"/>
                <w:szCs w:val="24"/>
                <w:lang w:val="hy-AM"/>
              </w:rPr>
            </w:pPr>
            <w:r w:rsidRPr="002C58A2">
              <w:rPr>
                <w:rFonts w:eastAsia="Times New Roman"/>
                <w:b/>
                <w:sz w:val="24"/>
                <w:szCs w:val="24"/>
              </w:rPr>
              <w:t xml:space="preserve">6. </w:t>
            </w:r>
            <w:r w:rsidRPr="002C58A2">
              <w:rPr>
                <w:b/>
                <w:sz w:val="24"/>
                <w:szCs w:val="24"/>
                <w:lang w:val="hy-AM"/>
              </w:rPr>
              <w:t>Պետական եկամուտների կոմիտե</w:t>
            </w:r>
          </w:p>
        </w:tc>
        <w:tc>
          <w:tcPr>
            <w:tcW w:w="4608" w:type="dxa"/>
            <w:shd w:val="clear" w:color="auto" w:fill="auto"/>
          </w:tcPr>
          <w:p w:rsidR="007E2510" w:rsidRPr="002C58A2" w:rsidRDefault="007E2510" w:rsidP="000457F2">
            <w:pPr>
              <w:spacing w:after="0" w:line="360" w:lineRule="auto"/>
              <w:jc w:val="center"/>
              <w:rPr>
                <w:b/>
                <w:sz w:val="24"/>
                <w:szCs w:val="24"/>
                <w:lang w:val="hy-AM"/>
              </w:rPr>
            </w:pPr>
            <w:r w:rsidRPr="002C58A2">
              <w:rPr>
                <w:b/>
                <w:sz w:val="24"/>
                <w:szCs w:val="24"/>
                <w:lang w:val="hy-AM"/>
              </w:rPr>
              <w:t>16</w:t>
            </w:r>
            <w:r w:rsidRPr="002C58A2">
              <w:rPr>
                <w:rFonts w:ascii="MS Gothic" w:eastAsia="MS Gothic" w:hAnsi="MS Gothic" w:cs="MS Gothic" w:hint="eastAsia"/>
                <w:b/>
                <w:sz w:val="24"/>
                <w:szCs w:val="24"/>
                <w:lang w:val="hy-AM"/>
              </w:rPr>
              <w:t>․</w:t>
            </w:r>
            <w:r w:rsidRPr="002C58A2">
              <w:rPr>
                <w:b/>
                <w:sz w:val="24"/>
                <w:szCs w:val="24"/>
                <w:lang w:val="hy-AM"/>
              </w:rPr>
              <w:t>04</w:t>
            </w:r>
            <w:r w:rsidRPr="002C58A2">
              <w:rPr>
                <w:rFonts w:ascii="MS Gothic" w:eastAsia="MS Gothic" w:hAnsi="MS Gothic" w:cs="MS Gothic" w:hint="eastAsia"/>
                <w:b/>
                <w:sz w:val="24"/>
                <w:szCs w:val="24"/>
                <w:lang w:val="hy-AM"/>
              </w:rPr>
              <w:t>․</w:t>
            </w:r>
            <w:r w:rsidRPr="002C58A2">
              <w:rPr>
                <w:b/>
                <w:sz w:val="24"/>
                <w:szCs w:val="24"/>
                <w:lang w:val="hy-AM"/>
              </w:rPr>
              <w:t>2020թ</w:t>
            </w:r>
            <w:r w:rsidRPr="002C58A2">
              <w:rPr>
                <w:rFonts w:ascii="MS Gothic" w:eastAsia="MS Gothic" w:hAnsi="MS Gothic" w:cs="MS Gothic" w:hint="eastAsia"/>
                <w:b/>
                <w:sz w:val="24"/>
                <w:szCs w:val="24"/>
                <w:lang w:val="hy-AM"/>
              </w:rPr>
              <w:t>․</w:t>
            </w:r>
          </w:p>
        </w:tc>
      </w:tr>
      <w:tr w:rsidR="007E2510" w:rsidRPr="002C58A2" w:rsidTr="002C58A2">
        <w:tc>
          <w:tcPr>
            <w:tcW w:w="10980" w:type="dxa"/>
            <w:gridSpan w:val="2"/>
            <w:vMerge/>
            <w:shd w:val="clear" w:color="auto" w:fill="auto"/>
          </w:tcPr>
          <w:p w:rsidR="007E2510" w:rsidRPr="002C58A2" w:rsidRDefault="007E2510" w:rsidP="000457F2">
            <w:pPr>
              <w:spacing w:after="0" w:line="360" w:lineRule="auto"/>
              <w:jc w:val="center"/>
              <w:rPr>
                <w:rFonts w:eastAsia="Times New Roman"/>
                <w:b/>
                <w:sz w:val="24"/>
                <w:szCs w:val="24"/>
                <w:lang w:val="hy-AM"/>
              </w:rPr>
            </w:pPr>
          </w:p>
        </w:tc>
        <w:tc>
          <w:tcPr>
            <w:tcW w:w="4608" w:type="dxa"/>
            <w:shd w:val="clear" w:color="auto" w:fill="auto"/>
          </w:tcPr>
          <w:p w:rsidR="007E2510" w:rsidRPr="002C58A2" w:rsidRDefault="007E2510" w:rsidP="000457F2">
            <w:pPr>
              <w:spacing w:after="0" w:line="360" w:lineRule="auto"/>
              <w:jc w:val="center"/>
              <w:rPr>
                <w:b/>
                <w:sz w:val="24"/>
                <w:szCs w:val="24"/>
              </w:rPr>
            </w:pPr>
            <w:r w:rsidRPr="002C58A2">
              <w:rPr>
                <w:b/>
                <w:sz w:val="24"/>
                <w:szCs w:val="24"/>
              </w:rPr>
              <w:t>N 01/3-4/14837</w:t>
            </w:r>
          </w:p>
        </w:tc>
      </w:tr>
      <w:tr w:rsidR="00531C4C" w:rsidRPr="002C58A2" w:rsidTr="002C58A2">
        <w:tc>
          <w:tcPr>
            <w:tcW w:w="7650" w:type="dxa"/>
            <w:shd w:val="clear" w:color="auto" w:fill="auto"/>
          </w:tcPr>
          <w:p w:rsidR="007E2510" w:rsidRPr="002C58A2" w:rsidRDefault="007E2510" w:rsidP="000457F2">
            <w:pPr>
              <w:tabs>
                <w:tab w:val="left" w:pos="851"/>
              </w:tabs>
              <w:spacing w:after="0" w:line="360" w:lineRule="auto"/>
              <w:ind w:firstLine="567"/>
              <w:jc w:val="both"/>
              <w:rPr>
                <w:sz w:val="24"/>
                <w:szCs w:val="24"/>
                <w:lang w:val="hy-AM"/>
              </w:rPr>
            </w:pPr>
            <w:r w:rsidRPr="002C58A2">
              <w:rPr>
                <w:sz w:val="24"/>
                <w:szCs w:val="24"/>
                <w:lang w:val="hy-AM"/>
              </w:rPr>
              <w:lastRenderedPageBreak/>
              <w:t>1</w:t>
            </w:r>
            <w:r w:rsidRPr="002C58A2">
              <w:rPr>
                <w:rFonts w:ascii="MS Gothic" w:eastAsia="MS Gothic" w:hAnsi="MS Gothic" w:cs="MS Gothic" w:hint="eastAsia"/>
                <w:sz w:val="24"/>
                <w:szCs w:val="24"/>
                <w:lang w:val="hy-AM"/>
              </w:rPr>
              <w:t>․</w:t>
            </w:r>
            <w:r w:rsidRPr="002C58A2">
              <w:rPr>
                <w:sz w:val="24"/>
                <w:szCs w:val="24"/>
                <w:lang w:val="hy-AM"/>
              </w:rPr>
              <w:t xml:space="preserve"> «</w:t>
            </w:r>
            <w:r w:rsidRPr="002C58A2">
              <w:rPr>
                <w:rFonts w:cs="Sylfaen"/>
                <w:sz w:val="24"/>
                <w:szCs w:val="24"/>
                <w:lang w:val="hy-AM"/>
              </w:rPr>
              <w:t xml:space="preserve">ՀՀ վարչական իրավախախտումների վերաբերյալ օրենսգրքում լրացումներ կատարելու մասին» </w:t>
            </w:r>
            <w:r w:rsidRPr="002C58A2">
              <w:rPr>
                <w:sz w:val="24"/>
                <w:szCs w:val="24"/>
                <w:lang w:val="hy-AM"/>
              </w:rPr>
              <w:t>ՀՀ օրենքի նախագծի հոդվածների վերնագրերում առաջարկում ենք «տրամադրելը» բառը փոխարինել «չտրամադրելը» բառով:</w:t>
            </w:r>
          </w:p>
          <w:p w:rsidR="007E2510" w:rsidRPr="002C58A2" w:rsidRDefault="007E2510" w:rsidP="000457F2">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Unicode"/>
                <w:shd w:val="clear" w:color="auto" w:fill="FFFFFF"/>
                <w:lang w:val="hy-AM"/>
              </w:rPr>
            </w:pPr>
            <w:r w:rsidRPr="002C58A2">
              <w:rPr>
                <w:rFonts w:ascii="GHEA Grapalat" w:eastAsia="Calibri" w:hAnsi="GHEA Grapalat" w:cs="Calibri"/>
                <w:lang w:val="hy-AM"/>
              </w:rPr>
              <w:t>«</w:t>
            </w:r>
            <w:r w:rsidRPr="002C58A2">
              <w:rPr>
                <w:rFonts w:ascii="GHEA Grapalat" w:eastAsia="Calibri" w:hAnsi="GHEA Grapalat" w:cs="Sylfaen"/>
                <w:bCs/>
                <w:lang w:val="hy-AM"/>
              </w:rPr>
              <w:t>Հայաստանի</w:t>
            </w:r>
            <w:r w:rsidRPr="002C58A2">
              <w:rPr>
                <w:rFonts w:ascii="GHEA Grapalat" w:eastAsia="Calibri" w:hAnsi="GHEA Grapalat"/>
                <w:bCs/>
                <w:lang w:val="fi-FI"/>
              </w:rPr>
              <w:t xml:space="preserve"> </w:t>
            </w:r>
            <w:r w:rsidRPr="002C58A2">
              <w:rPr>
                <w:rFonts w:ascii="GHEA Grapalat" w:eastAsia="Calibri" w:hAnsi="GHEA Grapalat"/>
                <w:bCs/>
                <w:lang w:val="hy-AM"/>
              </w:rPr>
              <w:t>Հ</w:t>
            </w:r>
            <w:r w:rsidRPr="002C58A2">
              <w:rPr>
                <w:rFonts w:ascii="GHEA Grapalat" w:eastAsia="Calibri" w:hAnsi="GHEA Grapalat" w:cs="Sylfaen"/>
                <w:bCs/>
                <w:lang w:val="hy-AM"/>
              </w:rPr>
              <w:t>անրապետության հարկային</w:t>
            </w:r>
            <w:r w:rsidRPr="002C58A2">
              <w:rPr>
                <w:rFonts w:ascii="GHEA Grapalat" w:eastAsia="Calibri" w:hAnsi="GHEA Grapalat"/>
                <w:bCs/>
                <w:lang w:val="fi-FI"/>
              </w:rPr>
              <w:t xml:space="preserve"> </w:t>
            </w:r>
            <w:r w:rsidRPr="002C58A2">
              <w:rPr>
                <w:rFonts w:ascii="GHEA Grapalat" w:eastAsia="Calibri" w:hAnsi="GHEA Grapalat" w:cs="Sylfaen"/>
                <w:bCs/>
                <w:lang w:val="hy-AM"/>
              </w:rPr>
              <w:t>օրենսգրքում</w:t>
            </w:r>
            <w:r w:rsidRPr="002C58A2">
              <w:rPr>
                <w:rFonts w:ascii="GHEA Grapalat" w:eastAsia="Calibri" w:hAnsi="GHEA Grapalat"/>
                <w:bCs/>
                <w:lang w:val="fi-FI"/>
              </w:rPr>
              <w:t xml:space="preserve"> </w:t>
            </w:r>
            <w:r w:rsidRPr="002C58A2">
              <w:rPr>
                <w:rFonts w:ascii="GHEA Grapalat" w:eastAsia="Calibri" w:hAnsi="GHEA Grapalat"/>
                <w:bCs/>
                <w:lang w:val="hy-AM"/>
              </w:rPr>
              <w:t xml:space="preserve">փոփոխություն և </w:t>
            </w:r>
            <w:r w:rsidRPr="002C58A2">
              <w:rPr>
                <w:rFonts w:ascii="GHEA Grapalat" w:eastAsia="Calibri" w:hAnsi="GHEA Grapalat" w:cs="Sylfaen"/>
                <w:bCs/>
                <w:lang w:val="hy-AM"/>
              </w:rPr>
              <w:t>լրացում</w:t>
            </w:r>
            <w:r w:rsidRPr="002C58A2">
              <w:rPr>
                <w:rFonts w:ascii="GHEA Grapalat" w:eastAsia="Calibri" w:hAnsi="GHEA Grapalat"/>
                <w:bCs/>
                <w:lang w:val="hy-AM"/>
              </w:rPr>
              <w:t xml:space="preserve"> </w:t>
            </w:r>
            <w:r w:rsidRPr="002C58A2">
              <w:rPr>
                <w:rFonts w:ascii="GHEA Grapalat" w:eastAsia="Calibri" w:hAnsi="GHEA Grapalat" w:cs="Sylfaen"/>
                <w:bCs/>
                <w:lang w:val="hy-AM"/>
              </w:rPr>
              <w:t>կա</w:t>
            </w:r>
            <w:r w:rsidRPr="002C58A2">
              <w:rPr>
                <w:rFonts w:ascii="GHEA Grapalat" w:eastAsia="Calibri" w:hAnsi="GHEA Grapalat" w:cs="Sylfaen"/>
                <w:bCs/>
                <w:lang w:val="hy-AM"/>
              </w:rPr>
              <w:softHyphen/>
            </w:r>
            <w:r w:rsidRPr="002C58A2">
              <w:rPr>
                <w:rFonts w:ascii="GHEA Grapalat" w:eastAsia="Calibri" w:hAnsi="GHEA Grapalat" w:cs="Sylfaen"/>
                <w:bCs/>
                <w:lang w:val="hy-AM"/>
              </w:rPr>
              <w:softHyphen/>
            </w:r>
            <w:r w:rsidRPr="002C58A2">
              <w:rPr>
                <w:rFonts w:ascii="GHEA Grapalat" w:eastAsia="Calibri" w:hAnsi="GHEA Grapalat" w:cs="Sylfaen"/>
                <w:bCs/>
                <w:lang w:val="hy-AM"/>
              </w:rPr>
              <w:softHyphen/>
              <w:t>տա</w:t>
            </w:r>
            <w:r w:rsidRPr="002C58A2">
              <w:rPr>
                <w:rFonts w:ascii="GHEA Grapalat" w:eastAsia="Calibri" w:hAnsi="GHEA Grapalat" w:cs="Sylfaen"/>
                <w:bCs/>
                <w:lang w:val="hy-AM"/>
              </w:rPr>
              <w:softHyphen/>
              <w:t>րելու</w:t>
            </w:r>
            <w:r w:rsidRPr="002C58A2">
              <w:rPr>
                <w:rFonts w:ascii="GHEA Grapalat" w:eastAsia="Calibri" w:hAnsi="GHEA Grapalat"/>
                <w:bCs/>
                <w:lang w:val="fi-FI"/>
              </w:rPr>
              <w:t xml:space="preserve"> </w:t>
            </w:r>
            <w:r w:rsidRPr="002C58A2">
              <w:rPr>
                <w:rFonts w:ascii="GHEA Grapalat" w:eastAsia="Calibri" w:hAnsi="GHEA Grapalat" w:cs="Sylfaen"/>
                <w:bCs/>
                <w:lang w:val="hy-AM"/>
              </w:rPr>
              <w:t>մասին</w:t>
            </w:r>
            <w:r w:rsidRPr="002C58A2">
              <w:rPr>
                <w:rFonts w:ascii="GHEA Grapalat" w:eastAsia="Calibri" w:hAnsi="GHEA Grapalat" w:cs="Calibri"/>
                <w:lang w:val="hy-AM"/>
              </w:rPr>
              <w:t>»</w:t>
            </w:r>
            <w:r w:rsidRPr="002C58A2">
              <w:rPr>
                <w:rFonts w:ascii="GHEA Grapalat" w:eastAsia="Calibri" w:hAnsi="GHEA Grapalat" w:cs="Sylfaen"/>
                <w:lang w:val="hy-AM"/>
              </w:rPr>
              <w:t xml:space="preserve"> </w:t>
            </w:r>
            <w:r w:rsidRPr="002C58A2">
              <w:rPr>
                <w:rFonts w:ascii="GHEA Grapalat" w:hAnsi="GHEA Grapalat"/>
                <w:shd w:val="clear" w:color="auto" w:fill="FFFFFF"/>
                <w:lang w:val="hy-AM"/>
              </w:rPr>
              <w:t>նախագծով առաջարկվում է կենսաթոշակային տարիքի անձանց հա</w:t>
            </w:r>
            <w:r w:rsidRPr="002C58A2">
              <w:rPr>
                <w:rFonts w:ascii="GHEA Grapalat" w:hAnsi="GHEA Grapalat"/>
                <w:shd w:val="clear" w:color="auto" w:fill="FFFFFF"/>
                <w:lang w:val="hy-AM"/>
              </w:rPr>
              <w:softHyphen/>
              <w:t>մար սիրողական ձկնորսության դեպքում բնօգտագործման վճար չհաշվարկել:</w:t>
            </w:r>
            <w:r w:rsidRPr="002C58A2">
              <w:rPr>
                <w:rFonts w:ascii="GHEA Grapalat" w:hAnsi="GHEA Grapalat"/>
                <w:lang w:val="hy-AM"/>
              </w:rPr>
              <w:t xml:space="preserve"> Միաժամանակ, «Կենդանական աշխարհի մասին» ՀՀ օրենքի 25-րդ հոդվածին համապատասխան՝</w:t>
            </w:r>
            <w:r w:rsidRPr="002C58A2">
              <w:rPr>
                <w:rFonts w:ascii="GHEA Grapalat" w:hAnsi="GHEA Grapalat"/>
                <w:shd w:val="clear" w:color="auto" w:fill="FFFFFF"/>
                <w:lang w:val="hy-AM"/>
              </w:rPr>
              <w:t xml:space="preserve"> ՀՀ-ում </w:t>
            </w:r>
            <w:r w:rsidRPr="002C58A2">
              <w:rPr>
                <w:rFonts w:ascii="GHEA Grapalat" w:hAnsi="GHEA Grapalat" w:cs="Sylfaen"/>
                <w:lang w:val="hy-AM"/>
              </w:rPr>
              <w:t xml:space="preserve">կենդանական աշխարհի </w:t>
            </w:r>
            <w:r w:rsidRPr="002C58A2">
              <w:rPr>
                <w:rFonts w:ascii="GHEA Grapalat" w:hAnsi="GHEA Grapalat" w:cs="Arial Unicode"/>
                <w:shd w:val="clear" w:color="auto" w:fill="FFFFFF"/>
                <w:lang w:val="hy-AM"/>
              </w:rPr>
              <w:t>օբյեկտների օգտագործումը սոցիալական նպա</w:t>
            </w:r>
            <w:r w:rsidRPr="002C58A2">
              <w:rPr>
                <w:rFonts w:ascii="GHEA Grapalat" w:hAnsi="GHEA Grapalat" w:cs="Arial Unicode"/>
                <w:shd w:val="clear" w:color="auto" w:fill="FFFFFF"/>
                <w:lang w:val="hy-AM"/>
              </w:rPr>
              <w:softHyphen/>
              <w:t>տակ</w:t>
            </w:r>
            <w:r w:rsidRPr="002C58A2">
              <w:rPr>
                <w:rFonts w:ascii="GHEA Grapalat" w:hAnsi="GHEA Grapalat" w:cs="Arial Unicode"/>
                <w:shd w:val="clear" w:color="auto" w:fill="FFFFFF"/>
                <w:lang w:val="hy-AM"/>
              </w:rPr>
              <w:softHyphen/>
              <w:t>ներով (ս</w:t>
            </w:r>
            <w:r w:rsidRPr="002C58A2">
              <w:rPr>
                <w:rFonts w:ascii="GHEA Grapalat" w:hAnsi="GHEA Grapalat"/>
                <w:shd w:val="clear" w:color="auto" w:fill="FFFFFF"/>
                <w:lang w:val="hy-AM"/>
              </w:rPr>
              <w:t>իրողական որս և ձկնորսություն, ձկնորսության և որսի օբյեկտ չհանդիսացող կեն</w:t>
            </w:r>
            <w:r w:rsidRPr="002C58A2">
              <w:rPr>
                <w:rFonts w:ascii="GHEA Grapalat" w:hAnsi="GHEA Grapalat"/>
                <w:shd w:val="clear" w:color="auto" w:fill="FFFFFF"/>
                <w:lang w:val="hy-AM"/>
              </w:rPr>
              <w:softHyphen/>
              <w:t>դա</w:t>
            </w:r>
            <w:r w:rsidRPr="002C58A2">
              <w:rPr>
                <w:rFonts w:ascii="GHEA Grapalat" w:hAnsi="GHEA Grapalat"/>
                <w:shd w:val="clear" w:color="auto" w:fill="FFFFFF"/>
                <w:lang w:val="hy-AM"/>
              </w:rPr>
              <w:softHyphen/>
              <w:t>նի</w:t>
            </w:r>
            <w:r w:rsidRPr="002C58A2">
              <w:rPr>
                <w:rFonts w:ascii="GHEA Grapalat" w:hAnsi="GHEA Grapalat"/>
                <w:shd w:val="clear" w:color="auto" w:fill="FFFFFF"/>
                <w:lang w:val="hy-AM"/>
              </w:rPr>
              <w:softHyphen/>
              <w:t>ների որս) վճարովի է:</w:t>
            </w:r>
            <w:r w:rsidRPr="002C58A2">
              <w:rPr>
                <w:rFonts w:ascii="GHEA Grapalat" w:hAnsi="GHEA Grapalat"/>
                <w:lang w:val="hy-AM"/>
              </w:rPr>
              <w:t xml:space="preserve"> «</w:t>
            </w:r>
            <w:r w:rsidRPr="002C58A2">
              <w:rPr>
                <w:rFonts w:ascii="GHEA Grapalat" w:eastAsia="Calibri" w:hAnsi="GHEA Grapalat" w:cs="Sylfaen"/>
                <w:lang w:val="hy-AM"/>
              </w:rPr>
              <w:t xml:space="preserve">Կենդանական աշխարհի մասին» ՀՀ օրենքում փոփոխություններ և լրացումներ կատարելու մասին» </w:t>
            </w:r>
            <w:r w:rsidRPr="002C58A2">
              <w:rPr>
                <w:rFonts w:ascii="GHEA Grapalat" w:hAnsi="GHEA Grapalat"/>
                <w:lang w:val="hy-AM"/>
              </w:rPr>
              <w:t xml:space="preserve">ՀՀ օրենքի նախագծի 14-րդ հոդվածով նախատեսվում է օրենքի 25-րդ հոդվածով սահմանել, որ </w:t>
            </w:r>
            <w:r w:rsidRPr="002C58A2">
              <w:rPr>
                <w:rFonts w:ascii="GHEA Grapalat" w:hAnsi="GHEA Grapalat"/>
                <w:shd w:val="clear" w:color="auto" w:fill="FFFFFF"/>
                <w:lang w:val="hy-AM"/>
              </w:rPr>
              <w:t>ՀՀ-ում</w:t>
            </w:r>
            <w:r w:rsidRPr="002C58A2">
              <w:rPr>
                <w:rFonts w:ascii="Calibri" w:hAnsi="Calibri" w:cs="Calibri"/>
                <w:shd w:val="clear" w:color="auto" w:fill="FFFFFF"/>
                <w:lang w:val="hy-AM"/>
              </w:rPr>
              <w:t> </w:t>
            </w:r>
            <w:r w:rsidRPr="002C58A2">
              <w:rPr>
                <w:rFonts w:ascii="GHEA Grapalat" w:hAnsi="GHEA Grapalat" w:cs="Sylfaen"/>
                <w:lang w:val="hy-AM"/>
              </w:rPr>
              <w:t>կենդանական</w:t>
            </w:r>
            <w:r w:rsidRPr="002C58A2">
              <w:rPr>
                <w:rFonts w:ascii="Calibri" w:hAnsi="Calibri" w:cs="Calibri"/>
                <w:lang w:val="hy-AM"/>
              </w:rPr>
              <w:t> </w:t>
            </w:r>
            <w:r w:rsidRPr="002C58A2">
              <w:rPr>
                <w:rFonts w:ascii="GHEA Grapalat" w:hAnsi="GHEA Grapalat" w:cs="Sylfaen"/>
                <w:lang w:val="hy-AM"/>
              </w:rPr>
              <w:t>աշխարհի</w:t>
            </w:r>
            <w:r w:rsidRPr="002C58A2">
              <w:rPr>
                <w:rFonts w:ascii="Calibri" w:hAnsi="Calibri" w:cs="Calibri"/>
                <w:lang w:val="hy-AM"/>
              </w:rPr>
              <w:t> </w:t>
            </w:r>
            <w:r w:rsidRPr="002C58A2">
              <w:rPr>
                <w:rFonts w:ascii="GHEA Grapalat" w:hAnsi="GHEA Grapalat" w:cs="Arial Unicode"/>
                <w:shd w:val="clear" w:color="auto" w:fill="FFFFFF"/>
                <w:lang w:val="hy-AM"/>
              </w:rPr>
              <w:t>օբյեկտների</w:t>
            </w:r>
            <w:r w:rsidR="002C58A2">
              <w:rPr>
                <w:rFonts w:ascii="GHEA Grapalat" w:hAnsi="GHEA Grapalat" w:cs="Arial Unicode"/>
                <w:shd w:val="clear" w:color="auto" w:fill="FFFFFF"/>
                <w:lang w:val="hy-AM"/>
              </w:rPr>
              <w:t xml:space="preserve"> օգտա</w:t>
            </w:r>
            <w:r w:rsidR="002C58A2">
              <w:rPr>
                <w:rFonts w:ascii="GHEA Grapalat" w:hAnsi="GHEA Grapalat" w:cs="Arial Unicode"/>
                <w:shd w:val="clear" w:color="auto" w:fill="FFFFFF"/>
                <w:lang w:val="hy-AM"/>
              </w:rPr>
              <w:softHyphen/>
              <w:t>գոր</w:t>
            </w:r>
            <w:r w:rsidR="002C58A2">
              <w:rPr>
                <w:rFonts w:ascii="GHEA Grapalat" w:hAnsi="GHEA Grapalat" w:cs="Arial Unicode"/>
                <w:shd w:val="clear" w:color="auto" w:fill="FFFFFF"/>
                <w:lang w:val="hy-AM"/>
              </w:rPr>
              <w:softHyphen/>
              <w:t xml:space="preserve">ծումը </w:t>
            </w:r>
            <w:r w:rsidRPr="002C58A2">
              <w:rPr>
                <w:rFonts w:ascii="GHEA Grapalat" w:hAnsi="GHEA Grapalat" w:cs="Arial Unicode"/>
                <w:shd w:val="clear" w:color="auto" w:fill="FFFFFF"/>
                <w:lang w:val="hy-AM"/>
              </w:rPr>
              <w:t>սոցիալական նպա</w:t>
            </w:r>
            <w:r w:rsidRPr="002C58A2">
              <w:rPr>
                <w:rFonts w:ascii="GHEA Grapalat" w:hAnsi="GHEA Grapalat" w:cs="Arial Unicode"/>
                <w:shd w:val="clear" w:color="auto" w:fill="FFFFFF"/>
                <w:lang w:val="hy-AM"/>
              </w:rPr>
              <w:softHyphen/>
              <w:t>տակ</w:t>
            </w:r>
            <w:r w:rsidRPr="002C58A2">
              <w:rPr>
                <w:rFonts w:ascii="GHEA Grapalat" w:hAnsi="GHEA Grapalat" w:cs="Arial Unicode"/>
                <w:shd w:val="clear" w:color="auto" w:fill="FFFFFF"/>
                <w:lang w:val="hy-AM"/>
              </w:rPr>
              <w:softHyphen/>
              <w:t>ներով վճարովի է (բացառությամբ օրենքով նախատեսված դեպքերի):</w:t>
            </w:r>
          </w:p>
          <w:p w:rsidR="00531C4C" w:rsidRPr="002C58A2" w:rsidRDefault="007E2510" w:rsidP="000457F2">
            <w:pPr>
              <w:pStyle w:val="NormalWeb"/>
              <w:shd w:val="clear" w:color="auto" w:fill="FFFFFF"/>
              <w:tabs>
                <w:tab w:val="left" w:pos="851"/>
              </w:tabs>
              <w:spacing w:before="0" w:beforeAutospacing="0" w:after="0" w:afterAutospacing="0" w:line="360" w:lineRule="auto"/>
              <w:ind w:firstLine="567"/>
              <w:jc w:val="both"/>
              <w:rPr>
                <w:rFonts w:ascii="GHEA Grapalat" w:hAnsi="GHEA Grapalat"/>
                <w:lang w:val="hy-AM"/>
              </w:rPr>
            </w:pPr>
            <w:r w:rsidRPr="002C58A2">
              <w:rPr>
                <w:rFonts w:ascii="GHEA Grapalat" w:hAnsi="GHEA Grapalat" w:cs="Arial Unicode"/>
                <w:shd w:val="clear" w:color="auto" w:fill="FFFFFF"/>
                <w:lang w:val="hy-AM"/>
              </w:rPr>
              <w:lastRenderedPageBreak/>
              <w:t xml:space="preserve">Հաշվի առնելով վերոնշյալը` </w:t>
            </w:r>
            <w:r w:rsidRPr="002C58A2">
              <w:rPr>
                <w:rFonts w:ascii="GHEA Grapalat" w:hAnsi="GHEA Grapalat"/>
                <w:shd w:val="clear" w:color="auto" w:fill="FFFFFF"/>
                <w:lang w:val="hy-AM"/>
              </w:rPr>
              <w:t>կենսաթոշակային տարիքի անձանց հա</w:t>
            </w:r>
            <w:r w:rsidRPr="002C58A2">
              <w:rPr>
                <w:rFonts w:ascii="GHEA Grapalat" w:hAnsi="GHEA Grapalat"/>
                <w:shd w:val="clear" w:color="auto" w:fill="FFFFFF"/>
                <w:lang w:val="hy-AM"/>
              </w:rPr>
              <w:softHyphen/>
              <w:t>մար սիրողական ձկ</w:t>
            </w:r>
            <w:r w:rsidRPr="002C58A2">
              <w:rPr>
                <w:rFonts w:ascii="GHEA Grapalat" w:hAnsi="GHEA Grapalat"/>
                <w:shd w:val="clear" w:color="auto" w:fill="FFFFFF"/>
                <w:lang w:val="hy-AM"/>
              </w:rPr>
              <w:softHyphen/>
              <w:t>նոր</w:t>
            </w:r>
            <w:r w:rsidRPr="002C58A2">
              <w:rPr>
                <w:rFonts w:ascii="GHEA Grapalat" w:hAnsi="GHEA Grapalat"/>
                <w:shd w:val="clear" w:color="auto" w:fill="FFFFFF"/>
                <w:lang w:val="hy-AM"/>
              </w:rPr>
              <w:softHyphen/>
              <w:t>սության դեպքում բնօգտագործման վճար չհաշվարկել</w:t>
            </w:r>
            <w:r w:rsidRPr="002C58A2">
              <w:rPr>
                <w:rFonts w:ascii="GHEA Grapalat" w:hAnsi="GHEA Grapalat"/>
                <w:lang w:val="hy-AM"/>
              </w:rPr>
              <w:t>ու առաջարկությունն ըն</w:t>
            </w:r>
            <w:r w:rsidRPr="002C58A2">
              <w:rPr>
                <w:rFonts w:ascii="GHEA Grapalat" w:hAnsi="GHEA Grapalat"/>
                <w:lang w:val="hy-AM"/>
              </w:rPr>
              <w:softHyphen/>
              <w:t>դու</w:t>
            </w:r>
            <w:r w:rsidRPr="002C58A2">
              <w:rPr>
                <w:rFonts w:ascii="GHEA Grapalat" w:hAnsi="GHEA Grapalat"/>
                <w:lang w:val="hy-AM"/>
              </w:rPr>
              <w:softHyphen/>
              <w:t>նելի հա</w:t>
            </w:r>
            <w:r w:rsidRPr="002C58A2">
              <w:rPr>
                <w:rFonts w:ascii="GHEA Grapalat" w:hAnsi="GHEA Grapalat"/>
                <w:lang w:val="hy-AM"/>
              </w:rPr>
              <w:softHyphen/>
              <w:t>մարվելու և հնարավոր չարաշահումների նկատմամբ պատշաճ վերահսկողություն իրա</w:t>
            </w:r>
            <w:r w:rsidRPr="002C58A2">
              <w:rPr>
                <w:rFonts w:ascii="GHEA Grapalat" w:hAnsi="GHEA Grapalat"/>
                <w:lang w:val="hy-AM"/>
              </w:rPr>
              <w:softHyphen/>
              <w:t>կա</w:t>
            </w:r>
            <w:r w:rsidRPr="002C58A2">
              <w:rPr>
                <w:rFonts w:ascii="GHEA Grapalat" w:hAnsi="GHEA Grapalat"/>
                <w:lang w:val="hy-AM"/>
              </w:rPr>
              <w:softHyphen/>
              <w:t>նացնելու հնարա</w:t>
            </w:r>
            <w:r w:rsidRPr="002C58A2">
              <w:rPr>
                <w:rFonts w:ascii="GHEA Grapalat" w:hAnsi="GHEA Grapalat"/>
                <w:lang w:val="hy-AM"/>
              </w:rPr>
              <w:softHyphen/>
              <w:t>վո</w:t>
            </w:r>
            <w:r w:rsidRPr="002C58A2">
              <w:rPr>
                <w:rFonts w:ascii="GHEA Grapalat" w:hAnsi="GHEA Grapalat"/>
                <w:lang w:val="hy-AM"/>
              </w:rPr>
              <w:softHyphen/>
              <w:t>րութ</w:t>
            </w:r>
            <w:r w:rsidRPr="002C58A2">
              <w:rPr>
                <w:rFonts w:ascii="GHEA Grapalat" w:hAnsi="GHEA Grapalat"/>
                <w:lang w:val="hy-AM"/>
              </w:rPr>
              <w:softHyphen/>
              <w:t xml:space="preserve">յան առկայության դեպքում նպատակահարմար ենք համարում ՀՀ </w:t>
            </w:r>
            <w:r w:rsidRPr="002C58A2">
              <w:rPr>
                <w:rFonts w:ascii="GHEA Grapalat" w:eastAsia="Calibri" w:hAnsi="GHEA Grapalat" w:cs="Sylfaen"/>
                <w:bCs/>
                <w:lang w:val="hy-AM"/>
              </w:rPr>
              <w:t>հարկային</w:t>
            </w:r>
            <w:r w:rsidRPr="002C58A2">
              <w:rPr>
                <w:rFonts w:ascii="GHEA Grapalat" w:eastAsia="Calibri" w:hAnsi="GHEA Grapalat"/>
                <w:bCs/>
                <w:lang w:val="fi-FI"/>
              </w:rPr>
              <w:t xml:space="preserve"> </w:t>
            </w:r>
            <w:r w:rsidRPr="002C58A2">
              <w:rPr>
                <w:rFonts w:ascii="GHEA Grapalat" w:eastAsia="Calibri" w:hAnsi="GHEA Grapalat" w:cs="Sylfaen"/>
                <w:bCs/>
                <w:lang w:val="hy-AM"/>
              </w:rPr>
              <w:t xml:space="preserve">օրենսգրքում առաջարկվող </w:t>
            </w:r>
            <w:r w:rsidRPr="002C58A2">
              <w:rPr>
                <w:rFonts w:ascii="GHEA Grapalat" w:hAnsi="GHEA Grapalat"/>
                <w:lang w:val="hy-AM"/>
              </w:rPr>
              <w:t>լրացումը կատարել «Կենդանական աշխարհի մասին» ՀՀ օրենքի 25-րդ հոդվա</w:t>
            </w:r>
            <w:r w:rsidRPr="002C58A2">
              <w:rPr>
                <w:rFonts w:ascii="GHEA Grapalat" w:hAnsi="GHEA Grapalat"/>
                <w:lang w:val="hy-AM"/>
              </w:rPr>
              <w:softHyphen/>
              <w:t>ծում:</w:t>
            </w:r>
          </w:p>
        </w:tc>
        <w:tc>
          <w:tcPr>
            <w:tcW w:w="7938" w:type="dxa"/>
            <w:gridSpan w:val="2"/>
            <w:shd w:val="clear" w:color="auto" w:fill="auto"/>
          </w:tcPr>
          <w:p w:rsidR="00531C4C" w:rsidRPr="002C58A2" w:rsidRDefault="007E2510" w:rsidP="000457F2">
            <w:pPr>
              <w:spacing w:after="0" w:line="360" w:lineRule="auto"/>
              <w:rPr>
                <w:rFonts w:eastAsia="Times New Roman"/>
                <w:sz w:val="24"/>
                <w:szCs w:val="24"/>
                <w:lang w:val="af-ZA"/>
              </w:rPr>
            </w:pPr>
            <w:r w:rsidRPr="002C58A2">
              <w:rPr>
                <w:rFonts w:eastAsia="Times New Roman"/>
                <w:sz w:val="24"/>
                <w:szCs w:val="24"/>
                <w:lang w:val="hy-AM"/>
              </w:rPr>
              <w:lastRenderedPageBreak/>
              <w:t>Չի ը</w:t>
            </w:r>
            <w:r w:rsidRPr="002C58A2">
              <w:rPr>
                <w:rFonts w:eastAsia="Times New Roman"/>
                <w:sz w:val="24"/>
                <w:szCs w:val="24"/>
                <w:lang w:val="af-ZA"/>
              </w:rPr>
              <w:t>նդունվել</w:t>
            </w:r>
          </w:p>
          <w:p w:rsidR="007E2510" w:rsidRPr="002C58A2" w:rsidRDefault="007E2510" w:rsidP="000457F2">
            <w:pPr>
              <w:pStyle w:val="BodyText"/>
              <w:spacing w:line="360" w:lineRule="auto"/>
              <w:ind w:firstLine="540"/>
              <w:rPr>
                <w:rFonts w:ascii="GHEA Grapalat" w:hAnsi="GHEA Grapalat"/>
                <w:spacing w:val="-6"/>
                <w:sz w:val="24"/>
                <w:szCs w:val="24"/>
              </w:rPr>
            </w:pPr>
            <w:r w:rsidRPr="002C58A2">
              <w:rPr>
                <w:rFonts w:ascii="GHEA Grapalat" w:hAnsi="GHEA Grapalat"/>
                <w:spacing w:val="-6"/>
                <w:sz w:val="24"/>
                <w:szCs w:val="24"/>
              </w:rPr>
              <w:t>Պարզաբանում՝</w:t>
            </w:r>
          </w:p>
          <w:p w:rsidR="007E2510" w:rsidRPr="002C58A2" w:rsidRDefault="007E2510" w:rsidP="000457F2">
            <w:pPr>
              <w:pStyle w:val="BodyText"/>
              <w:spacing w:line="360" w:lineRule="auto"/>
              <w:ind w:firstLine="540"/>
              <w:jc w:val="both"/>
              <w:rPr>
                <w:rFonts w:ascii="GHEA Grapalat" w:hAnsi="GHEA Grapalat" w:cs="Calibri"/>
                <w:sz w:val="24"/>
                <w:szCs w:val="24"/>
              </w:rPr>
            </w:pPr>
            <w:r w:rsidRPr="002C58A2">
              <w:rPr>
                <w:rFonts w:ascii="GHEA Grapalat" w:hAnsi="GHEA Grapalat"/>
                <w:spacing w:val="-6"/>
                <w:sz w:val="24"/>
                <w:szCs w:val="24"/>
              </w:rPr>
              <w:t xml:space="preserve">Ներկայումս ներդրման փուլում է գտնվում </w:t>
            </w:r>
            <w:r w:rsidRPr="002C58A2">
              <w:rPr>
                <w:rFonts w:ascii="GHEA Grapalat" w:eastAsia="GHEA Grapalat" w:hAnsi="GHEA Grapalat" w:cs="GHEA Grapalat"/>
                <w:sz w:val="24"/>
                <w:szCs w:val="24"/>
              </w:rPr>
              <w:t>«</w:t>
            </w:r>
            <w:r w:rsidRPr="002C58A2">
              <w:rPr>
                <w:rFonts w:ascii="GHEA Grapalat" w:eastAsia="Calibri" w:hAnsi="GHEA Grapalat" w:cs="Calibri"/>
                <w:sz w:val="24"/>
                <w:szCs w:val="24"/>
              </w:rPr>
              <w:t>Ս</w:t>
            </w:r>
            <w:r w:rsidRPr="002C58A2">
              <w:rPr>
                <w:rFonts w:ascii="GHEA Grapalat" w:eastAsia="Calibri" w:hAnsi="GHEA Grapalat" w:cs="Calibri"/>
                <w:sz w:val="24"/>
                <w:szCs w:val="24"/>
                <w:shd w:val="clear" w:color="auto" w:fill="FFFFFF"/>
              </w:rPr>
              <w:t>իրողական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ձկնորսության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և</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որսի</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հայտերի</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ընդունման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էլեկտրոնային</w:t>
            </w:r>
            <w:r w:rsidRPr="002C58A2">
              <w:rPr>
                <w:rFonts w:ascii="GHEA Grapalat" w:eastAsia="GHEA Grapalat" w:hAnsi="GHEA Grapalat" w:cs="GHEA Grapalat"/>
                <w:sz w:val="24"/>
                <w:szCs w:val="24"/>
                <w:shd w:val="clear" w:color="auto" w:fill="FFFFFF"/>
              </w:rPr>
              <w:t xml:space="preserve"> </w:t>
            </w:r>
            <w:r w:rsidRPr="002C58A2">
              <w:rPr>
                <w:rFonts w:ascii="GHEA Grapalat" w:eastAsia="Calibri" w:hAnsi="GHEA Grapalat" w:cs="Calibri"/>
                <w:sz w:val="24"/>
                <w:szCs w:val="24"/>
                <w:shd w:val="clear" w:color="auto" w:fill="FFFFFF"/>
              </w:rPr>
              <w:t>համակարգ</w:t>
            </w:r>
            <w:r w:rsidRPr="002C58A2">
              <w:rPr>
                <w:rFonts w:ascii="GHEA Grapalat" w:eastAsia="GHEA Grapalat" w:hAnsi="GHEA Grapalat" w:cs="GHEA Grapalat"/>
                <w:sz w:val="24"/>
                <w:szCs w:val="24"/>
                <w:shd w:val="clear" w:color="auto" w:fill="FFFFFF"/>
              </w:rPr>
              <w:t>»-</w:t>
            </w:r>
            <w:r w:rsidRPr="002C58A2">
              <w:rPr>
                <w:rFonts w:ascii="GHEA Grapalat" w:hAnsi="GHEA Grapalat" w:cs="Calibri"/>
                <w:sz w:val="24"/>
                <w:szCs w:val="24"/>
                <w:shd w:val="clear" w:color="auto" w:fill="FFFFFF"/>
              </w:rPr>
              <w:t xml:space="preserve">ը։ </w:t>
            </w:r>
            <w:r w:rsidRPr="002C58A2">
              <w:rPr>
                <w:rFonts w:ascii="GHEA Grapalat" w:hAnsi="GHEA Grapalat" w:cs="Calibri"/>
                <w:sz w:val="24"/>
                <w:szCs w:val="24"/>
              </w:rPr>
              <w:t xml:space="preserve"> </w:t>
            </w:r>
          </w:p>
          <w:p w:rsidR="007E2510" w:rsidRPr="002C58A2" w:rsidRDefault="007E2510" w:rsidP="000457F2">
            <w:pPr>
              <w:pStyle w:val="BodyText"/>
              <w:spacing w:line="360" w:lineRule="auto"/>
              <w:ind w:firstLine="540"/>
              <w:jc w:val="both"/>
              <w:rPr>
                <w:rFonts w:ascii="GHEA Grapalat" w:eastAsia="Calibri" w:hAnsi="GHEA Grapalat" w:cs="Calibri"/>
                <w:sz w:val="24"/>
                <w:szCs w:val="24"/>
              </w:rPr>
            </w:pPr>
            <w:r w:rsidRPr="002C58A2">
              <w:rPr>
                <w:rFonts w:ascii="GHEA Grapalat" w:eastAsia="Calibri" w:hAnsi="GHEA Grapalat" w:cs="Calibri"/>
                <w:sz w:val="24"/>
                <w:szCs w:val="24"/>
              </w:rPr>
              <w:t>Համակարգը իր ուրույն գործիքակազմով հնարավորություն է ընձեռում նաև վերահսկողության մակարդակի բարձրացման համար։</w:t>
            </w:r>
          </w:p>
          <w:p w:rsidR="007E2510" w:rsidRPr="002C58A2" w:rsidRDefault="007E2510" w:rsidP="002C58A2">
            <w:pPr>
              <w:tabs>
                <w:tab w:val="left" w:pos="851"/>
              </w:tabs>
              <w:spacing w:after="0" w:line="360" w:lineRule="auto"/>
              <w:jc w:val="both"/>
              <w:rPr>
                <w:rFonts w:cs="Calibri"/>
                <w:sz w:val="24"/>
                <w:szCs w:val="24"/>
                <w:lang w:val="hy-AM"/>
              </w:rPr>
            </w:pPr>
            <w:r w:rsidRPr="002C58A2">
              <w:rPr>
                <w:rFonts w:eastAsia="MS Mincho" w:cs="MS Mincho"/>
                <w:sz w:val="24"/>
                <w:szCs w:val="24"/>
                <w:lang w:val="hy-AM"/>
              </w:rPr>
              <w:t>Համապատասխան տ</w:t>
            </w:r>
            <w:r w:rsidRPr="002C58A2">
              <w:rPr>
                <w:rFonts w:cs="Calibri"/>
                <w:sz w:val="24"/>
                <w:szCs w:val="24"/>
                <w:shd w:val="clear" w:color="auto" w:fill="FFFFFF"/>
                <w:lang w:val="hy-AM"/>
              </w:rPr>
              <w:t>եսչական մարմինը հնարավորություն է ունենալու մուտք գործել նշյալ համակարգ  և տիրապետել տվյալների առ այն՝ թե որ ձկնորսը, որ ջրային տարածքում,  որ օրը  պետք է իրականացնի ձկնորսություն։ Բացի այդ համակարգը տեսուչին հնարավորություն կտա տիրապետելու որոշակի գործիքների՝ իր լիազորությունների և իրավասությունների շրջանակում գործառույթներ ապահովելու նպատակով՝ իրավախախտներին արգելափակելու և այդ տեղեկատվությունն անմիջապես լիազոր մարմին փոխանցելու համար։</w:t>
            </w:r>
          </w:p>
          <w:p w:rsidR="007E2510" w:rsidRPr="002C58A2" w:rsidRDefault="007E2510" w:rsidP="002C58A2">
            <w:pPr>
              <w:spacing w:after="0" w:line="360" w:lineRule="auto"/>
              <w:jc w:val="both"/>
              <w:rPr>
                <w:rFonts w:eastAsia="Times New Roman"/>
                <w:b/>
                <w:sz w:val="24"/>
                <w:szCs w:val="24"/>
                <w:lang w:val="hy-AM"/>
              </w:rPr>
            </w:pPr>
            <w:r w:rsidRPr="002C58A2">
              <w:rPr>
                <w:rFonts w:cs="GHEA Grapalat"/>
                <w:sz w:val="24"/>
                <w:szCs w:val="24"/>
                <w:lang w:val="hy-AM"/>
              </w:rPr>
              <w:t>Տարընկալումից խուսափելու նպատակով լրացումը նպատակահարմար է եղել ամրագրել Հարկային օրենսգրքում, համապատասխան բացառությունը սահմանելով «Կենդանական աշխարհի մասին» օրենքի համապատասխան հոդվածում։</w:t>
            </w:r>
          </w:p>
        </w:tc>
      </w:tr>
      <w:tr w:rsidR="007E2510" w:rsidRPr="002C58A2" w:rsidTr="002C58A2">
        <w:tc>
          <w:tcPr>
            <w:tcW w:w="7650" w:type="dxa"/>
            <w:shd w:val="clear" w:color="auto" w:fill="auto"/>
          </w:tcPr>
          <w:p w:rsidR="007E2510" w:rsidRPr="002C58A2" w:rsidRDefault="007E2510" w:rsidP="000457F2">
            <w:pPr>
              <w:tabs>
                <w:tab w:val="left" w:pos="851"/>
              </w:tabs>
              <w:spacing w:after="0" w:line="360" w:lineRule="auto"/>
              <w:ind w:firstLine="567"/>
              <w:jc w:val="both"/>
              <w:rPr>
                <w:bCs/>
                <w:sz w:val="24"/>
                <w:szCs w:val="24"/>
                <w:shd w:val="clear" w:color="auto" w:fill="FFFFFF"/>
                <w:lang w:val="hy-AM"/>
              </w:rPr>
            </w:pPr>
            <w:r w:rsidRPr="002C58A2">
              <w:rPr>
                <w:bCs/>
                <w:sz w:val="24"/>
                <w:szCs w:val="24"/>
                <w:shd w:val="clear" w:color="auto" w:fill="FFFFFF"/>
                <w:lang w:val="hy-AM"/>
              </w:rPr>
              <w:lastRenderedPageBreak/>
              <w:t>2</w:t>
            </w:r>
            <w:r w:rsidRPr="002C58A2">
              <w:rPr>
                <w:rFonts w:ascii="MS Gothic" w:eastAsia="MS Gothic" w:hAnsi="MS Gothic" w:cs="MS Gothic" w:hint="eastAsia"/>
                <w:bCs/>
                <w:sz w:val="24"/>
                <w:szCs w:val="24"/>
                <w:shd w:val="clear" w:color="auto" w:fill="FFFFFF"/>
                <w:lang w:val="hy-AM"/>
              </w:rPr>
              <w:t>․</w:t>
            </w:r>
            <w:r w:rsidRPr="002C58A2">
              <w:rPr>
                <w:bCs/>
                <w:sz w:val="24"/>
                <w:szCs w:val="24"/>
                <w:shd w:val="clear" w:color="auto" w:fill="FFFFFF"/>
                <w:lang w:val="hy-AM"/>
              </w:rPr>
              <w:t xml:space="preserve"> Եվրասիական տնտեսական միության շրջանակներում ոչ սակագնային կարգավորման միջոց</w:t>
            </w:r>
            <w:r w:rsidRPr="002C58A2">
              <w:rPr>
                <w:bCs/>
                <w:sz w:val="24"/>
                <w:szCs w:val="24"/>
                <w:shd w:val="clear" w:color="auto" w:fill="FFFFFF"/>
                <w:lang w:val="hy-AM"/>
              </w:rPr>
              <w:softHyphen/>
              <w:t>ների կիրառման հետ կապված հարա</w:t>
            </w:r>
            <w:r w:rsidRPr="002C58A2">
              <w:rPr>
                <w:bCs/>
                <w:sz w:val="24"/>
                <w:szCs w:val="24"/>
                <w:shd w:val="clear" w:color="auto" w:fill="FFFFFF"/>
                <w:lang w:val="hy-AM"/>
              </w:rPr>
              <w:softHyphen/>
              <w:t>բե</w:t>
            </w:r>
            <w:r w:rsidRPr="002C58A2">
              <w:rPr>
                <w:bCs/>
                <w:sz w:val="24"/>
                <w:szCs w:val="24"/>
                <w:shd w:val="clear" w:color="auto" w:fill="FFFFFF"/>
                <w:lang w:val="hy-AM"/>
              </w:rPr>
              <w:softHyphen/>
              <w:t>րու</w:t>
            </w:r>
            <w:r w:rsidRPr="002C58A2">
              <w:rPr>
                <w:bCs/>
                <w:sz w:val="24"/>
                <w:szCs w:val="24"/>
                <w:shd w:val="clear" w:color="auto" w:fill="FFFFFF"/>
                <w:lang w:val="hy-AM"/>
              </w:rPr>
              <w:softHyphen/>
            </w:r>
            <w:r w:rsidRPr="002C58A2">
              <w:rPr>
                <w:bCs/>
                <w:sz w:val="24"/>
                <w:szCs w:val="24"/>
                <w:shd w:val="clear" w:color="auto" w:fill="FFFFFF"/>
                <w:lang w:val="hy-AM"/>
              </w:rPr>
              <w:softHyphen/>
            </w:r>
            <w:r w:rsidRPr="002C58A2">
              <w:rPr>
                <w:bCs/>
                <w:sz w:val="24"/>
                <w:szCs w:val="24"/>
                <w:shd w:val="clear" w:color="auto" w:fill="FFFFFF"/>
                <w:lang w:val="hy-AM"/>
              </w:rPr>
              <w:softHyphen/>
              <w:t>թյունները միասնական են և սահմանվում են «Եվրասիական տնտեսական միության մասին» 2014 թվականի մայիսի 29-ի պայմանագրի (այսուհետ՝ Պայմանագիր) 7-րդ հավել</w:t>
            </w:r>
            <w:r w:rsidRPr="002C58A2">
              <w:rPr>
                <w:bCs/>
                <w:sz w:val="24"/>
                <w:szCs w:val="24"/>
                <w:shd w:val="clear" w:color="auto" w:fill="FFFFFF"/>
                <w:lang w:val="hy-AM"/>
              </w:rPr>
              <w:softHyphen/>
              <w:t>վա</w:t>
            </w:r>
            <w:r w:rsidRPr="002C58A2">
              <w:rPr>
                <w:bCs/>
                <w:sz w:val="24"/>
                <w:szCs w:val="24"/>
                <w:shd w:val="clear" w:color="auto" w:fill="FFFFFF"/>
                <w:lang w:val="hy-AM"/>
              </w:rPr>
              <w:softHyphen/>
              <w:t>ծին համապատասխան: Նշված հավելվածով սահմանված՝ երրորդ երկրների առնչու</w:t>
            </w:r>
            <w:r w:rsidRPr="002C58A2">
              <w:rPr>
                <w:bCs/>
                <w:sz w:val="24"/>
                <w:szCs w:val="24"/>
                <w:shd w:val="clear" w:color="auto" w:fill="FFFFFF"/>
                <w:lang w:val="hy-AM"/>
              </w:rPr>
              <w:softHyphen/>
              <w:t>թյամբ ոչ սակագնային կարգավորման միջոցների մասին արձանագրության (այսուհետ՝ Արձա</w:t>
            </w:r>
            <w:r w:rsidRPr="002C58A2">
              <w:rPr>
                <w:bCs/>
                <w:sz w:val="24"/>
                <w:szCs w:val="24"/>
                <w:shd w:val="clear" w:color="auto" w:fill="FFFFFF"/>
                <w:lang w:val="hy-AM"/>
              </w:rPr>
              <w:softHyphen/>
              <w:t>նագրություն) 4-րդ կետի համաձայն՝ ոչ սակագնային կարգավորման միջոց</w:t>
            </w:r>
            <w:r w:rsidRPr="002C58A2">
              <w:rPr>
                <w:bCs/>
                <w:sz w:val="24"/>
                <w:szCs w:val="24"/>
                <w:shd w:val="clear" w:color="auto" w:fill="FFFFFF"/>
                <w:lang w:val="hy-AM"/>
              </w:rPr>
              <w:softHyphen/>
              <w:t>ների սահ</w:t>
            </w:r>
            <w:r w:rsidRPr="002C58A2">
              <w:rPr>
                <w:bCs/>
                <w:sz w:val="24"/>
                <w:szCs w:val="24"/>
                <w:shd w:val="clear" w:color="auto" w:fill="FFFFFF"/>
                <w:lang w:val="hy-AM"/>
              </w:rPr>
              <w:softHyphen/>
              <w:t>ման</w:t>
            </w:r>
            <w:r w:rsidRPr="002C58A2">
              <w:rPr>
                <w:bCs/>
                <w:sz w:val="24"/>
                <w:szCs w:val="24"/>
                <w:shd w:val="clear" w:color="auto" w:fill="FFFFFF"/>
                <w:lang w:val="hy-AM"/>
              </w:rPr>
              <w:softHyphen/>
              <w:t>ման, կիրառման, երկարաձգման և վերացման մասին որոշումներն ընդուն</w:t>
            </w:r>
            <w:r w:rsidRPr="002C58A2">
              <w:rPr>
                <w:bCs/>
                <w:sz w:val="24"/>
                <w:szCs w:val="24"/>
                <w:shd w:val="clear" w:color="auto" w:fill="FFFFFF"/>
                <w:lang w:val="hy-AM"/>
              </w:rPr>
              <w:softHyphen/>
              <w:t>վում են Եվրա</w:t>
            </w:r>
            <w:r w:rsidRPr="002C58A2">
              <w:rPr>
                <w:bCs/>
                <w:sz w:val="24"/>
                <w:szCs w:val="24"/>
                <w:shd w:val="clear" w:color="auto" w:fill="FFFFFF"/>
                <w:lang w:val="hy-AM"/>
              </w:rPr>
              <w:softHyphen/>
              <w:t xml:space="preserve">սիական տնտեսական հանձնաժողովի կողմից: </w:t>
            </w:r>
          </w:p>
          <w:p w:rsidR="007E2510" w:rsidRPr="002C58A2" w:rsidRDefault="007E2510" w:rsidP="000457F2">
            <w:pPr>
              <w:tabs>
                <w:tab w:val="left" w:pos="851"/>
              </w:tabs>
              <w:spacing w:after="0" w:line="360" w:lineRule="auto"/>
              <w:ind w:firstLine="567"/>
              <w:jc w:val="both"/>
              <w:rPr>
                <w:bCs/>
                <w:sz w:val="24"/>
                <w:szCs w:val="24"/>
                <w:shd w:val="clear" w:color="auto" w:fill="FFFFFF"/>
                <w:lang w:val="hy-AM"/>
              </w:rPr>
            </w:pPr>
            <w:r w:rsidRPr="002C58A2">
              <w:rPr>
                <w:bCs/>
                <w:sz w:val="24"/>
                <w:szCs w:val="24"/>
                <w:shd w:val="clear" w:color="auto" w:fill="FFFFFF"/>
                <w:lang w:val="hy-AM"/>
              </w:rPr>
              <w:lastRenderedPageBreak/>
              <w:t>Հայաստանի Հանրապետության կողմից միակողմանի ոչ սակագնային կարգավորման միջոցների սահմանման կապակցությամբ պետք է նշել, որ Արձանագրության 50-րդ կետի համաձայն՝ բացառիկ դեպքերում Արձանագրության VII և VIII բաժիններով նախատեսված հիմքերով անդամ պետու</w:t>
            </w:r>
            <w:r w:rsidRPr="002C58A2">
              <w:rPr>
                <w:bCs/>
                <w:sz w:val="24"/>
                <w:szCs w:val="24"/>
                <w:shd w:val="clear" w:color="auto" w:fill="FFFFFF"/>
                <w:lang w:val="hy-AM"/>
              </w:rPr>
              <w:softHyphen/>
              <w:t xml:space="preserve">թյունները երրորդ երկրների հետ առևտրում կարող են միակողմանիորեն սահմանել ժամանակավոր միջոցներ, այդ թվում՝ Արձանագրության III և IV բաժիններում նշվածներից տարբերվող հիմքերով: </w:t>
            </w:r>
          </w:p>
          <w:p w:rsidR="007E2510" w:rsidRPr="002C58A2" w:rsidRDefault="007E2510" w:rsidP="000457F2">
            <w:pPr>
              <w:tabs>
                <w:tab w:val="left" w:pos="851"/>
              </w:tabs>
              <w:spacing w:after="0" w:line="360" w:lineRule="auto"/>
              <w:ind w:firstLine="567"/>
              <w:jc w:val="both"/>
              <w:rPr>
                <w:bCs/>
                <w:sz w:val="24"/>
                <w:szCs w:val="24"/>
                <w:shd w:val="clear" w:color="auto" w:fill="FFFFFF"/>
                <w:lang w:val="hy-AM"/>
              </w:rPr>
            </w:pPr>
            <w:r w:rsidRPr="002C58A2">
              <w:rPr>
                <w:bCs/>
                <w:sz w:val="24"/>
                <w:szCs w:val="24"/>
                <w:shd w:val="clear" w:color="auto" w:fill="FFFFFF"/>
                <w:lang w:val="hy-AM"/>
              </w:rPr>
              <w:t>Արձանագրության 51-րդ կետի համաձայն՝ ժամանակավոր միջոց սահ</w:t>
            </w:r>
            <w:r w:rsidRPr="002C58A2">
              <w:rPr>
                <w:bCs/>
                <w:sz w:val="24"/>
                <w:szCs w:val="24"/>
                <w:shd w:val="clear" w:color="auto" w:fill="FFFFFF"/>
                <w:lang w:val="hy-AM"/>
              </w:rPr>
              <w:softHyphen/>
              <w:t>մանող անդամ պետությունը նախօրոք, սակայն ոչ ուշ, քան միջոցի սահմանման օրվա</w:t>
            </w:r>
            <w:r w:rsidRPr="002C58A2">
              <w:rPr>
                <w:bCs/>
                <w:sz w:val="24"/>
                <w:szCs w:val="24"/>
                <w:shd w:val="clear" w:color="auto" w:fill="FFFFFF"/>
                <w:lang w:val="hy-AM"/>
              </w:rPr>
              <w:softHyphen/>
              <w:t>նից 3 օրացուցային օր հետո, Եվրասիական տնտեսական հանձնաժողովին ծանուցում է դրա մասին և Միության մաքսային տարածքում այդ միջոցի սահմանման վերաբերյալ առա</w:t>
            </w:r>
            <w:r w:rsidRPr="002C58A2">
              <w:rPr>
                <w:bCs/>
                <w:sz w:val="24"/>
                <w:szCs w:val="24"/>
                <w:shd w:val="clear" w:color="auto" w:fill="FFFFFF"/>
                <w:lang w:val="hy-AM"/>
              </w:rPr>
              <w:softHyphen/>
              <w:t>ջարկ է ներկայացնում։</w:t>
            </w:r>
          </w:p>
          <w:p w:rsidR="007E2510" w:rsidRPr="002C58A2" w:rsidRDefault="007E2510" w:rsidP="000457F2">
            <w:pPr>
              <w:tabs>
                <w:tab w:val="left" w:pos="851"/>
              </w:tabs>
              <w:spacing w:after="0" w:line="360" w:lineRule="auto"/>
              <w:ind w:firstLine="567"/>
              <w:jc w:val="both"/>
              <w:rPr>
                <w:bCs/>
                <w:sz w:val="24"/>
                <w:szCs w:val="24"/>
                <w:shd w:val="clear" w:color="auto" w:fill="FFFFFF"/>
                <w:lang w:val="hy-AM"/>
              </w:rPr>
            </w:pPr>
            <w:r w:rsidRPr="002C58A2">
              <w:rPr>
                <w:bCs/>
                <w:sz w:val="24"/>
                <w:szCs w:val="24"/>
                <w:shd w:val="clear" w:color="auto" w:fill="FFFFFF"/>
                <w:lang w:val="hy-AM"/>
              </w:rPr>
              <w:t>Արձանագրության 54-րդ կետի համաձայն՝ եթե Միության մաքսային տարածքում ժամա</w:t>
            </w:r>
            <w:r w:rsidRPr="002C58A2">
              <w:rPr>
                <w:bCs/>
                <w:sz w:val="24"/>
                <w:szCs w:val="24"/>
                <w:shd w:val="clear" w:color="auto" w:fill="FFFFFF"/>
                <w:lang w:val="hy-AM"/>
              </w:rPr>
              <w:softHyphen/>
              <w:t>նակավոր միջոց սահմանելու մասին որոշում չի ընդունվում, ապա Եվրասիական տնտե</w:t>
            </w:r>
            <w:r w:rsidRPr="002C58A2">
              <w:rPr>
                <w:bCs/>
                <w:sz w:val="24"/>
                <w:szCs w:val="24"/>
                <w:shd w:val="clear" w:color="auto" w:fill="FFFFFF"/>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 6 ամսվա ընթացքում։</w:t>
            </w:r>
          </w:p>
          <w:p w:rsidR="007E2510" w:rsidRPr="002C58A2" w:rsidRDefault="007E2510" w:rsidP="000457F2">
            <w:pPr>
              <w:tabs>
                <w:tab w:val="left" w:pos="851"/>
              </w:tabs>
              <w:spacing w:after="0" w:line="360" w:lineRule="auto"/>
              <w:ind w:firstLine="567"/>
              <w:jc w:val="both"/>
              <w:rPr>
                <w:bCs/>
                <w:sz w:val="24"/>
                <w:szCs w:val="24"/>
                <w:shd w:val="clear" w:color="auto" w:fill="FFFFFF"/>
                <w:lang w:val="hy-AM"/>
              </w:rPr>
            </w:pPr>
            <w:r w:rsidRPr="002C58A2">
              <w:rPr>
                <w:bCs/>
                <w:sz w:val="24"/>
                <w:szCs w:val="24"/>
                <w:shd w:val="clear" w:color="auto" w:fill="FFFFFF"/>
                <w:lang w:val="hy-AM"/>
              </w:rPr>
              <w:lastRenderedPageBreak/>
              <w:t>Պայմանագրի 29-րդ հոդվածի 1-ին մասի համաձայն՝ երրորդ երկրների հետ ապրանքների փոխա</w:t>
            </w:r>
            <w:r w:rsidRPr="002C58A2">
              <w:rPr>
                <w:bCs/>
                <w:sz w:val="24"/>
                <w:szCs w:val="24"/>
                <w:shd w:val="clear" w:color="auto" w:fill="FFFFFF"/>
                <w:lang w:val="hy-AM"/>
              </w:rPr>
              <w:softHyphen/>
              <w:t>դարձ առևտրում Եվրասիական տնտեսական միության անդամ պետու</w:t>
            </w:r>
            <w:r w:rsidRPr="002C58A2">
              <w:rPr>
                <w:bCs/>
                <w:sz w:val="24"/>
                <w:szCs w:val="24"/>
                <w:shd w:val="clear" w:color="auto" w:fill="FFFFFF"/>
                <w:lang w:val="hy-AM"/>
              </w:rPr>
              <w:softHyphen/>
              <w:t>թյուններն իրա</w:t>
            </w:r>
            <w:r w:rsidRPr="002C58A2">
              <w:rPr>
                <w:bCs/>
                <w:sz w:val="24"/>
                <w:szCs w:val="24"/>
                <w:shd w:val="clear" w:color="auto" w:fill="FFFFFF"/>
                <w:lang w:val="hy-AM"/>
              </w:rPr>
              <w:softHyphen/>
            </w:r>
            <w:r w:rsidRPr="002C58A2">
              <w:rPr>
                <w:bCs/>
                <w:sz w:val="24"/>
                <w:szCs w:val="24"/>
                <w:shd w:val="clear" w:color="auto" w:fill="FFFFFF"/>
                <w:lang w:val="hy-AM"/>
              </w:rPr>
              <w:softHyphen/>
              <w:t>վունք ունեն կիրառելու սահմանափակումներ (պայմանով, որ այդ միջոց</w:t>
            </w:r>
            <w:r w:rsidRPr="002C58A2">
              <w:rPr>
                <w:bCs/>
                <w:sz w:val="24"/>
                <w:szCs w:val="24"/>
                <w:shd w:val="clear" w:color="auto" w:fill="FFFFFF"/>
                <w:lang w:val="hy-AM"/>
              </w:rPr>
              <w:softHyphen/>
              <w:t>ներն անհիմն խտրա</w:t>
            </w:r>
            <w:r w:rsidRPr="002C58A2">
              <w:rPr>
                <w:bCs/>
                <w:sz w:val="24"/>
                <w:szCs w:val="24"/>
                <w:shd w:val="clear" w:color="auto" w:fill="FFFFFF"/>
                <w:lang w:val="hy-AM"/>
              </w:rPr>
              <w:softHyphen/>
              <w:t>կանության միջոց կամ առևտրի քողարկված սահմանափակում չլինեն), եթե այդ սահ</w:t>
            </w:r>
            <w:r w:rsidRPr="002C58A2">
              <w:rPr>
                <w:bCs/>
                <w:sz w:val="24"/>
                <w:szCs w:val="24"/>
                <w:shd w:val="clear" w:color="auto" w:fill="FFFFFF"/>
                <w:lang w:val="hy-AM"/>
              </w:rPr>
              <w:softHyphen/>
              <w:t>մա</w:t>
            </w:r>
            <w:r w:rsidRPr="002C58A2">
              <w:rPr>
                <w:bCs/>
                <w:sz w:val="24"/>
                <w:szCs w:val="24"/>
                <w:shd w:val="clear" w:color="auto" w:fill="FFFFFF"/>
                <w:lang w:val="hy-AM"/>
              </w:rPr>
              <w:softHyphen/>
              <w:t>նափակումներն անհրաժեշտ են` մարդու կյանքի և առողջության պահ</w:t>
            </w:r>
            <w:r w:rsidRPr="002C58A2">
              <w:rPr>
                <w:bCs/>
                <w:sz w:val="24"/>
                <w:szCs w:val="24"/>
                <w:shd w:val="clear" w:color="auto" w:fill="FFFFFF"/>
                <w:lang w:val="hy-AM"/>
              </w:rPr>
              <w:softHyphen/>
              <w:t>պանման, հասա</w:t>
            </w:r>
            <w:r w:rsidRPr="002C58A2">
              <w:rPr>
                <w:bCs/>
                <w:sz w:val="24"/>
                <w:szCs w:val="24"/>
                <w:shd w:val="clear" w:color="auto" w:fill="FFFFFF"/>
                <w:lang w:val="hy-AM"/>
              </w:rPr>
              <w:softHyphen/>
              <w:t>րա</w:t>
            </w:r>
            <w:r w:rsidRPr="002C58A2">
              <w:rPr>
                <w:bCs/>
                <w:sz w:val="24"/>
                <w:szCs w:val="24"/>
                <w:shd w:val="clear" w:color="auto" w:fill="FFFFFF"/>
                <w:lang w:val="hy-AM"/>
              </w:rPr>
              <w:softHyphen/>
              <w:t>կական բարոյականության և իրավակարգի պաշտպանության, շրջակա միջավայրի պահ</w:t>
            </w:r>
            <w:r w:rsidRPr="002C58A2">
              <w:rPr>
                <w:bCs/>
                <w:sz w:val="24"/>
                <w:szCs w:val="24"/>
                <w:shd w:val="clear" w:color="auto" w:fill="FFFFFF"/>
                <w:lang w:val="hy-AM"/>
              </w:rPr>
              <w:softHyphen/>
              <w:t>պա</w:t>
            </w:r>
            <w:r w:rsidRPr="002C58A2">
              <w:rPr>
                <w:bCs/>
                <w:sz w:val="24"/>
                <w:szCs w:val="24"/>
                <w:shd w:val="clear" w:color="auto" w:fill="FFFFFF"/>
                <w:lang w:val="hy-AM"/>
              </w:rPr>
              <w:softHyphen/>
              <w:t>նության, կենդանիների և բույսերի, մշակութային արժեքների պաշտ</w:t>
            </w:r>
            <w:r w:rsidRPr="002C58A2">
              <w:rPr>
                <w:bCs/>
                <w:sz w:val="24"/>
                <w:szCs w:val="24"/>
                <w:shd w:val="clear" w:color="auto" w:fill="FFFFFF"/>
                <w:lang w:val="hy-AM"/>
              </w:rPr>
              <w:softHyphen/>
              <w:t>պանության, միջազ</w:t>
            </w:r>
            <w:r w:rsidRPr="002C58A2">
              <w:rPr>
                <w:bCs/>
                <w:sz w:val="24"/>
                <w:szCs w:val="24"/>
                <w:shd w:val="clear" w:color="auto" w:fill="FFFFFF"/>
                <w:lang w:val="hy-AM"/>
              </w:rPr>
              <w:softHyphen/>
              <w:t>գա</w:t>
            </w:r>
            <w:r w:rsidRPr="002C58A2">
              <w:rPr>
                <w:bCs/>
                <w:sz w:val="24"/>
                <w:szCs w:val="24"/>
                <w:shd w:val="clear" w:color="auto" w:fill="FFFFFF"/>
                <w:lang w:val="hy-AM"/>
              </w:rPr>
              <w:softHyphen/>
              <w:t>յին պարտավորությունների կատարման, երկրի պաշտպանու</w:t>
            </w:r>
            <w:r w:rsidRPr="002C58A2">
              <w:rPr>
                <w:bCs/>
                <w:sz w:val="24"/>
                <w:szCs w:val="24"/>
                <w:shd w:val="clear" w:color="auto" w:fill="FFFFFF"/>
                <w:lang w:val="hy-AM"/>
              </w:rPr>
              <w:softHyphen/>
              <w:t>թյան և անդամ պետու</w:t>
            </w:r>
            <w:r w:rsidRPr="002C58A2">
              <w:rPr>
                <w:bCs/>
                <w:sz w:val="24"/>
                <w:szCs w:val="24"/>
                <w:shd w:val="clear" w:color="auto" w:fill="FFFFFF"/>
                <w:lang w:val="hy-AM"/>
              </w:rPr>
              <w:softHyphen/>
              <w:t>թյան անվտանգության ապահովման համար։</w:t>
            </w:r>
          </w:p>
          <w:p w:rsidR="007E2510" w:rsidRPr="002C58A2" w:rsidRDefault="007E2510" w:rsidP="000457F2">
            <w:pPr>
              <w:tabs>
                <w:tab w:val="left" w:pos="851"/>
              </w:tabs>
              <w:spacing w:after="0" w:line="360" w:lineRule="auto"/>
              <w:ind w:firstLine="567"/>
              <w:jc w:val="both"/>
              <w:rPr>
                <w:sz w:val="24"/>
                <w:szCs w:val="24"/>
                <w:lang w:val="hy-AM"/>
              </w:rPr>
            </w:pPr>
            <w:r w:rsidRPr="002C58A2">
              <w:rPr>
                <w:bCs/>
                <w:sz w:val="24"/>
                <w:szCs w:val="24"/>
                <w:shd w:val="clear" w:color="auto" w:fill="FFFFFF"/>
                <w:lang w:val="hy-AM"/>
              </w:rPr>
              <w:t>Ելնելով վերոգրյալից` առաջարկում ենք ներկայացված` «Վայրի կենդանիների կամ դրանց արգասիքների, կենդանաբանական հավաքածուների ու առանձին նմուշների Հայաստանի Հանրապետությունից արտահանելու և (կամ) Հայաստանի Հանրապետություն ներմուծելու թույլտվությունները նախատեսել` հաշվի առնելով օրենսդրության վերոնշյալ կարգավորումները:</w:t>
            </w:r>
          </w:p>
        </w:tc>
        <w:tc>
          <w:tcPr>
            <w:tcW w:w="7938" w:type="dxa"/>
            <w:gridSpan w:val="2"/>
            <w:shd w:val="clear" w:color="auto" w:fill="auto"/>
          </w:tcPr>
          <w:p w:rsidR="007E2510" w:rsidRPr="002C58A2" w:rsidRDefault="007E2510" w:rsidP="000457F2">
            <w:pPr>
              <w:spacing w:after="0" w:line="360" w:lineRule="auto"/>
              <w:jc w:val="both"/>
              <w:rPr>
                <w:rFonts w:cs="GHEA Grapalat"/>
                <w:sz w:val="24"/>
                <w:szCs w:val="24"/>
                <w:lang w:val="hy-AM"/>
              </w:rPr>
            </w:pPr>
            <w:r w:rsidRPr="002C58A2">
              <w:rPr>
                <w:rFonts w:cs="GHEA Grapalat"/>
                <w:sz w:val="24"/>
                <w:szCs w:val="24"/>
                <w:lang w:val="hy-AM"/>
              </w:rPr>
              <w:lastRenderedPageBreak/>
              <w:t>Ընդունվել է</w:t>
            </w:r>
          </w:p>
          <w:p w:rsidR="007E2510" w:rsidRPr="002C58A2" w:rsidRDefault="007E2510" w:rsidP="000457F2">
            <w:pPr>
              <w:spacing w:after="0" w:line="360" w:lineRule="auto"/>
              <w:jc w:val="both"/>
              <w:rPr>
                <w:rFonts w:cs="GHEA Grapalat"/>
                <w:sz w:val="24"/>
                <w:szCs w:val="24"/>
                <w:lang w:val="hy-AM"/>
              </w:rPr>
            </w:pPr>
            <w:r w:rsidRPr="002C58A2">
              <w:rPr>
                <w:rFonts w:cs="GHEA Grapalat"/>
                <w:sz w:val="24"/>
                <w:szCs w:val="24"/>
                <w:lang w:val="hy-AM"/>
              </w:rPr>
              <w:t>Կատարվել է համապատասխան փոփոխություն՝ համապատասխան հոդվածում լրացվել է «լիցենզիայով» բառը։</w:t>
            </w:r>
          </w:p>
          <w:p w:rsidR="00B94684" w:rsidRPr="002C58A2" w:rsidRDefault="00B94684" w:rsidP="000457F2">
            <w:pPr>
              <w:spacing w:after="0" w:line="360" w:lineRule="auto"/>
              <w:jc w:val="both"/>
              <w:rPr>
                <w:rFonts w:cs="GHEA Grapalat"/>
                <w:sz w:val="24"/>
                <w:szCs w:val="24"/>
                <w:lang w:val="hy-AM"/>
              </w:rPr>
            </w:pPr>
          </w:p>
          <w:p w:rsidR="007E2510" w:rsidRPr="002C58A2" w:rsidRDefault="007E2510" w:rsidP="000457F2">
            <w:pPr>
              <w:spacing w:after="0" w:line="360" w:lineRule="auto"/>
              <w:jc w:val="center"/>
              <w:rPr>
                <w:rFonts w:cs="GHEA Grapalat"/>
                <w:sz w:val="24"/>
                <w:szCs w:val="24"/>
                <w:lang w:val="hy-AM"/>
              </w:rPr>
            </w:pPr>
            <w:r w:rsidRPr="002C58A2">
              <w:rPr>
                <w:rFonts w:cs="GHEA Grapalat"/>
                <w:sz w:val="24"/>
                <w:szCs w:val="24"/>
                <w:lang w:val="hy-AM"/>
              </w:rPr>
              <w:t>Պարզաբանում՝</w:t>
            </w:r>
          </w:p>
          <w:p w:rsidR="007E2510" w:rsidRPr="002C58A2" w:rsidRDefault="007E2510" w:rsidP="002C58A2">
            <w:pPr>
              <w:spacing w:after="0" w:line="360" w:lineRule="auto"/>
              <w:jc w:val="both"/>
              <w:rPr>
                <w:b/>
                <w:bCs/>
                <w:sz w:val="24"/>
                <w:szCs w:val="24"/>
                <w:lang w:val="hy-AM"/>
              </w:rPr>
            </w:pPr>
            <w:r w:rsidRPr="002C58A2">
              <w:rPr>
                <w:rFonts w:cs="GHEA Grapalat"/>
                <w:sz w:val="24"/>
                <w:szCs w:val="24"/>
                <w:lang w:val="hy-AM"/>
              </w:rPr>
              <w:t xml:space="preserve">Նախագծի համապատասխան հոդվածով ընդհանուր կարգավորում է սահմանվել և դիտարկվել է ամբողջ դաշտը։ Արտահանման և ներմուծման մեկանգամյա լիցենզիաներ ու թույլտվություներ նախատեսված են նաև երրորդ երկրների համար և հետևաբար,  յուրաքանչյուր դեպք կախված իր առանձնահատկությունից կկանոնակարգվի կամ ՀՀ օրենսդրությամբ, կամ միջազգային պայմանագրերով՝ հիմք ընդունելով </w:t>
            </w:r>
            <w:r w:rsidRPr="002C58A2">
              <w:rPr>
                <w:sz w:val="24"/>
                <w:szCs w:val="24"/>
                <w:lang w:val="hy-AM"/>
              </w:rPr>
              <w:t xml:space="preserve">ԵԱՏՄ հանձնաժողովի Կոլեգիայի 2012 թվականի օգոստոսի 16-ի N 134 որոշման N 2 հավելվածի «Վայրի </w:t>
            </w:r>
            <w:r w:rsidRPr="002C58A2">
              <w:rPr>
                <w:sz w:val="24"/>
                <w:szCs w:val="24"/>
                <w:lang w:val="hy-AM"/>
              </w:rPr>
              <w:lastRenderedPageBreak/>
              <w:t>կենդանիների և առանձին վայրի բույսերի և վայրի բույսերից դեղաբուսական հումքի տեղափոխումը Եվրասիական տնտեսական միության մաքսային տարածքով տեղափոխման կարգը» բաժնի 6-րդ կետը։</w:t>
            </w:r>
          </w:p>
        </w:tc>
      </w:tr>
      <w:tr w:rsidR="00E626A8" w:rsidRPr="002C58A2" w:rsidTr="002C58A2">
        <w:tc>
          <w:tcPr>
            <w:tcW w:w="10980" w:type="dxa"/>
            <w:gridSpan w:val="2"/>
            <w:vMerge w:val="restart"/>
            <w:shd w:val="clear" w:color="auto" w:fill="auto"/>
            <w:vAlign w:val="center"/>
          </w:tcPr>
          <w:p w:rsidR="00E626A8" w:rsidRPr="002C58A2" w:rsidRDefault="00E626A8" w:rsidP="000457F2">
            <w:pPr>
              <w:spacing w:after="0" w:line="360" w:lineRule="auto"/>
              <w:jc w:val="center"/>
              <w:rPr>
                <w:rFonts w:eastAsia="Times New Roman"/>
                <w:b/>
                <w:sz w:val="24"/>
                <w:szCs w:val="24"/>
                <w:lang w:val="hy-AM"/>
              </w:rPr>
            </w:pPr>
            <w:r w:rsidRPr="002C58A2">
              <w:rPr>
                <w:rFonts w:eastAsia="Times New Roman"/>
                <w:b/>
                <w:sz w:val="24"/>
                <w:szCs w:val="24"/>
                <w:lang w:val="hy-AM"/>
              </w:rPr>
              <w:lastRenderedPageBreak/>
              <w:t>7. Արդարադատության նախարարություն</w:t>
            </w:r>
          </w:p>
        </w:tc>
        <w:tc>
          <w:tcPr>
            <w:tcW w:w="4608" w:type="dxa"/>
            <w:shd w:val="clear" w:color="auto" w:fill="auto"/>
          </w:tcPr>
          <w:p w:rsidR="00E626A8" w:rsidRPr="002C58A2" w:rsidRDefault="00E626A8" w:rsidP="000457F2">
            <w:pPr>
              <w:spacing w:after="0" w:line="360" w:lineRule="auto"/>
              <w:jc w:val="center"/>
              <w:rPr>
                <w:b/>
                <w:sz w:val="24"/>
                <w:szCs w:val="24"/>
              </w:rPr>
            </w:pPr>
            <w:r w:rsidRPr="002C58A2">
              <w:rPr>
                <w:b/>
                <w:sz w:val="24"/>
                <w:szCs w:val="24"/>
              </w:rPr>
              <w:t>N01//14363</w:t>
            </w:r>
          </w:p>
        </w:tc>
      </w:tr>
      <w:tr w:rsidR="00E626A8" w:rsidRPr="002C58A2" w:rsidTr="002C58A2">
        <w:tc>
          <w:tcPr>
            <w:tcW w:w="10980" w:type="dxa"/>
            <w:gridSpan w:val="2"/>
            <w:vMerge/>
            <w:shd w:val="clear" w:color="auto" w:fill="auto"/>
          </w:tcPr>
          <w:p w:rsidR="00E626A8" w:rsidRPr="002C58A2" w:rsidRDefault="00E626A8" w:rsidP="000457F2">
            <w:pPr>
              <w:spacing w:after="0" w:line="360" w:lineRule="auto"/>
              <w:jc w:val="center"/>
              <w:rPr>
                <w:rFonts w:eastAsia="Times New Roman"/>
                <w:b/>
                <w:sz w:val="24"/>
                <w:szCs w:val="24"/>
                <w:lang w:val="hy-AM"/>
              </w:rPr>
            </w:pPr>
          </w:p>
        </w:tc>
        <w:tc>
          <w:tcPr>
            <w:tcW w:w="4608" w:type="dxa"/>
            <w:shd w:val="clear" w:color="auto" w:fill="auto"/>
          </w:tcPr>
          <w:p w:rsidR="00E626A8" w:rsidRPr="002C58A2" w:rsidRDefault="00E626A8" w:rsidP="000457F2">
            <w:pPr>
              <w:spacing w:after="0" w:line="360" w:lineRule="auto"/>
              <w:jc w:val="center"/>
              <w:rPr>
                <w:b/>
                <w:sz w:val="24"/>
                <w:szCs w:val="24"/>
              </w:rPr>
            </w:pPr>
            <w:r w:rsidRPr="002C58A2">
              <w:rPr>
                <w:b/>
                <w:sz w:val="24"/>
                <w:szCs w:val="24"/>
              </w:rPr>
              <w:t>03</w:t>
            </w:r>
            <w:r w:rsidRPr="002C58A2">
              <w:rPr>
                <w:rFonts w:cs="Cambria Math"/>
                <w:b/>
                <w:sz w:val="24"/>
                <w:szCs w:val="24"/>
              </w:rPr>
              <w:t>.07.2020թ.</w:t>
            </w:r>
          </w:p>
        </w:tc>
      </w:tr>
      <w:tr w:rsidR="00531C4C" w:rsidRPr="002C58A2" w:rsidTr="002C58A2">
        <w:tc>
          <w:tcPr>
            <w:tcW w:w="7650" w:type="dxa"/>
            <w:shd w:val="clear" w:color="auto" w:fill="auto"/>
          </w:tcPr>
          <w:p w:rsidR="00531C4C" w:rsidRPr="002C58A2" w:rsidRDefault="00E626A8" w:rsidP="000457F2">
            <w:pPr>
              <w:spacing w:after="0" w:line="360" w:lineRule="auto"/>
              <w:ind w:firstLine="424"/>
              <w:jc w:val="both"/>
              <w:rPr>
                <w:sz w:val="24"/>
                <w:szCs w:val="24"/>
                <w:lang w:val="hy-AM"/>
              </w:rPr>
            </w:pPr>
            <w:r w:rsidRPr="002C58A2">
              <w:rPr>
                <w:sz w:val="24"/>
                <w:szCs w:val="24"/>
                <w:lang w:val="hy-AM"/>
              </w:rPr>
              <w:lastRenderedPageBreak/>
              <w:t xml:space="preserve">1. </w:t>
            </w:r>
            <w:r w:rsidRPr="002C58A2">
              <w:rPr>
                <w:rFonts w:ascii="Calibri" w:hAnsi="Calibri" w:cs="Calibri"/>
                <w:sz w:val="24"/>
                <w:szCs w:val="24"/>
                <w:shd w:val="clear" w:color="auto" w:fill="FFFFFF"/>
                <w:lang w:val="hy-AM"/>
              </w:rPr>
              <w:t> </w:t>
            </w:r>
            <w:r w:rsidRPr="002C58A2">
              <w:rPr>
                <w:rFonts w:cs="GHEA Grapalat"/>
                <w:sz w:val="24"/>
                <w:szCs w:val="24"/>
                <w:shd w:val="clear" w:color="auto" w:fill="FFFFFF"/>
                <w:lang w:val="hy-AM"/>
              </w:rPr>
              <w:t>«</w:t>
            </w:r>
            <w:r w:rsidRPr="002C58A2">
              <w:rPr>
                <w:sz w:val="24"/>
                <w:szCs w:val="24"/>
                <w:shd w:val="clear" w:color="auto" w:fill="FFFFFF"/>
                <w:lang w:val="hy-AM"/>
              </w:rPr>
              <w:t>Կենդանական աշխարհի մասին» Հայաստանի Հանրապետության օրենքում փոփոխություններ և լրացումներ կատարելու մասին» ՀՀ օրենքի նախագծի /այսուհետ՝ Նախագիծ/ 2-րդ հոդվածում «</w:t>
            </w:r>
            <w:r w:rsidRPr="002C58A2">
              <w:rPr>
                <w:sz w:val="24"/>
                <w:szCs w:val="24"/>
                <w:lang w:val="hy-AM"/>
              </w:rPr>
              <w:t>Օրենքի 1-ին հոդվածում</w:t>
            </w:r>
            <w:r w:rsidRPr="002C58A2">
              <w:rPr>
                <w:sz w:val="24"/>
                <w:szCs w:val="24"/>
                <w:shd w:val="clear" w:color="auto" w:fill="FFFFFF"/>
                <w:lang w:val="hy-AM"/>
              </w:rPr>
              <w:t>» բառերն անհրաժեշտ է փոխարինել «</w:t>
            </w:r>
            <w:r w:rsidRPr="002C58A2">
              <w:rPr>
                <w:sz w:val="24"/>
                <w:szCs w:val="24"/>
                <w:lang w:val="hy-AM"/>
              </w:rPr>
              <w:t>Օրենքի 1-ին հոդվածի 1-ին մասում</w:t>
            </w:r>
            <w:r w:rsidRPr="002C58A2">
              <w:rPr>
                <w:sz w:val="24"/>
                <w:szCs w:val="24"/>
                <w:shd w:val="clear" w:color="auto" w:fill="FFFFFF"/>
                <w:lang w:val="hy-AM"/>
              </w:rPr>
              <w:t>» բառերով, 3-րդ կետի «</w:t>
            </w:r>
            <w:r w:rsidRPr="002C58A2">
              <w:rPr>
                <w:sz w:val="24"/>
                <w:szCs w:val="24"/>
                <w:lang w:val="hy-AM"/>
              </w:rPr>
              <w:t>հոդվածում</w:t>
            </w:r>
            <w:r w:rsidRPr="002C58A2">
              <w:rPr>
                <w:sz w:val="24"/>
                <w:szCs w:val="24"/>
                <w:shd w:val="clear" w:color="auto" w:fill="FFFFFF"/>
                <w:lang w:val="hy-AM"/>
              </w:rPr>
              <w:t>» բառը հանել, իսկ «</w:t>
            </w:r>
            <w:r w:rsidRPr="002C58A2">
              <w:rPr>
                <w:sz w:val="24"/>
                <w:szCs w:val="24"/>
                <w:lang w:val="hy-AM"/>
              </w:rPr>
              <w:t>պարբերություններով</w:t>
            </w:r>
            <w:r w:rsidRPr="002C58A2">
              <w:rPr>
                <w:sz w:val="24"/>
                <w:szCs w:val="24"/>
                <w:shd w:val="clear" w:color="auto" w:fill="FFFFFF"/>
                <w:lang w:val="hy-AM"/>
              </w:rPr>
              <w:t>» բառը փոխարինել «</w:t>
            </w:r>
            <w:r w:rsidRPr="002C58A2">
              <w:rPr>
                <w:sz w:val="24"/>
                <w:szCs w:val="24"/>
                <w:lang w:val="hy-AM"/>
              </w:rPr>
              <w:t>պարբերություններ</w:t>
            </w:r>
            <w:r w:rsidRPr="002C58A2">
              <w:rPr>
                <w:sz w:val="24"/>
                <w:szCs w:val="24"/>
                <w:shd w:val="clear" w:color="auto" w:fill="FFFFFF"/>
                <w:lang w:val="hy-AM"/>
              </w:rPr>
              <w:t xml:space="preserve">» բառով՝ նկատի ունենալով «Կենդանական աշխարհի մասին» ՀՀ օրենքի /այսուհետ՝ Օրենք/ 1-ին հոդվածի և </w:t>
            </w:r>
            <w:r w:rsidRPr="002C58A2">
              <w:rPr>
                <w:sz w:val="24"/>
                <w:szCs w:val="24"/>
                <w:lang w:val="hy-AM"/>
              </w:rPr>
              <w:t>«Նորմատիվ իրավական ակտերի մասին» ՀՀ օրենքի 14-րդ հոդվածի պահանջները:</w:t>
            </w:r>
          </w:p>
        </w:tc>
        <w:tc>
          <w:tcPr>
            <w:tcW w:w="7938" w:type="dxa"/>
            <w:gridSpan w:val="2"/>
            <w:shd w:val="clear" w:color="auto" w:fill="auto"/>
          </w:tcPr>
          <w:p w:rsidR="001150E1" w:rsidRPr="002C58A2" w:rsidRDefault="001150E1" w:rsidP="000457F2">
            <w:pPr>
              <w:spacing w:after="0" w:line="360" w:lineRule="auto"/>
              <w:jc w:val="both"/>
              <w:rPr>
                <w:rFonts w:cs="GHEA Grapalat"/>
                <w:sz w:val="24"/>
                <w:szCs w:val="24"/>
                <w:lang w:val="hy-AM"/>
              </w:rPr>
            </w:pPr>
            <w:r w:rsidRPr="002C58A2">
              <w:rPr>
                <w:rFonts w:cs="GHEA Grapalat"/>
                <w:sz w:val="24"/>
                <w:szCs w:val="24"/>
                <w:lang w:val="hy-AM"/>
              </w:rPr>
              <w:t>Ընդունվել է</w:t>
            </w:r>
          </w:p>
          <w:p w:rsidR="00531C4C" w:rsidRPr="002C58A2" w:rsidRDefault="001150E1" w:rsidP="000457F2">
            <w:pPr>
              <w:spacing w:after="0" w:line="360" w:lineRule="auto"/>
              <w:rPr>
                <w:rFonts w:eastAsia="Times New Roman"/>
                <w:b/>
                <w:sz w:val="24"/>
                <w:szCs w:val="24"/>
                <w:lang w:val="hy-AM"/>
              </w:rPr>
            </w:pPr>
            <w:r w:rsidRPr="002C58A2">
              <w:rPr>
                <w:rFonts w:cs="GHEA Grapalat"/>
                <w:sz w:val="24"/>
                <w:szCs w:val="24"/>
                <w:lang w:val="hy-AM"/>
              </w:rPr>
              <w:t>Կատարվել է համապատասխան փոփոխություն։</w:t>
            </w:r>
          </w:p>
        </w:tc>
      </w:tr>
      <w:tr w:rsidR="00E626A8" w:rsidRPr="002C58A2" w:rsidTr="002C58A2">
        <w:tc>
          <w:tcPr>
            <w:tcW w:w="7650" w:type="dxa"/>
            <w:shd w:val="clear" w:color="auto" w:fill="auto"/>
          </w:tcPr>
          <w:p w:rsidR="00E626A8" w:rsidRPr="002C58A2" w:rsidRDefault="001150E1" w:rsidP="000457F2">
            <w:pPr>
              <w:spacing w:after="0" w:line="360" w:lineRule="auto"/>
              <w:ind w:firstLine="424"/>
              <w:jc w:val="both"/>
              <w:rPr>
                <w:sz w:val="24"/>
                <w:szCs w:val="24"/>
                <w:lang w:val="hy-AM"/>
              </w:rPr>
            </w:pPr>
            <w:r w:rsidRPr="002C58A2">
              <w:rPr>
                <w:sz w:val="24"/>
                <w:szCs w:val="24"/>
                <w:lang w:val="hy-AM"/>
              </w:rPr>
              <w:t xml:space="preserve">2. Նախագծի 2-րդ հոդվածի 2-րդ կետում </w:t>
            </w:r>
            <w:r w:rsidRPr="002C58A2">
              <w:rPr>
                <w:sz w:val="24"/>
                <w:szCs w:val="24"/>
                <w:shd w:val="clear" w:color="auto" w:fill="FFFFFF"/>
                <w:lang w:val="hy-AM"/>
              </w:rPr>
              <w:t>«</w:t>
            </w:r>
            <w:r w:rsidRPr="002C58A2">
              <w:rPr>
                <w:sz w:val="24"/>
                <w:szCs w:val="24"/>
                <w:lang w:val="hy-AM"/>
              </w:rPr>
              <w:t>իններորդ պարբերությունը</w:t>
            </w:r>
            <w:r w:rsidRPr="002C58A2">
              <w:rPr>
                <w:sz w:val="24"/>
                <w:szCs w:val="24"/>
                <w:shd w:val="clear" w:color="auto" w:fill="FFFFFF"/>
                <w:lang w:val="hy-AM"/>
              </w:rPr>
              <w:t>» բառերն անհրաժեշտ է փոխարինել «</w:t>
            </w:r>
            <w:r w:rsidRPr="002C58A2">
              <w:rPr>
                <w:sz w:val="24"/>
                <w:szCs w:val="24"/>
                <w:lang w:val="hy-AM"/>
              </w:rPr>
              <w:t>ութերորդ պարբերությունը</w:t>
            </w:r>
            <w:r w:rsidRPr="002C58A2">
              <w:rPr>
                <w:sz w:val="24"/>
                <w:szCs w:val="24"/>
                <w:shd w:val="clear" w:color="auto" w:fill="FFFFFF"/>
                <w:lang w:val="hy-AM"/>
              </w:rPr>
              <w:t>» բառերով:</w:t>
            </w:r>
          </w:p>
        </w:tc>
        <w:tc>
          <w:tcPr>
            <w:tcW w:w="7938" w:type="dxa"/>
            <w:gridSpan w:val="2"/>
            <w:shd w:val="clear" w:color="auto" w:fill="auto"/>
          </w:tcPr>
          <w:p w:rsidR="001150E1" w:rsidRPr="002C58A2" w:rsidRDefault="001150E1" w:rsidP="000457F2">
            <w:pPr>
              <w:spacing w:after="0" w:line="360" w:lineRule="auto"/>
              <w:jc w:val="both"/>
              <w:rPr>
                <w:rFonts w:cs="GHEA Grapalat"/>
                <w:sz w:val="24"/>
                <w:szCs w:val="24"/>
                <w:lang w:val="hy-AM"/>
              </w:rPr>
            </w:pPr>
            <w:r w:rsidRPr="002C58A2">
              <w:rPr>
                <w:rFonts w:cs="GHEA Grapalat"/>
                <w:sz w:val="24"/>
                <w:szCs w:val="24"/>
                <w:lang w:val="hy-AM"/>
              </w:rPr>
              <w:t>Ընդունվել է</w:t>
            </w:r>
          </w:p>
          <w:p w:rsidR="00E626A8" w:rsidRPr="002C58A2" w:rsidRDefault="001150E1" w:rsidP="000457F2">
            <w:pPr>
              <w:spacing w:after="0" w:line="360" w:lineRule="auto"/>
              <w:rPr>
                <w:rFonts w:eastAsia="Times New Roman"/>
                <w:b/>
                <w:sz w:val="24"/>
                <w:szCs w:val="24"/>
                <w:lang w:val="af-ZA"/>
              </w:rPr>
            </w:pPr>
            <w:r w:rsidRPr="002C58A2">
              <w:rPr>
                <w:rFonts w:cs="GHEA Grapalat"/>
                <w:sz w:val="24"/>
                <w:szCs w:val="24"/>
                <w:lang w:val="hy-AM"/>
              </w:rPr>
              <w:t>Կատարվել է համապատասխան փոփոխություն։</w:t>
            </w:r>
          </w:p>
        </w:tc>
      </w:tr>
      <w:tr w:rsidR="00E626A8" w:rsidRPr="002C58A2" w:rsidTr="002C58A2">
        <w:tc>
          <w:tcPr>
            <w:tcW w:w="7650" w:type="dxa"/>
            <w:shd w:val="clear" w:color="auto" w:fill="auto"/>
          </w:tcPr>
          <w:p w:rsidR="00E626A8" w:rsidRPr="002C58A2" w:rsidRDefault="001150E1" w:rsidP="000457F2">
            <w:pPr>
              <w:spacing w:after="0" w:line="360" w:lineRule="auto"/>
              <w:ind w:firstLine="424"/>
              <w:jc w:val="both"/>
              <w:rPr>
                <w:sz w:val="24"/>
                <w:szCs w:val="24"/>
                <w:lang w:val="hy-AM"/>
              </w:rPr>
            </w:pPr>
            <w:r w:rsidRPr="002C58A2">
              <w:rPr>
                <w:sz w:val="24"/>
                <w:szCs w:val="24"/>
                <w:shd w:val="clear" w:color="auto" w:fill="FFFFFF"/>
                <w:lang w:val="hy-AM"/>
              </w:rPr>
              <w:t xml:space="preserve">3. Նախագծի </w:t>
            </w:r>
            <w:r w:rsidRPr="002C58A2">
              <w:rPr>
                <w:sz w:val="24"/>
                <w:szCs w:val="24"/>
                <w:lang w:val="hy-AM"/>
              </w:rPr>
              <w:t>2-րդ հոդվածի 3-րդ կետում անհրաժեշտ է հստակ նշել, թե Օրենքի 1-ին հոդվածի 1-ին մասի որ պարբերություններից հետո է նախատեսվում նոր պարբերություններ լրացնել:</w:t>
            </w:r>
          </w:p>
        </w:tc>
        <w:tc>
          <w:tcPr>
            <w:tcW w:w="7938" w:type="dxa"/>
            <w:gridSpan w:val="2"/>
            <w:shd w:val="clear" w:color="auto" w:fill="auto"/>
          </w:tcPr>
          <w:p w:rsidR="001150E1" w:rsidRPr="002C58A2" w:rsidRDefault="001150E1" w:rsidP="000457F2">
            <w:pPr>
              <w:spacing w:after="0" w:line="360" w:lineRule="auto"/>
              <w:jc w:val="both"/>
              <w:rPr>
                <w:rFonts w:cs="GHEA Grapalat"/>
                <w:sz w:val="24"/>
                <w:szCs w:val="24"/>
                <w:lang w:val="hy-AM"/>
              </w:rPr>
            </w:pPr>
            <w:r w:rsidRPr="002C58A2">
              <w:rPr>
                <w:rFonts w:cs="GHEA Grapalat"/>
                <w:sz w:val="24"/>
                <w:szCs w:val="24"/>
                <w:lang w:val="hy-AM"/>
              </w:rPr>
              <w:t>Ընդունվել է</w:t>
            </w:r>
          </w:p>
          <w:p w:rsidR="00E626A8" w:rsidRPr="002C58A2" w:rsidRDefault="001150E1" w:rsidP="000457F2">
            <w:pPr>
              <w:spacing w:after="0" w:line="360" w:lineRule="auto"/>
              <w:rPr>
                <w:rFonts w:eastAsia="Times New Roman"/>
                <w:b/>
                <w:sz w:val="24"/>
                <w:szCs w:val="24"/>
                <w:lang w:val="af-ZA"/>
              </w:rPr>
            </w:pPr>
            <w:r w:rsidRPr="002C58A2">
              <w:rPr>
                <w:rFonts w:cs="GHEA Grapalat"/>
                <w:sz w:val="24"/>
                <w:szCs w:val="24"/>
                <w:lang w:val="hy-AM"/>
              </w:rPr>
              <w:t>Կատարվել է համապատասխան փոփոխություն։</w:t>
            </w:r>
          </w:p>
        </w:tc>
      </w:tr>
      <w:tr w:rsidR="00E626A8" w:rsidRPr="002C58A2" w:rsidTr="002C58A2">
        <w:tc>
          <w:tcPr>
            <w:tcW w:w="7650" w:type="dxa"/>
            <w:shd w:val="clear" w:color="auto" w:fill="auto"/>
          </w:tcPr>
          <w:p w:rsidR="001150E1" w:rsidRPr="002C58A2" w:rsidRDefault="001150E1" w:rsidP="000457F2">
            <w:pPr>
              <w:spacing w:after="0" w:line="360" w:lineRule="auto"/>
              <w:ind w:firstLine="424"/>
              <w:jc w:val="both"/>
              <w:rPr>
                <w:sz w:val="24"/>
                <w:szCs w:val="24"/>
                <w:lang w:val="hy-AM"/>
              </w:rPr>
            </w:pPr>
            <w:r w:rsidRPr="002C58A2">
              <w:rPr>
                <w:sz w:val="24"/>
                <w:szCs w:val="24"/>
                <w:lang w:val="hy-AM"/>
              </w:rPr>
              <w:t xml:space="preserve">4. </w:t>
            </w:r>
            <w:r w:rsidRPr="002C58A2">
              <w:rPr>
                <w:sz w:val="24"/>
                <w:szCs w:val="24"/>
                <w:shd w:val="clear" w:color="auto" w:fill="FFFFFF"/>
                <w:lang w:val="hy-AM"/>
              </w:rPr>
              <w:t xml:space="preserve">Նախագծի </w:t>
            </w:r>
            <w:r w:rsidRPr="002C58A2">
              <w:rPr>
                <w:sz w:val="24"/>
                <w:szCs w:val="24"/>
                <w:lang w:val="hy-AM"/>
              </w:rPr>
              <w:t xml:space="preserve">2-րդ հոդվածի 3-րդ կետով լրացվող </w:t>
            </w:r>
            <w:r w:rsidRPr="002C58A2">
              <w:rPr>
                <w:sz w:val="24"/>
                <w:szCs w:val="24"/>
                <w:shd w:val="clear" w:color="auto" w:fill="FFFFFF"/>
                <w:lang w:val="hy-AM"/>
              </w:rPr>
              <w:t>«</w:t>
            </w:r>
            <w:r w:rsidRPr="002C58A2">
              <w:rPr>
                <w:sz w:val="24"/>
                <w:szCs w:val="24"/>
                <w:lang w:val="hy-AM"/>
              </w:rPr>
              <w:t>արդյունագործական նպատակներով կենդանական աշխարհի օբյեկտների օգտագործում</w:t>
            </w:r>
            <w:r w:rsidRPr="002C58A2">
              <w:rPr>
                <w:sz w:val="24"/>
                <w:szCs w:val="24"/>
                <w:shd w:val="clear" w:color="auto" w:fill="FFFFFF"/>
                <w:lang w:val="hy-AM"/>
              </w:rPr>
              <w:t xml:space="preserve">» հասկացության մեջ </w:t>
            </w:r>
            <w:r w:rsidRPr="002C58A2">
              <w:rPr>
                <w:sz w:val="24"/>
                <w:szCs w:val="24"/>
                <w:lang w:val="hy-AM"/>
              </w:rPr>
              <w:t>անհրաժեշտ է հստակեցնել, թե ինչ օրենսդրությամբ սահմանված կարգի մասին է խոսքը, քանի որ «Նորմատիվ իրավական ակտերի</w:t>
            </w:r>
            <w:r w:rsidRPr="002C58A2">
              <w:rPr>
                <w:sz w:val="24"/>
                <w:szCs w:val="24"/>
                <w:shd w:val="clear" w:color="auto" w:fill="FFFFFF"/>
                <w:lang w:val="hy-AM"/>
              </w:rPr>
              <w:t xml:space="preserve"> մասին» </w:t>
            </w:r>
            <w:r w:rsidRPr="002C58A2">
              <w:rPr>
                <w:sz w:val="24"/>
                <w:szCs w:val="24"/>
                <w:shd w:val="clear" w:color="auto" w:fill="FFFFFF"/>
                <w:lang w:val="hy-AM"/>
              </w:rPr>
              <w:lastRenderedPageBreak/>
              <w:t xml:space="preserve">Հայաստանի Հանրապետության օրենքի </w:t>
            </w:r>
            <w:r w:rsidRPr="002C58A2">
              <w:rPr>
                <w:sz w:val="24"/>
                <w:szCs w:val="24"/>
                <w:lang w:val="hy-AM"/>
              </w:rPr>
              <w:t>2-րդ հոդվածի 1-ին մասի 7-րդ կետի դրույթների համաձայն՝</w:t>
            </w:r>
            <w:r w:rsidR="002C58A2">
              <w:rPr>
                <w:sz w:val="24"/>
                <w:szCs w:val="24"/>
                <w:lang w:val="hy-AM"/>
              </w:rPr>
              <w:t xml:space="preserve"> </w:t>
            </w:r>
            <w:r w:rsidRPr="002C58A2">
              <w:rPr>
                <w:rStyle w:val="Strong"/>
                <w:sz w:val="24"/>
                <w:szCs w:val="24"/>
                <w:shd w:val="clear" w:color="auto" w:fill="FFFFFF"/>
                <w:lang w:val="hy-AM"/>
              </w:rPr>
              <w:t xml:space="preserve">օրենսդրությունը </w:t>
            </w:r>
            <w:r w:rsidRPr="002C58A2">
              <w:rPr>
                <w:rFonts w:ascii="Calibri" w:hAnsi="Calibri" w:cs="Calibri"/>
                <w:sz w:val="24"/>
                <w:szCs w:val="24"/>
                <w:shd w:val="clear" w:color="auto" w:fill="FFFFFF"/>
                <w:lang w:val="hy-AM"/>
              </w:rPr>
              <w:t> </w:t>
            </w:r>
            <w:r w:rsidRPr="002C58A2">
              <w:rPr>
                <w:sz w:val="24"/>
                <w:szCs w:val="24"/>
                <w:shd w:val="clear" w:color="auto" w:fill="FFFFFF"/>
                <w:lang w:val="hy-AM"/>
              </w:rPr>
              <w:t>օրենսդրական և ենթաօրենսդրական նորմատիվ իրավական ակտերի ամբողջություն է: Հետևապես, անհրաժեշտ է հստակ նշել, թե որ իրավական ակտով սահմանված կարգի մասին է խոսքը:</w:t>
            </w:r>
          </w:p>
          <w:p w:rsidR="00E626A8" w:rsidRPr="002C58A2" w:rsidRDefault="001150E1" w:rsidP="000457F2">
            <w:pPr>
              <w:spacing w:after="0" w:line="360" w:lineRule="auto"/>
              <w:ind w:firstLine="424"/>
              <w:jc w:val="both"/>
              <w:rPr>
                <w:sz w:val="24"/>
                <w:szCs w:val="24"/>
                <w:lang w:val="hy-AM"/>
              </w:rPr>
            </w:pPr>
            <w:r w:rsidRPr="002C58A2">
              <w:rPr>
                <w:sz w:val="24"/>
                <w:szCs w:val="24"/>
                <w:lang w:val="hy-AM"/>
              </w:rPr>
              <w:t>Նույն դիտողությունը վերաբերում է նաև «սոցիալական նպատակներով կենդանական աշխարհի օբյեկտների օգտագործում</w:t>
            </w:r>
            <w:r w:rsidRPr="002C58A2">
              <w:rPr>
                <w:sz w:val="24"/>
                <w:szCs w:val="24"/>
                <w:shd w:val="clear" w:color="auto" w:fill="FFFFFF"/>
                <w:lang w:val="hy-AM"/>
              </w:rPr>
              <w:t>» հասկացությանը, ինչպես նաև</w:t>
            </w:r>
            <w:r w:rsidRPr="002C58A2">
              <w:rPr>
                <w:sz w:val="24"/>
                <w:szCs w:val="24"/>
                <w:lang w:val="hy-AM"/>
              </w:rPr>
              <w:t xml:space="preserve"> Նախագծի 13-րդ հոդվածի 2-րդ կետին, 18-րդ հոդվածի 3-րդ կետին:</w:t>
            </w:r>
          </w:p>
        </w:tc>
        <w:tc>
          <w:tcPr>
            <w:tcW w:w="7938" w:type="dxa"/>
            <w:gridSpan w:val="2"/>
            <w:shd w:val="clear" w:color="auto" w:fill="auto"/>
          </w:tcPr>
          <w:p w:rsidR="001150E1" w:rsidRPr="002C58A2" w:rsidRDefault="001150E1" w:rsidP="000457F2">
            <w:pPr>
              <w:spacing w:after="0" w:line="360" w:lineRule="auto"/>
              <w:jc w:val="both"/>
              <w:rPr>
                <w:rFonts w:cs="GHEA Grapalat"/>
                <w:sz w:val="24"/>
                <w:szCs w:val="24"/>
                <w:lang w:val="hy-AM"/>
              </w:rPr>
            </w:pPr>
            <w:r w:rsidRPr="002C58A2">
              <w:rPr>
                <w:rFonts w:cs="GHEA Grapalat"/>
                <w:sz w:val="24"/>
                <w:szCs w:val="24"/>
                <w:lang w:val="hy-AM"/>
              </w:rPr>
              <w:lastRenderedPageBreak/>
              <w:t>Ընդունվել է</w:t>
            </w:r>
          </w:p>
          <w:p w:rsidR="001150E1" w:rsidRPr="002C58A2" w:rsidRDefault="001150E1" w:rsidP="000457F2">
            <w:pPr>
              <w:pStyle w:val="BodyText"/>
              <w:spacing w:line="360" w:lineRule="auto"/>
              <w:jc w:val="both"/>
              <w:rPr>
                <w:rFonts w:ascii="GHEA Grapalat" w:hAnsi="GHEA Grapalat"/>
                <w:spacing w:val="-6"/>
                <w:sz w:val="24"/>
                <w:szCs w:val="24"/>
              </w:rPr>
            </w:pPr>
            <w:r w:rsidRPr="002C58A2">
              <w:rPr>
                <w:rFonts w:ascii="GHEA Grapalat" w:hAnsi="GHEA Grapalat"/>
                <w:spacing w:val="-6"/>
                <w:sz w:val="24"/>
                <w:szCs w:val="24"/>
              </w:rPr>
              <w:t>Կատարվել է համապատասխան փոփոխություն՝ հստակեցվել է</w:t>
            </w:r>
          </w:p>
          <w:p w:rsidR="001150E1" w:rsidRPr="002C58A2" w:rsidRDefault="001150E1" w:rsidP="000457F2">
            <w:pPr>
              <w:spacing w:after="0" w:line="360" w:lineRule="auto"/>
              <w:jc w:val="both"/>
              <w:rPr>
                <w:rFonts w:cs="GHEA Grapalat"/>
                <w:sz w:val="24"/>
                <w:szCs w:val="24"/>
                <w:lang w:val="hy-AM"/>
              </w:rPr>
            </w:pPr>
          </w:p>
          <w:p w:rsidR="00E626A8" w:rsidRPr="002C58A2" w:rsidRDefault="00E626A8" w:rsidP="000457F2">
            <w:pPr>
              <w:spacing w:after="0" w:line="360" w:lineRule="auto"/>
              <w:rPr>
                <w:rFonts w:eastAsia="Times New Roman"/>
                <w:b/>
                <w:sz w:val="24"/>
                <w:szCs w:val="24"/>
                <w:lang w:val="af-ZA"/>
              </w:rPr>
            </w:pPr>
          </w:p>
        </w:tc>
      </w:tr>
      <w:tr w:rsidR="00E626A8" w:rsidRPr="002C58A2" w:rsidTr="002C58A2">
        <w:tc>
          <w:tcPr>
            <w:tcW w:w="7650" w:type="dxa"/>
            <w:shd w:val="clear" w:color="auto" w:fill="auto"/>
          </w:tcPr>
          <w:p w:rsidR="00E626A8" w:rsidRPr="002C58A2" w:rsidRDefault="001150E1" w:rsidP="000457F2">
            <w:pPr>
              <w:spacing w:after="0" w:line="360" w:lineRule="auto"/>
              <w:ind w:firstLine="424"/>
              <w:jc w:val="both"/>
              <w:rPr>
                <w:sz w:val="24"/>
                <w:szCs w:val="24"/>
                <w:lang w:val="hy-AM"/>
              </w:rPr>
            </w:pPr>
            <w:r w:rsidRPr="002C58A2">
              <w:rPr>
                <w:sz w:val="24"/>
                <w:szCs w:val="24"/>
                <w:lang w:val="hy-AM"/>
              </w:rPr>
              <w:lastRenderedPageBreak/>
              <w:t xml:space="preserve">5. Նախագծի 3-րդ հոդվածում </w:t>
            </w:r>
            <w:r w:rsidRPr="002C58A2">
              <w:rPr>
                <w:sz w:val="24"/>
                <w:szCs w:val="24"/>
                <w:shd w:val="clear" w:color="auto" w:fill="FFFFFF"/>
                <w:lang w:val="hy-AM"/>
              </w:rPr>
              <w:t>«</w:t>
            </w:r>
            <w:r w:rsidRPr="002C58A2">
              <w:rPr>
                <w:sz w:val="24"/>
                <w:szCs w:val="24"/>
                <w:lang w:val="hy-AM"/>
              </w:rPr>
              <w:t>Օրենքի 5-րդ հոդվածում</w:t>
            </w:r>
            <w:r w:rsidRPr="002C58A2">
              <w:rPr>
                <w:sz w:val="24"/>
                <w:szCs w:val="24"/>
                <w:shd w:val="clear" w:color="auto" w:fill="FFFFFF"/>
                <w:lang w:val="hy-AM"/>
              </w:rPr>
              <w:t>» բառերն անհրաժեշտ է փոխարինել «</w:t>
            </w:r>
            <w:r w:rsidRPr="002C58A2">
              <w:rPr>
                <w:sz w:val="24"/>
                <w:szCs w:val="24"/>
                <w:lang w:val="hy-AM"/>
              </w:rPr>
              <w:t>Օրենքի 5-րդ հոդվածի 1-ին մասում</w:t>
            </w:r>
            <w:r w:rsidRPr="002C58A2">
              <w:rPr>
                <w:sz w:val="24"/>
                <w:szCs w:val="24"/>
                <w:shd w:val="clear" w:color="auto" w:fill="FFFFFF"/>
                <w:lang w:val="hy-AM"/>
              </w:rPr>
              <w:t>» բառերով, 2-րդ կետի «</w:t>
            </w:r>
            <w:r w:rsidRPr="002C58A2">
              <w:rPr>
                <w:sz w:val="24"/>
                <w:szCs w:val="24"/>
                <w:lang w:val="hy-AM"/>
              </w:rPr>
              <w:t>հոդվածը</w:t>
            </w:r>
            <w:r w:rsidRPr="002C58A2">
              <w:rPr>
                <w:sz w:val="24"/>
                <w:szCs w:val="24"/>
                <w:shd w:val="clear" w:color="auto" w:fill="FFFFFF"/>
                <w:lang w:val="hy-AM"/>
              </w:rPr>
              <w:t>» բառը հանել, իսկ «</w:t>
            </w:r>
            <w:r w:rsidRPr="002C58A2">
              <w:rPr>
                <w:sz w:val="24"/>
                <w:szCs w:val="24"/>
                <w:lang w:val="hy-AM"/>
              </w:rPr>
              <w:t>կետերով</w:t>
            </w:r>
            <w:r w:rsidRPr="002C58A2">
              <w:rPr>
                <w:sz w:val="24"/>
                <w:szCs w:val="24"/>
                <w:shd w:val="clear" w:color="auto" w:fill="FFFFFF"/>
                <w:lang w:val="hy-AM"/>
              </w:rPr>
              <w:t>» բառը փոխարինել «</w:t>
            </w:r>
            <w:r w:rsidRPr="002C58A2">
              <w:rPr>
                <w:sz w:val="24"/>
                <w:szCs w:val="24"/>
                <w:lang w:val="hy-AM"/>
              </w:rPr>
              <w:t>կետեր</w:t>
            </w:r>
            <w:r w:rsidRPr="002C58A2">
              <w:rPr>
                <w:sz w:val="24"/>
                <w:szCs w:val="24"/>
                <w:shd w:val="clear" w:color="auto" w:fill="FFFFFF"/>
                <w:lang w:val="hy-AM"/>
              </w:rPr>
              <w:t xml:space="preserve">» բառով՝ նկատի ունենալով «Կենդանական աշխարհի մասին» ՀՀ օրենքի /այսուհետ՝ Օրենք/ 5-րդ հոդվածի և </w:t>
            </w:r>
            <w:r w:rsidRPr="002C58A2">
              <w:rPr>
                <w:sz w:val="24"/>
                <w:szCs w:val="24"/>
                <w:lang w:val="hy-AM"/>
              </w:rPr>
              <w:t>«Նորմատիվ իրավական ակտերի մասին» ՀՀ օրենքի 14-րդ հոդվածի պահանջները:</w:t>
            </w:r>
          </w:p>
        </w:tc>
        <w:tc>
          <w:tcPr>
            <w:tcW w:w="7938" w:type="dxa"/>
            <w:gridSpan w:val="2"/>
            <w:shd w:val="clear" w:color="auto" w:fill="auto"/>
          </w:tcPr>
          <w:p w:rsidR="001150E1" w:rsidRPr="002C58A2" w:rsidRDefault="001150E1" w:rsidP="000457F2">
            <w:pPr>
              <w:spacing w:after="0" w:line="360" w:lineRule="auto"/>
              <w:jc w:val="both"/>
              <w:rPr>
                <w:rFonts w:cs="GHEA Grapalat"/>
                <w:sz w:val="24"/>
                <w:szCs w:val="24"/>
                <w:lang w:val="hy-AM"/>
              </w:rPr>
            </w:pPr>
            <w:r w:rsidRPr="002C58A2">
              <w:rPr>
                <w:rFonts w:cs="GHEA Grapalat"/>
                <w:sz w:val="24"/>
                <w:szCs w:val="24"/>
                <w:lang w:val="hy-AM"/>
              </w:rPr>
              <w:t>Ընդունվել է</w:t>
            </w:r>
          </w:p>
          <w:p w:rsidR="00E626A8" w:rsidRPr="002C58A2" w:rsidRDefault="001150E1" w:rsidP="000457F2">
            <w:pPr>
              <w:spacing w:after="0" w:line="360" w:lineRule="auto"/>
              <w:rPr>
                <w:rFonts w:eastAsia="Times New Roman"/>
                <w:b/>
                <w:sz w:val="24"/>
                <w:szCs w:val="24"/>
                <w:lang w:val="af-ZA"/>
              </w:rPr>
            </w:pPr>
            <w:r w:rsidRPr="002C58A2">
              <w:rPr>
                <w:rFonts w:cs="GHEA Grapalat"/>
                <w:sz w:val="24"/>
                <w:szCs w:val="24"/>
                <w:lang w:val="hy-AM"/>
              </w:rPr>
              <w:t>Կատարվել է համապատասխան փոփոխություն։</w:t>
            </w:r>
          </w:p>
        </w:tc>
      </w:tr>
      <w:tr w:rsidR="00E626A8" w:rsidRPr="002C58A2" w:rsidTr="002C58A2">
        <w:tc>
          <w:tcPr>
            <w:tcW w:w="7650" w:type="dxa"/>
            <w:shd w:val="clear" w:color="auto" w:fill="auto"/>
          </w:tcPr>
          <w:p w:rsidR="001150E1" w:rsidRPr="002C58A2" w:rsidRDefault="001150E1" w:rsidP="000457F2">
            <w:pPr>
              <w:spacing w:after="0" w:line="360" w:lineRule="auto"/>
              <w:ind w:firstLine="424"/>
              <w:jc w:val="both"/>
              <w:rPr>
                <w:sz w:val="24"/>
                <w:szCs w:val="24"/>
                <w:lang w:val="hy-AM"/>
              </w:rPr>
            </w:pPr>
            <w:r w:rsidRPr="002C58A2">
              <w:rPr>
                <w:sz w:val="24"/>
                <w:szCs w:val="24"/>
                <w:lang w:val="hy-AM"/>
              </w:rPr>
              <w:t xml:space="preserve">6. Նախագծի 4-րդ հոդվածով լրացվող ե1) կետի կապակցությամբ անհրաժեշտ է նկատի ունենալ, որ «Լիցենզավորման մասին» ՀՀ օրենքի 43-րդ հոդվածի 2-րդ մասով նախատեսված «Աղյուսակում» վայրի կենդանիների, դրանց </w:t>
            </w:r>
            <w:r w:rsidRPr="002C58A2">
              <w:rPr>
                <w:sz w:val="24"/>
                <w:szCs w:val="24"/>
                <w:lang w:val="hy-AM"/>
              </w:rPr>
              <w:lastRenderedPageBreak/>
              <w:t xml:space="preserve">արգասիքների, կենդանաբանական հավաքածուների և առանձին նմուշների Հայաստանի Հանրապետության տարածքից արտահանումը և/կամ Հայաստանի Հանրապետության տարածք ներմուծումը որպես լիցենզավորման ենթակա գործունեության տեսակ նախատեսված չէ: Այդ առումով նախագծի վերոնշյալ կետի դրույթներն անհրաժեշտ է վերանայել: </w:t>
            </w:r>
          </w:p>
          <w:p w:rsidR="00E626A8" w:rsidRPr="002C58A2" w:rsidRDefault="001150E1" w:rsidP="000457F2">
            <w:pPr>
              <w:spacing w:after="0" w:line="360" w:lineRule="auto"/>
              <w:ind w:firstLine="424"/>
              <w:jc w:val="both"/>
              <w:rPr>
                <w:sz w:val="24"/>
                <w:szCs w:val="24"/>
                <w:lang w:val="hy-AM"/>
              </w:rPr>
            </w:pPr>
            <w:r w:rsidRPr="002C58A2">
              <w:rPr>
                <w:sz w:val="24"/>
                <w:szCs w:val="24"/>
                <w:lang w:val="hy-AM"/>
              </w:rPr>
              <w:t>Նույն դիտողությունը վերաբերում է Նախագծի ամբողջ տեքստին:</w:t>
            </w:r>
          </w:p>
        </w:tc>
        <w:tc>
          <w:tcPr>
            <w:tcW w:w="7938" w:type="dxa"/>
            <w:gridSpan w:val="2"/>
            <w:shd w:val="clear" w:color="auto" w:fill="auto"/>
          </w:tcPr>
          <w:p w:rsidR="001150E1" w:rsidRPr="002C58A2" w:rsidRDefault="001150E1" w:rsidP="000457F2">
            <w:pPr>
              <w:pStyle w:val="BodyText"/>
              <w:spacing w:line="360" w:lineRule="auto"/>
              <w:ind w:firstLine="540"/>
              <w:jc w:val="both"/>
              <w:rPr>
                <w:rFonts w:ascii="GHEA Grapalat" w:hAnsi="GHEA Grapalat"/>
                <w:sz w:val="24"/>
                <w:szCs w:val="24"/>
              </w:rPr>
            </w:pPr>
            <w:r w:rsidRPr="002C58A2">
              <w:rPr>
                <w:rFonts w:ascii="GHEA Grapalat" w:hAnsi="GHEA Grapalat"/>
                <w:sz w:val="24"/>
                <w:szCs w:val="24"/>
              </w:rPr>
              <w:lastRenderedPageBreak/>
              <w:t>Ընդունվել է</w:t>
            </w:r>
          </w:p>
          <w:p w:rsidR="00B94684" w:rsidRPr="002C58A2" w:rsidRDefault="00100464" w:rsidP="000457F2">
            <w:pPr>
              <w:pStyle w:val="BodyText"/>
              <w:spacing w:line="360" w:lineRule="auto"/>
              <w:ind w:firstLine="540"/>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100464" w:rsidRPr="002C58A2" w:rsidRDefault="00100464" w:rsidP="000457F2">
            <w:pPr>
              <w:pStyle w:val="BodyText"/>
              <w:spacing w:line="360" w:lineRule="auto"/>
              <w:ind w:firstLine="540"/>
              <w:jc w:val="both"/>
              <w:rPr>
                <w:rFonts w:ascii="GHEA Grapalat" w:hAnsi="GHEA Grapalat"/>
                <w:sz w:val="24"/>
                <w:szCs w:val="24"/>
              </w:rPr>
            </w:pPr>
          </w:p>
          <w:p w:rsidR="001150E1" w:rsidRPr="002C58A2" w:rsidRDefault="001150E1" w:rsidP="000457F2">
            <w:pPr>
              <w:pStyle w:val="BodyText"/>
              <w:spacing w:line="360" w:lineRule="auto"/>
              <w:rPr>
                <w:rFonts w:ascii="GHEA Grapalat" w:hAnsi="GHEA Grapalat"/>
                <w:sz w:val="24"/>
                <w:szCs w:val="24"/>
              </w:rPr>
            </w:pPr>
            <w:r w:rsidRPr="002C58A2">
              <w:rPr>
                <w:rFonts w:ascii="GHEA Grapalat" w:hAnsi="GHEA Grapalat"/>
                <w:sz w:val="24"/>
                <w:szCs w:val="24"/>
              </w:rPr>
              <w:t>Պարզաբանում՝</w:t>
            </w:r>
          </w:p>
          <w:p w:rsidR="00E626A8" w:rsidRPr="002C58A2" w:rsidRDefault="001150E1" w:rsidP="000457F2">
            <w:pPr>
              <w:pStyle w:val="BodyText"/>
              <w:spacing w:line="360" w:lineRule="auto"/>
              <w:ind w:firstLine="540"/>
              <w:jc w:val="both"/>
              <w:rPr>
                <w:rFonts w:ascii="GHEA Grapalat" w:hAnsi="GHEA Grapalat"/>
                <w:spacing w:val="-6"/>
                <w:sz w:val="24"/>
                <w:szCs w:val="24"/>
              </w:rPr>
            </w:pPr>
            <w:r w:rsidRPr="002C58A2">
              <w:rPr>
                <w:rFonts w:ascii="GHEA Grapalat" w:hAnsi="GHEA Grapalat"/>
                <w:sz w:val="24"/>
                <w:szCs w:val="24"/>
              </w:rPr>
              <w:lastRenderedPageBreak/>
              <w:t>Նախագծի 4-րդ հոդվածով լրացվող կետով սահմանված լիցենզիաների տրամադրումը առընչություն չունի «Լիցենզավորման մասին» օրենքի կարգավորման առարկայի հետ։ Համաձայն նույն օրենքի 1-ին հոդվածի 2-րդ մասի՝ «</w:t>
            </w:r>
            <w:r w:rsidRPr="002C58A2">
              <w:rPr>
                <w:rFonts w:ascii="GHEA Grapalat" w:hAnsi="GHEA Grapalat" w:cs="Sylfaen"/>
                <w:sz w:val="24"/>
                <w:szCs w:val="24"/>
              </w:rPr>
              <w:t>Սույն</w:t>
            </w:r>
            <w:r w:rsidRPr="002C58A2">
              <w:rPr>
                <w:rFonts w:ascii="GHEA Grapalat" w:hAnsi="GHEA Grapalat"/>
                <w:sz w:val="24"/>
                <w:szCs w:val="24"/>
              </w:rPr>
              <w:t xml:space="preserve"> </w:t>
            </w:r>
            <w:r w:rsidRPr="002C58A2">
              <w:rPr>
                <w:rFonts w:ascii="GHEA Grapalat" w:hAnsi="GHEA Grapalat" w:cs="Sylfaen"/>
                <w:sz w:val="24"/>
                <w:szCs w:val="24"/>
              </w:rPr>
              <w:t>օրենքը</w:t>
            </w:r>
            <w:r w:rsidRPr="002C58A2">
              <w:rPr>
                <w:rFonts w:ascii="GHEA Grapalat" w:hAnsi="GHEA Grapalat"/>
                <w:sz w:val="24"/>
                <w:szCs w:val="24"/>
              </w:rPr>
              <w:t xml:space="preserve"> </w:t>
            </w:r>
            <w:r w:rsidRPr="002C58A2">
              <w:rPr>
                <w:rFonts w:ascii="GHEA Grapalat" w:hAnsi="GHEA Grapalat" w:cs="Sylfaen"/>
                <w:sz w:val="24"/>
                <w:szCs w:val="24"/>
              </w:rPr>
              <w:t>չի</w:t>
            </w:r>
            <w:r w:rsidRPr="002C58A2">
              <w:rPr>
                <w:rFonts w:ascii="GHEA Grapalat" w:hAnsi="GHEA Grapalat"/>
                <w:sz w:val="24"/>
                <w:szCs w:val="24"/>
              </w:rPr>
              <w:t xml:space="preserve"> </w:t>
            </w:r>
            <w:r w:rsidRPr="002C58A2">
              <w:rPr>
                <w:rFonts w:ascii="GHEA Grapalat" w:hAnsi="GHEA Grapalat" w:cs="Sylfaen"/>
                <w:sz w:val="24"/>
                <w:szCs w:val="24"/>
              </w:rPr>
              <w:t>տարածվում</w:t>
            </w:r>
            <w:r w:rsidRPr="002C58A2">
              <w:rPr>
                <w:rFonts w:ascii="GHEA Grapalat" w:hAnsi="GHEA Grapalat"/>
                <w:sz w:val="24"/>
                <w:szCs w:val="24"/>
              </w:rPr>
              <w:t xml:space="preserve"> </w:t>
            </w:r>
            <w:r w:rsidRPr="002C58A2">
              <w:rPr>
                <w:rFonts w:ascii="GHEA Grapalat" w:hAnsi="GHEA Grapalat" w:cs="Sylfaen"/>
                <w:sz w:val="24"/>
                <w:szCs w:val="24"/>
              </w:rPr>
              <w:t>արտաքին</w:t>
            </w:r>
            <w:r w:rsidRPr="002C58A2">
              <w:rPr>
                <w:rFonts w:ascii="GHEA Grapalat" w:hAnsi="GHEA Grapalat"/>
                <w:sz w:val="24"/>
                <w:szCs w:val="24"/>
              </w:rPr>
              <w:t xml:space="preserve"> </w:t>
            </w:r>
            <w:r w:rsidRPr="002C58A2">
              <w:rPr>
                <w:rFonts w:ascii="GHEA Grapalat" w:hAnsi="GHEA Grapalat" w:cs="Sylfaen"/>
                <w:sz w:val="24"/>
                <w:szCs w:val="24"/>
              </w:rPr>
              <w:t>առևտրային</w:t>
            </w:r>
            <w:r w:rsidRPr="002C58A2">
              <w:rPr>
                <w:rFonts w:ascii="GHEA Grapalat" w:hAnsi="GHEA Grapalat"/>
                <w:sz w:val="24"/>
                <w:szCs w:val="24"/>
              </w:rPr>
              <w:t xml:space="preserve"> </w:t>
            </w:r>
            <w:r w:rsidRPr="002C58A2">
              <w:rPr>
                <w:rFonts w:ascii="GHEA Grapalat" w:hAnsi="GHEA Grapalat" w:cs="Sylfaen"/>
                <w:sz w:val="24"/>
                <w:szCs w:val="24"/>
              </w:rPr>
              <w:t>նպատակով</w:t>
            </w:r>
            <w:r w:rsidRPr="002C58A2">
              <w:rPr>
                <w:rFonts w:ascii="GHEA Grapalat" w:hAnsi="GHEA Grapalat"/>
                <w:sz w:val="24"/>
                <w:szCs w:val="24"/>
              </w:rPr>
              <w:t xml:space="preserve"> </w:t>
            </w:r>
            <w:r w:rsidRPr="002C58A2">
              <w:rPr>
                <w:rFonts w:ascii="GHEA Grapalat" w:hAnsi="GHEA Grapalat" w:cs="Sylfaen"/>
                <w:sz w:val="24"/>
                <w:szCs w:val="24"/>
              </w:rPr>
              <w:t>ապրանքների</w:t>
            </w:r>
            <w:r w:rsidRPr="002C58A2">
              <w:rPr>
                <w:rFonts w:ascii="GHEA Grapalat" w:hAnsi="GHEA Grapalat"/>
                <w:sz w:val="24"/>
                <w:szCs w:val="24"/>
              </w:rPr>
              <w:t xml:space="preserve"> </w:t>
            </w:r>
            <w:r w:rsidRPr="002C58A2">
              <w:rPr>
                <w:rFonts w:ascii="GHEA Grapalat" w:hAnsi="GHEA Grapalat" w:cs="Sylfaen"/>
                <w:sz w:val="24"/>
                <w:szCs w:val="24"/>
              </w:rPr>
              <w:t>արտահանման</w:t>
            </w:r>
            <w:r w:rsidRPr="002C58A2">
              <w:rPr>
                <w:rFonts w:ascii="GHEA Grapalat" w:hAnsi="GHEA Grapalat"/>
                <w:sz w:val="24"/>
                <w:szCs w:val="24"/>
              </w:rPr>
              <w:t xml:space="preserve"> </w:t>
            </w:r>
            <w:r w:rsidRPr="002C58A2">
              <w:rPr>
                <w:rFonts w:ascii="GHEA Grapalat" w:hAnsi="GHEA Grapalat" w:cs="Sylfaen"/>
                <w:sz w:val="24"/>
                <w:szCs w:val="24"/>
              </w:rPr>
              <w:t>և</w:t>
            </w:r>
            <w:r w:rsidRPr="002C58A2">
              <w:rPr>
                <w:rFonts w:ascii="GHEA Grapalat" w:hAnsi="GHEA Grapalat"/>
                <w:sz w:val="24"/>
                <w:szCs w:val="24"/>
              </w:rPr>
              <w:t xml:space="preserve"> (</w:t>
            </w:r>
            <w:r w:rsidRPr="002C58A2">
              <w:rPr>
                <w:rFonts w:ascii="GHEA Grapalat" w:hAnsi="GHEA Grapalat" w:cs="Sylfaen"/>
                <w:sz w:val="24"/>
                <w:szCs w:val="24"/>
              </w:rPr>
              <w:t>կամ</w:t>
            </w:r>
            <w:r w:rsidRPr="002C58A2">
              <w:rPr>
                <w:rFonts w:ascii="GHEA Grapalat" w:hAnsi="GHEA Grapalat"/>
                <w:sz w:val="24"/>
                <w:szCs w:val="24"/>
              </w:rPr>
              <w:t xml:space="preserve">) </w:t>
            </w:r>
            <w:r w:rsidRPr="002C58A2">
              <w:rPr>
                <w:rFonts w:ascii="GHEA Grapalat" w:hAnsi="GHEA Grapalat" w:cs="Sylfaen"/>
                <w:sz w:val="24"/>
                <w:szCs w:val="24"/>
              </w:rPr>
              <w:t>ներմուծման</w:t>
            </w:r>
            <w:r w:rsidRPr="002C58A2">
              <w:rPr>
                <w:rFonts w:ascii="GHEA Grapalat" w:hAnsi="GHEA Grapalat"/>
                <w:sz w:val="24"/>
                <w:szCs w:val="24"/>
              </w:rPr>
              <w:t xml:space="preserve"> </w:t>
            </w:r>
            <w:r w:rsidRPr="002C58A2">
              <w:rPr>
                <w:rFonts w:ascii="GHEA Grapalat" w:hAnsi="GHEA Grapalat" w:cs="Sylfaen"/>
                <w:sz w:val="24"/>
                <w:szCs w:val="24"/>
              </w:rPr>
              <w:t>լիցենզիաների</w:t>
            </w:r>
            <w:r w:rsidRPr="002C58A2">
              <w:rPr>
                <w:rFonts w:ascii="GHEA Grapalat" w:hAnsi="GHEA Grapalat"/>
                <w:sz w:val="24"/>
                <w:szCs w:val="24"/>
              </w:rPr>
              <w:t xml:space="preserve">, </w:t>
            </w:r>
            <w:r w:rsidRPr="002C58A2">
              <w:rPr>
                <w:rFonts w:ascii="GHEA Grapalat" w:hAnsi="GHEA Grapalat" w:cs="Sylfaen"/>
                <w:sz w:val="24"/>
                <w:szCs w:val="24"/>
              </w:rPr>
              <w:t>պետական</w:t>
            </w:r>
            <w:r w:rsidRPr="002C58A2">
              <w:rPr>
                <w:rFonts w:ascii="GHEA Grapalat" w:hAnsi="GHEA Grapalat"/>
                <w:sz w:val="24"/>
                <w:szCs w:val="24"/>
              </w:rPr>
              <w:t xml:space="preserve"> </w:t>
            </w:r>
            <w:r w:rsidRPr="002C58A2">
              <w:rPr>
                <w:rFonts w:ascii="GHEA Grapalat" w:hAnsi="GHEA Grapalat" w:cs="Sylfaen"/>
                <w:sz w:val="24"/>
                <w:szCs w:val="24"/>
              </w:rPr>
              <w:t>սեփականություն</w:t>
            </w:r>
            <w:r w:rsidRPr="002C58A2">
              <w:rPr>
                <w:rFonts w:ascii="GHEA Grapalat" w:hAnsi="GHEA Grapalat"/>
                <w:sz w:val="24"/>
                <w:szCs w:val="24"/>
              </w:rPr>
              <w:t xml:space="preserve"> </w:t>
            </w:r>
            <w:r w:rsidRPr="002C58A2">
              <w:rPr>
                <w:rFonts w:ascii="GHEA Grapalat" w:hAnsi="GHEA Grapalat" w:cs="Sylfaen"/>
                <w:sz w:val="24"/>
                <w:szCs w:val="24"/>
              </w:rPr>
              <w:t>հանդիսացող</w:t>
            </w:r>
            <w:r w:rsidRPr="002C58A2">
              <w:rPr>
                <w:rFonts w:ascii="GHEA Grapalat" w:hAnsi="GHEA Grapalat"/>
                <w:sz w:val="24"/>
                <w:szCs w:val="24"/>
              </w:rPr>
              <w:t xml:space="preserve"> </w:t>
            </w:r>
            <w:r w:rsidRPr="002C58A2">
              <w:rPr>
                <w:rFonts w:ascii="GHEA Grapalat" w:hAnsi="GHEA Grapalat" w:cs="Sylfaen"/>
                <w:sz w:val="24"/>
                <w:szCs w:val="24"/>
              </w:rPr>
              <w:t>ընդերքի</w:t>
            </w:r>
            <w:r w:rsidRPr="002C58A2">
              <w:rPr>
                <w:rFonts w:ascii="GHEA Grapalat" w:hAnsi="GHEA Grapalat"/>
                <w:sz w:val="24"/>
                <w:szCs w:val="24"/>
              </w:rPr>
              <w:t xml:space="preserve"> </w:t>
            </w:r>
            <w:r w:rsidRPr="002C58A2">
              <w:rPr>
                <w:rFonts w:ascii="GHEA Grapalat" w:hAnsi="GHEA Grapalat" w:cs="Sylfaen"/>
                <w:sz w:val="24"/>
                <w:szCs w:val="24"/>
              </w:rPr>
              <w:t>և</w:t>
            </w:r>
            <w:r w:rsidRPr="002C58A2">
              <w:rPr>
                <w:rFonts w:ascii="GHEA Grapalat" w:hAnsi="GHEA Grapalat"/>
                <w:sz w:val="24"/>
                <w:szCs w:val="24"/>
              </w:rPr>
              <w:t xml:space="preserve"> </w:t>
            </w:r>
            <w:r w:rsidRPr="002C58A2">
              <w:rPr>
                <w:rFonts w:ascii="GHEA Grapalat" w:hAnsi="GHEA Grapalat" w:cs="Sylfaen"/>
                <w:sz w:val="24"/>
                <w:szCs w:val="24"/>
              </w:rPr>
              <w:t>բնական</w:t>
            </w:r>
            <w:r w:rsidRPr="002C58A2">
              <w:rPr>
                <w:rFonts w:ascii="GHEA Grapalat" w:hAnsi="GHEA Grapalat"/>
                <w:sz w:val="24"/>
                <w:szCs w:val="24"/>
              </w:rPr>
              <w:t xml:space="preserve"> </w:t>
            </w:r>
            <w:r w:rsidRPr="002C58A2">
              <w:rPr>
                <w:rFonts w:ascii="GHEA Grapalat" w:hAnsi="GHEA Grapalat" w:cs="Sylfaen"/>
                <w:sz w:val="24"/>
                <w:szCs w:val="24"/>
              </w:rPr>
              <w:t>ռեսուրսների</w:t>
            </w:r>
            <w:r w:rsidRPr="002C58A2">
              <w:rPr>
                <w:rFonts w:ascii="GHEA Grapalat" w:hAnsi="GHEA Grapalat"/>
                <w:sz w:val="24"/>
                <w:szCs w:val="24"/>
              </w:rPr>
              <w:t xml:space="preserve"> </w:t>
            </w:r>
            <w:r w:rsidRPr="002C58A2">
              <w:rPr>
                <w:rFonts w:ascii="GHEA Grapalat" w:hAnsi="GHEA Grapalat" w:cs="Sylfaen"/>
                <w:sz w:val="24"/>
                <w:szCs w:val="24"/>
              </w:rPr>
              <w:t>օգտագործման</w:t>
            </w:r>
            <w:r w:rsidRPr="002C58A2">
              <w:rPr>
                <w:rFonts w:ascii="GHEA Grapalat" w:hAnsi="GHEA Grapalat"/>
                <w:sz w:val="24"/>
                <w:szCs w:val="24"/>
              </w:rPr>
              <w:t xml:space="preserve"> </w:t>
            </w:r>
            <w:r w:rsidRPr="002C58A2">
              <w:rPr>
                <w:rFonts w:ascii="GHEA Grapalat" w:hAnsi="GHEA Grapalat" w:cs="Sylfaen"/>
                <w:sz w:val="24"/>
                <w:szCs w:val="24"/>
              </w:rPr>
              <w:t>համար</w:t>
            </w:r>
            <w:r w:rsidRPr="002C58A2">
              <w:rPr>
                <w:rFonts w:ascii="GHEA Grapalat" w:hAnsi="GHEA Grapalat"/>
                <w:sz w:val="24"/>
                <w:szCs w:val="24"/>
              </w:rPr>
              <w:t xml:space="preserve"> </w:t>
            </w:r>
            <w:r w:rsidRPr="002C58A2">
              <w:rPr>
                <w:rFonts w:ascii="GHEA Grapalat" w:hAnsi="GHEA Grapalat" w:cs="Sylfaen"/>
                <w:sz w:val="24"/>
                <w:szCs w:val="24"/>
              </w:rPr>
              <w:t>տրվող</w:t>
            </w:r>
            <w:r w:rsidRPr="002C58A2">
              <w:rPr>
                <w:rFonts w:ascii="GHEA Grapalat" w:hAnsi="GHEA Grapalat"/>
                <w:sz w:val="24"/>
                <w:szCs w:val="24"/>
              </w:rPr>
              <w:t xml:space="preserve"> </w:t>
            </w:r>
            <w:r w:rsidRPr="002C58A2">
              <w:rPr>
                <w:rFonts w:ascii="GHEA Grapalat" w:hAnsi="GHEA Grapalat" w:cs="Sylfaen"/>
                <w:sz w:val="24"/>
                <w:szCs w:val="24"/>
              </w:rPr>
              <w:t>թույլտվությունների</w:t>
            </w:r>
            <w:r w:rsidRPr="002C58A2">
              <w:rPr>
                <w:rFonts w:ascii="GHEA Grapalat" w:hAnsi="GHEA Grapalat"/>
                <w:sz w:val="24"/>
                <w:szCs w:val="24"/>
              </w:rPr>
              <w:t xml:space="preserve"> (</w:t>
            </w:r>
            <w:r w:rsidRPr="002C58A2">
              <w:rPr>
                <w:rFonts w:ascii="GHEA Grapalat" w:hAnsi="GHEA Grapalat" w:cs="Sylfaen"/>
                <w:sz w:val="24"/>
                <w:szCs w:val="24"/>
              </w:rPr>
              <w:t>լիցենզիաների</w:t>
            </w:r>
            <w:r w:rsidRPr="002C58A2">
              <w:rPr>
                <w:rFonts w:ascii="GHEA Grapalat" w:hAnsi="GHEA Grapalat"/>
                <w:sz w:val="24"/>
                <w:szCs w:val="24"/>
              </w:rPr>
              <w:t xml:space="preserve">), </w:t>
            </w:r>
            <w:r w:rsidRPr="002C58A2">
              <w:rPr>
                <w:rFonts w:ascii="GHEA Grapalat" w:hAnsi="GHEA Grapalat" w:cs="Sylfaen"/>
                <w:sz w:val="24"/>
                <w:szCs w:val="24"/>
              </w:rPr>
              <w:t>ինչպես</w:t>
            </w:r>
            <w:r w:rsidRPr="002C58A2">
              <w:rPr>
                <w:rFonts w:ascii="GHEA Grapalat" w:hAnsi="GHEA Grapalat"/>
                <w:sz w:val="24"/>
                <w:szCs w:val="24"/>
              </w:rPr>
              <w:t xml:space="preserve"> </w:t>
            </w:r>
            <w:r w:rsidRPr="002C58A2">
              <w:rPr>
                <w:rFonts w:ascii="GHEA Grapalat" w:hAnsi="GHEA Grapalat" w:cs="Sylfaen"/>
                <w:sz w:val="24"/>
                <w:szCs w:val="24"/>
              </w:rPr>
              <w:t>նաև</w:t>
            </w:r>
            <w:r w:rsidRPr="002C58A2">
              <w:rPr>
                <w:rFonts w:ascii="GHEA Grapalat" w:hAnsi="GHEA Grapalat"/>
                <w:sz w:val="24"/>
                <w:szCs w:val="24"/>
              </w:rPr>
              <w:t xml:space="preserve"> </w:t>
            </w:r>
            <w:r w:rsidRPr="002C58A2">
              <w:rPr>
                <w:rFonts w:ascii="GHEA Grapalat" w:hAnsi="GHEA Grapalat" w:cs="Sylfaen"/>
                <w:sz w:val="24"/>
                <w:szCs w:val="24"/>
              </w:rPr>
              <w:t>քաղաքացիաիրավական</w:t>
            </w:r>
            <w:r w:rsidRPr="002C58A2">
              <w:rPr>
                <w:rFonts w:ascii="GHEA Grapalat" w:hAnsi="GHEA Grapalat"/>
                <w:sz w:val="24"/>
                <w:szCs w:val="24"/>
              </w:rPr>
              <w:t xml:space="preserve"> </w:t>
            </w:r>
            <w:r w:rsidRPr="002C58A2">
              <w:rPr>
                <w:rFonts w:ascii="GHEA Grapalat" w:hAnsi="GHEA Grapalat" w:cs="Sylfaen"/>
                <w:sz w:val="24"/>
                <w:szCs w:val="24"/>
              </w:rPr>
              <w:t>հարաբերությունների</w:t>
            </w:r>
            <w:r w:rsidRPr="002C58A2">
              <w:rPr>
                <w:rFonts w:ascii="GHEA Grapalat" w:hAnsi="GHEA Grapalat"/>
                <w:sz w:val="24"/>
                <w:szCs w:val="24"/>
              </w:rPr>
              <w:t xml:space="preserve"> </w:t>
            </w:r>
            <w:r w:rsidRPr="002C58A2">
              <w:rPr>
                <w:rFonts w:ascii="GHEA Grapalat" w:hAnsi="GHEA Grapalat" w:cs="Sylfaen"/>
                <w:sz w:val="24"/>
                <w:szCs w:val="24"/>
              </w:rPr>
              <w:t>ընթացքում</w:t>
            </w:r>
            <w:r w:rsidRPr="002C58A2">
              <w:rPr>
                <w:rFonts w:ascii="GHEA Grapalat" w:hAnsi="GHEA Grapalat"/>
                <w:sz w:val="24"/>
                <w:szCs w:val="24"/>
              </w:rPr>
              <w:t xml:space="preserve"> </w:t>
            </w:r>
            <w:r w:rsidRPr="002C58A2">
              <w:rPr>
                <w:rFonts w:ascii="GHEA Grapalat" w:hAnsi="GHEA Grapalat" w:cs="Sylfaen"/>
                <w:sz w:val="24"/>
                <w:szCs w:val="24"/>
              </w:rPr>
              <w:t>կնքվող</w:t>
            </w:r>
            <w:r w:rsidRPr="002C58A2">
              <w:rPr>
                <w:rFonts w:ascii="GHEA Grapalat" w:hAnsi="GHEA Grapalat"/>
                <w:sz w:val="24"/>
                <w:szCs w:val="24"/>
              </w:rPr>
              <w:t xml:space="preserve"> </w:t>
            </w:r>
            <w:r w:rsidRPr="002C58A2">
              <w:rPr>
                <w:rFonts w:ascii="GHEA Grapalat" w:hAnsi="GHEA Grapalat" w:cs="Sylfaen"/>
                <w:sz w:val="24"/>
                <w:szCs w:val="24"/>
              </w:rPr>
              <w:t>լիցենզային</w:t>
            </w:r>
            <w:r w:rsidRPr="002C58A2">
              <w:rPr>
                <w:rFonts w:ascii="GHEA Grapalat" w:hAnsi="GHEA Grapalat"/>
                <w:sz w:val="24"/>
                <w:szCs w:val="24"/>
              </w:rPr>
              <w:t xml:space="preserve"> </w:t>
            </w:r>
            <w:r w:rsidRPr="002C58A2">
              <w:rPr>
                <w:rFonts w:ascii="GHEA Grapalat" w:hAnsi="GHEA Grapalat" w:cs="Sylfaen"/>
                <w:sz w:val="24"/>
                <w:szCs w:val="24"/>
              </w:rPr>
              <w:t>պայմանագրերի</w:t>
            </w:r>
            <w:r w:rsidRPr="002C58A2">
              <w:rPr>
                <w:rFonts w:ascii="GHEA Grapalat" w:hAnsi="GHEA Grapalat"/>
                <w:sz w:val="24"/>
                <w:szCs w:val="24"/>
              </w:rPr>
              <w:t xml:space="preserve"> </w:t>
            </w:r>
            <w:r w:rsidRPr="002C58A2">
              <w:rPr>
                <w:rFonts w:ascii="GHEA Grapalat" w:hAnsi="GHEA Grapalat" w:cs="Sylfaen"/>
                <w:sz w:val="24"/>
                <w:szCs w:val="24"/>
              </w:rPr>
              <w:t>վրա</w:t>
            </w:r>
            <w:r w:rsidRPr="002C58A2">
              <w:rPr>
                <w:rFonts w:ascii="GHEA Grapalat" w:hAnsi="GHEA Grapalat"/>
                <w:sz w:val="24"/>
                <w:szCs w:val="24"/>
              </w:rPr>
              <w:t xml:space="preserve">:»։ Այն կարգավորվում է </w:t>
            </w:r>
            <w:r w:rsidRPr="002C58A2">
              <w:rPr>
                <w:rFonts w:ascii="GHEA Grapalat" w:hAnsi="GHEA Grapalat"/>
                <w:i/>
                <w:iCs/>
                <w:sz w:val="24"/>
                <w:szCs w:val="24"/>
              </w:rPr>
              <w:t xml:space="preserve"> </w:t>
            </w:r>
            <w:r w:rsidRPr="002C58A2">
              <w:rPr>
                <w:rStyle w:val="Strong"/>
                <w:rFonts w:ascii="GHEA Grapalat" w:hAnsi="GHEA Grapalat"/>
                <w:sz w:val="24"/>
                <w:szCs w:val="24"/>
              </w:rPr>
              <w:t xml:space="preserve"> ԵՎՐԱՍԻԱԿԱՆ ՏՆՏԵՍԱԿԱՆ ՄԻՈՒԹՅԱՆ ՄԱՍԻՆ</w:t>
            </w:r>
            <w:r w:rsidRPr="002C58A2">
              <w:rPr>
                <w:rFonts w:ascii="GHEA Grapalat" w:hAnsi="GHEA Grapalat"/>
                <w:sz w:val="24"/>
                <w:szCs w:val="24"/>
              </w:rPr>
              <w:t xml:space="preserve"> պայմանագրով և դրանից բխող նորմատիվ իրավական ակտերով։ Կառավարության 2014 թվականի դեկտեմբերի 25-ի </w:t>
            </w:r>
            <w:r w:rsidRPr="002C58A2">
              <w:rPr>
                <w:rFonts w:ascii="GHEA Grapalat" w:hAnsi="GHEA Grapalat"/>
                <w:b/>
                <w:sz w:val="24"/>
                <w:szCs w:val="24"/>
              </w:rPr>
              <w:t>«</w:t>
            </w:r>
            <w:r w:rsidRPr="002C58A2">
              <w:rPr>
                <w:rFonts w:ascii="GHEA Grapalat" w:hAnsi="GHEA Grapalat"/>
                <w:sz w:val="24"/>
                <w:szCs w:val="24"/>
              </w:rPr>
              <w:t>Հ</w:t>
            </w:r>
            <w:r w:rsidRPr="002C58A2">
              <w:rPr>
                <w:rStyle w:val="Strong"/>
                <w:rFonts w:ascii="GHEA Grapalat" w:hAnsi="GHEA Grapalat" w:cs="Sylfaen"/>
                <w:b w:val="0"/>
                <w:sz w:val="24"/>
                <w:szCs w:val="24"/>
              </w:rPr>
              <w:t>այաստանի</w:t>
            </w:r>
            <w:r w:rsidRPr="002C58A2">
              <w:rPr>
                <w:rStyle w:val="Strong"/>
                <w:rFonts w:ascii="GHEA Grapalat" w:hAnsi="GHEA Grapalat"/>
                <w:b w:val="0"/>
                <w:sz w:val="24"/>
                <w:szCs w:val="24"/>
              </w:rPr>
              <w:t xml:space="preserve"> Հ</w:t>
            </w:r>
            <w:r w:rsidRPr="002C58A2">
              <w:rPr>
                <w:rStyle w:val="Strong"/>
                <w:rFonts w:ascii="GHEA Grapalat" w:hAnsi="GHEA Grapalat" w:cs="Sylfaen"/>
                <w:b w:val="0"/>
                <w:sz w:val="24"/>
                <w:szCs w:val="24"/>
              </w:rPr>
              <w:t>անրապետության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մաքսային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տարածքով</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փոխադրման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համար</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արգելված</w:t>
            </w:r>
            <w:r w:rsidRPr="002C58A2">
              <w:rPr>
                <w:rStyle w:val="Strong"/>
                <w:rFonts w:ascii="GHEA Grapalat" w:hAnsi="GHEA Grapalat"/>
                <w:b w:val="0"/>
                <w:sz w:val="24"/>
                <w:szCs w:val="24"/>
              </w:rPr>
              <w:t xml:space="preserve"> և </w:t>
            </w:r>
            <w:r w:rsidRPr="002C58A2">
              <w:rPr>
                <w:rStyle w:val="Strong"/>
                <w:rFonts w:ascii="GHEA Grapalat" w:hAnsi="GHEA Grapalat" w:cs="Sylfaen"/>
                <w:b w:val="0"/>
                <w:sz w:val="24"/>
                <w:szCs w:val="24"/>
              </w:rPr>
              <w:t>սահմանափակումների</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ենթակա</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ապրանքների</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ցանկերը</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հաստատելու</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լիազոր</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մարմիններ</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սահմանելու</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և</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ապրանքների</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արտահանման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և</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կամ</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ներմուծման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լիցենզիաների</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ու</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թույլտվությունների</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տրամադրման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շրջանակային</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կարգը</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հաստատելու</w:t>
            </w:r>
            <w:r w:rsidRPr="002C58A2">
              <w:rPr>
                <w:rStyle w:val="Strong"/>
                <w:rFonts w:ascii="GHEA Grapalat" w:hAnsi="GHEA Grapalat"/>
                <w:b w:val="0"/>
                <w:sz w:val="24"/>
                <w:szCs w:val="24"/>
              </w:rPr>
              <w:t xml:space="preserve"> </w:t>
            </w:r>
            <w:r w:rsidRPr="002C58A2">
              <w:rPr>
                <w:rStyle w:val="Strong"/>
                <w:rFonts w:ascii="GHEA Grapalat" w:hAnsi="GHEA Grapalat" w:cs="Sylfaen"/>
                <w:b w:val="0"/>
                <w:sz w:val="24"/>
                <w:szCs w:val="24"/>
              </w:rPr>
              <w:t>մասին» N1524-Ն որոշման ա</w:t>
            </w:r>
            <w:r w:rsidRPr="002C58A2">
              <w:rPr>
                <w:rFonts w:ascii="GHEA Grapalat" w:hAnsi="GHEA Grapalat"/>
                <w:sz w:val="24"/>
                <w:szCs w:val="24"/>
              </w:rPr>
              <w:t xml:space="preserve">յն հանդիսանում է </w:t>
            </w:r>
            <w:r w:rsidRPr="002C58A2">
              <w:rPr>
                <w:rFonts w:ascii="GHEA Grapalat" w:hAnsi="GHEA Grapalat"/>
                <w:b/>
                <w:sz w:val="24"/>
                <w:szCs w:val="24"/>
              </w:rPr>
              <w:t>մեկանգամյա լիցենզիա,</w:t>
            </w:r>
            <w:r w:rsidRPr="002C58A2">
              <w:rPr>
                <w:rFonts w:ascii="GHEA Grapalat" w:hAnsi="GHEA Grapalat"/>
                <w:sz w:val="24"/>
                <w:szCs w:val="24"/>
              </w:rPr>
              <w:t xml:space="preserve"> այսինքն՝ լիցենզիա, որը տրվում է արտաքին առևտրային գործունեության մասնակցին արտաքին տնտեսական գործարքի </w:t>
            </w:r>
            <w:r w:rsidRPr="002C58A2">
              <w:rPr>
                <w:rFonts w:ascii="GHEA Grapalat" w:hAnsi="GHEA Grapalat"/>
                <w:sz w:val="24"/>
                <w:szCs w:val="24"/>
              </w:rPr>
              <w:lastRenderedPageBreak/>
              <w:t xml:space="preserve">հիման վրա, որի առարկան է հանդիսանում լիցենզավորման ենթակա ապրանքը և, որը տալիս է իրավունք սահմանված քանակով տվյալ ապրանքի արտահանման և (կամ) ներմուծման համար: </w:t>
            </w:r>
            <w:r w:rsidRPr="002C58A2">
              <w:rPr>
                <w:rStyle w:val="dxebase"/>
                <w:rFonts w:ascii="GHEA Grapalat" w:hAnsi="GHEA Grapalat"/>
                <w:sz w:val="24"/>
                <w:szCs w:val="24"/>
              </w:rPr>
              <w:t>Այս ապրանքների արտահանման համար լիցենզավորման գործընթացը համակարգող լիազոր պետական համակարգող մարմինը շրջակա միջավայրի նախարարությունն է:</w:t>
            </w:r>
          </w:p>
        </w:tc>
      </w:tr>
      <w:tr w:rsidR="00E626A8" w:rsidRPr="002C58A2" w:rsidTr="002C58A2">
        <w:tc>
          <w:tcPr>
            <w:tcW w:w="7650" w:type="dxa"/>
            <w:shd w:val="clear" w:color="auto" w:fill="auto"/>
          </w:tcPr>
          <w:p w:rsidR="001150E1" w:rsidRPr="002C58A2" w:rsidRDefault="001150E1" w:rsidP="000457F2">
            <w:pPr>
              <w:pStyle w:val="ListParagraph"/>
              <w:numPr>
                <w:ilvl w:val="0"/>
                <w:numId w:val="16"/>
              </w:numPr>
              <w:spacing w:after="0" w:line="360" w:lineRule="auto"/>
              <w:ind w:left="-113" w:firstLine="537"/>
              <w:jc w:val="both"/>
              <w:rPr>
                <w:sz w:val="24"/>
                <w:szCs w:val="24"/>
                <w:lang w:val="hy-AM"/>
              </w:rPr>
            </w:pPr>
            <w:r w:rsidRPr="002C58A2">
              <w:rPr>
                <w:sz w:val="24"/>
                <w:szCs w:val="24"/>
                <w:lang w:val="hy-AM"/>
              </w:rPr>
              <w:lastRenderedPageBreak/>
              <w:t>Նույն կետով լրացվող զ3) կետում պարզ չէ, թե նշված թույլտվությունն ինչ կարգով է տրամադրվելու, իսկ  է1)  կետում՝ ինվազիվ` օտարածին կենդանական տեսակների տարածվածության ուսումնասիրությունն, դրանց ներմուծման, օգտագործման նկատմամբ կանխարգելիչ գործողություններն ինչ կարգով են իրականացվելու:</w:t>
            </w:r>
          </w:p>
          <w:p w:rsidR="00E626A8" w:rsidRPr="002C58A2" w:rsidRDefault="00E626A8" w:rsidP="000457F2">
            <w:pPr>
              <w:spacing w:after="0" w:line="360" w:lineRule="auto"/>
              <w:ind w:firstLine="424"/>
              <w:jc w:val="both"/>
              <w:rPr>
                <w:sz w:val="24"/>
                <w:szCs w:val="24"/>
                <w:lang w:val="hy-AM"/>
              </w:rPr>
            </w:pPr>
          </w:p>
        </w:tc>
        <w:tc>
          <w:tcPr>
            <w:tcW w:w="7938" w:type="dxa"/>
            <w:gridSpan w:val="2"/>
            <w:shd w:val="clear" w:color="auto" w:fill="auto"/>
          </w:tcPr>
          <w:p w:rsidR="001150E1" w:rsidRPr="002C58A2" w:rsidRDefault="001150E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1150E1" w:rsidRPr="002C58A2" w:rsidRDefault="001150E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100464" w:rsidRPr="002C58A2" w:rsidRDefault="00100464" w:rsidP="000457F2">
            <w:pPr>
              <w:pStyle w:val="BodyText"/>
              <w:spacing w:line="360" w:lineRule="auto"/>
              <w:jc w:val="both"/>
              <w:rPr>
                <w:rFonts w:ascii="GHEA Grapalat" w:hAnsi="GHEA Grapalat"/>
                <w:sz w:val="24"/>
                <w:szCs w:val="24"/>
              </w:rPr>
            </w:pPr>
          </w:p>
          <w:p w:rsidR="001150E1" w:rsidRPr="002C58A2" w:rsidRDefault="001150E1" w:rsidP="000457F2">
            <w:pPr>
              <w:pStyle w:val="BodyText"/>
              <w:spacing w:line="360" w:lineRule="auto"/>
              <w:rPr>
                <w:rFonts w:ascii="GHEA Grapalat" w:hAnsi="GHEA Grapalat"/>
                <w:sz w:val="24"/>
                <w:szCs w:val="24"/>
              </w:rPr>
            </w:pPr>
            <w:r w:rsidRPr="002C58A2">
              <w:rPr>
                <w:rFonts w:ascii="GHEA Grapalat" w:hAnsi="GHEA Grapalat"/>
                <w:sz w:val="24"/>
                <w:szCs w:val="24"/>
              </w:rPr>
              <w:t>Պարզաբանում՝</w:t>
            </w:r>
          </w:p>
          <w:p w:rsidR="001150E1" w:rsidRPr="002C58A2" w:rsidRDefault="001150E1" w:rsidP="000457F2">
            <w:pPr>
              <w:pStyle w:val="BodyText"/>
              <w:spacing w:line="360" w:lineRule="auto"/>
              <w:ind w:firstLine="540"/>
              <w:jc w:val="both"/>
              <w:rPr>
                <w:rFonts w:ascii="GHEA Grapalat" w:hAnsi="GHEA Grapalat"/>
                <w:sz w:val="24"/>
                <w:szCs w:val="24"/>
              </w:rPr>
            </w:pPr>
            <w:r w:rsidRPr="002C58A2">
              <w:rPr>
                <w:rFonts w:ascii="GHEA Grapalat" w:hAnsi="GHEA Grapalat"/>
                <w:sz w:val="24"/>
                <w:szCs w:val="24"/>
              </w:rPr>
              <w:t>Նախագծի համապատասխան հոդվածը լրացվել է</w:t>
            </w:r>
            <w:r w:rsidRPr="002C58A2">
              <w:rPr>
                <w:rFonts w:ascii="GHEA Grapalat" w:hAnsi="GHEA Grapalat" w:cs="Sylfaen"/>
                <w:sz w:val="24"/>
                <w:szCs w:val="24"/>
              </w:rPr>
              <w:t xml:space="preserve"> «զ3) վայրի կենդանիների ազատ պայմաններում վերաբնակեցման թույլտվության տրամադրման կարգի սահմանում» դրութով։</w:t>
            </w:r>
            <w:r w:rsidRPr="002C58A2">
              <w:rPr>
                <w:rFonts w:ascii="GHEA Grapalat" w:hAnsi="GHEA Grapalat"/>
                <w:sz w:val="24"/>
                <w:szCs w:val="24"/>
              </w:rPr>
              <w:t xml:space="preserve">  </w:t>
            </w:r>
          </w:p>
          <w:p w:rsidR="001150E1" w:rsidRPr="002C58A2" w:rsidRDefault="001150E1" w:rsidP="000457F2">
            <w:pPr>
              <w:pStyle w:val="BodyText"/>
              <w:spacing w:line="360" w:lineRule="auto"/>
              <w:jc w:val="both"/>
              <w:rPr>
                <w:rFonts w:ascii="GHEA Grapalat" w:hAnsi="GHEA Grapalat"/>
                <w:sz w:val="24"/>
                <w:szCs w:val="24"/>
              </w:rPr>
            </w:pPr>
            <w:r w:rsidRPr="002C58A2">
              <w:rPr>
                <w:rFonts w:ascii="GHEA Grapalat" w:hAnsi="GHEA Grapalat"/>
                <w:sz w:val="24"/>
                <w:szCs w:val="24"/>
              </w:rPr>
              <w:t xml:space="preserve">է1) կետի հետ կապված դիտողության  վերաբերյալ՝ </w:t>
            </w:r>
          </w:p>
          <w:p w:rsidR="001150E1" w:rsidRPr="002C58A2" w:rsidRDefault="001150E1" w:rsidP="000457F2">
            <w:pPr>
              <w:pStyle w:val="BodyText"/>
              <w:spacing w:line="360" w:lineRule="auto"/>
              <w:ind w:firstLine="540"/>
              <w:jc w:val="both"/>
              <w:rPr>
                <w:rFonts w:ascii="GHEA Grapalat" w:hAnsi="GHEA Grapalat"/>
                <w:sz w:val="24"/>
                <w:szCs w:val="24"/>
              </w:rPr>
            </w:pPr>
            <w:r w:rsidRPr="002C58A2">
              <w:rPr>
                <w:rFonts w:ascii="GHEA Grapalat" w:hAnsi="GHEA Grapalat"/>
                <w:sz w:val="24"/>
                <w:szCs w:val="24"/>
              </w:rPr>
              <w:t xml:space="preserve">Համապատասխան Կարգի անհրաժեշտությունը բացակայում է քանի որ, նախագծի 4-րդ հոդվածի Է2) կետով սահմանված է, որ լիազոր մարմինը հաստատում է </w:t>
            </w:r>
            <w:r w:rsidRPr="002C58A2">
              <w:rPr>
                <w:rFonts w:ascii="GHEA Grapalat" w:hAnsi="GHEA Grapalat" w:cs="Sylfaen"/>
                <w:sz w:val="24"/>
                <w:szCs w:val="24"/>
              </w:rPr>
              <w:t>ինվազիվ</w:t>
            </w:r>
            <w:r w:rsidRPr="002C58A2">
              <w:rPr>
                <w:rFonts w:ascii="GHEA Grapalat" w:hAnsi="GHEA Grapalat" w:cs="Sylfaen"/>
                <w:sz w:val="24"/>
                <w:szCs w:val="24"/>
                <w:lang w:val="fi-FI"/>
              </w:rPr>
              <w:t xml:space="preserve">` </w:t>
            </w:r>
            <w:r w:rsidRPr="002C58A2">
              <w:rPr>
                <w:rFonts w:ascii="GHEA Grapalat" w:hAnsi="GHEA Grapalat" w:cs="Sylfaen"/>
                <w:sz w:val="24"/>
                <w:szCs w:val="24"/>
              </w:rPr>
              <w:t>օտարածին</w:t>
            </w:r>
            <w:r w:rsidRPr="002C58A2">
              <w:rPr>
                <w:rFonts w:ascii="GHEA Grapalat" w:hAnsi="GHEA Grapalat" w:cs="Sylfaen"/>
                <w:sz w:val="24"/>
                <w:szCs w:val="24"/>
                <w:lang w:val="fi-FI"/>
              </w:rPr>
              <w:t xml:space="preserve"> կենդանական </w:t>
            </w:r>
            <w:r w:rsidRPr="002C58A2">
              <w:rPr>
                <w:rFonts w:ascii="GHEA Grapalat" w:hAnsi="GHEA Grapalat" w:cs="Sylfaen"/>
                <w:sz w:val="24"/>
                <w:szCs w:val="24"/>
              </w:rPr>
              <w:t>տեսակների ցանկը։ Նախագծի 11-րդ հոդվածում կատարվել է լրացում՝ համաձայն ինչի կենդանական աշխարհի օբյեկտների պաշտպանության նպատակով արգելվում է ինվազիվ տեսակների ինքնակամ օգտագործումը։ Ի</w:t>
            </w:r>
            <w:r w:rsidRPr="002C58A2">
              <w:rPr>
                <w:rFonts w:ascii="GHEA Grapalat" w:hAnsi="GHEA Grapalat"/>
                <w:sz w:val="24"/>
                <w:szCs w:val="24"/>
              </w:rPr>
              <w:t xml:space="preserve">նվազիվ տեսակների </w:t>
            </w:r>
            <w:r w:rsidRPr="002C58A2">
              <w:rPr>
                <w:rFonts w:ascii="GHEA Grapalat" w:hAnsi="GHEA Grapalat"/>
                <w:sz w:val="24"/>
                <w:szCs w:val="24"/>
              </w:rPr>
              <w:lastRenderedPageBreak/>
              <w:t>ուսումնասիրություններն իրականացվում են գիտական և մասնագիտացված կազմակերպությունների ներուժով և յուրաքանչյուր հետազոտություն ու ուսումնասիրություն կենդանիների տեսակային առանձնահատկություններով պայմանավորված պահանջում է տարբեր մոտեցումներ և ձևեր։</w:t>
            </w:r>
          </w:p>
          <w:p w:rsidR="00E626A8" w:rsidRPr="002C58A2" w:rsidRDefault="001150E1" w:rsidP="000457F2">
            <w:pPr>
              <w:pStyle w:val="BodyText"/>
              <w:spacing w:line="360" w:lineRule="auto"/>
              <w:ind w:firstLine="540"/>
              <w:jc w:val="both"/>
              <w:rPr>
                <w:rFonts w:ascii="GHEA Grapalat" w:hAnsi="GHEA Grapalat" w:cs="Sylfaen"/>
                <w:sz w:val="24"/>
                <w:szCs w:val="24"/>
              </w:rPr>
            </w:pPr>
            <w:r w:rsidRPr="002C58A2">
              <w:rPr>
                <w:rFonts w:ascii="GHEA Grapalat" w:hAnsi="GHEA Grapalat"/>
                <w:sz w:val="24"/>
                <w:szCs w:val="24"/>
              </w:rPr>
              <w:t xml:space="preserve">Լրացում է կատարվել նաև նախագծի 10-րդ հոդվածում և որպես  </w:t>
            </w:r>
            <w:r w:rsidRPr="002C58A2">
              <w:rPr>
                <w:rFonts w:ascii="GHEA Grapalat" w:hAnsi="GHEA Grapalat" w:cs="Sylfaen"/>
                <w:sz w:val="24"/>
                <w:szCs w:val="24"/>
              </w:rPr>
              <w:t>Հայաստանի</w:t>
            </w:r>
            <w:r w:rsidRPr="002C58A2">
              <w:rPr>
                <w:rFonts w:ascii="GHEA Grapalat" w:hAnsi="GHEA Grapalat"/>
                <w:sz w:val="24"/>
                <w:szCs w:val="24"/>
              </w:rPr>
              <w:t xml:space="preserve"> </w:t>
            </w:r>
            <w:r w:rsidRPr="002C58A2">
              <w:rPr>
                <w:rFonts w:ascii="GHEA Grapalat" w:hAnsi="GHEA Grapalat" w:cs="Sylfaen"/>
                <w:sz w:val="24"/>
                <w:szCs w:val="24"/>
              </w:rPr>
              <w:t>Հանրապետությունում</w:t>
            </w:r>
            <w:r w:rsidRPr="002C58A2">
              <w:rPr>
                <w:rFonts w:ascii="GHEA Grapalat" w:hAnsi="GHEA Grapalat"/>
                <w:sz w:val="24"/>
                <w:szCs w:val="24"/>
              </w:rPr>
              <w:t xml:space="preserve"> </w:t>
            </w:r>
            <w:r w:rsidRPr="002C58A2">
              <w:rPr>
                <w:rFonts w:ascii="GHEA Grapalat" w:hAnsi="GHEA Grapalat" w:cs="Sylfaen"/>
                <w:sz w:val="24"/>
                <w:szCs w:val="24"/>
              </w:rPr>
              <w:t>կենդանական</w:t>
            </w:r>
            <w:r w:rsidRPr="002C58A2">
              <w:rPr>
                <w:rFonts w:ascii="GHEA Grapalat" w:hAnsi="GHEA Grapalat"/>
                <w:sz w:val="24"/>
                <w:szCs w:val="24"/>
              </w:rPr>
              <w:t xml:space="preserve"> </w:t>
            </w:r>
            <w:r w:rsidRPr="002C58A2">
              <w:rPr>
                <w:rFonts w:ascii="GHEA Grapalat" w:hAnsi="GHEA Grapalat" w:cs="Sylfaen"/>
                <w:sz w:val="24"/>
                <w:szCs w:val="24"/>
              </w:rPr>
              <w:t>աշխարհի</w:t>
            </w:r>
            <w:r w:rsidRPr="002C58A2">
              <w:rPr>
                <w:rFonts w:ascii="GHEA Grapalat" w:hAnsi="GHEA Grapalat"/>
                <w:sz w:val="24"/>
                <w:szCs w:val="24"/>
              </w:rPr>
              <w:t xml:space="preserve"> </w:t>
            </w:r>
            <w:r w:rsidRPr="002C58A2">
              <w:rPr>
                <w:rFonts w:ascii="GHEA Grapalat" w:hAnsi="GHEA Grapalat" w:cs="Sylfaen"/>
                <w:sz w:val="24"/>
                <w:szCs w:val="24"/>
              </w:rPr>
              <w:t>պահպանության</w:t>
            </w:r>
            <w:r w:rsidRPr="002C58A2">
              <w:rPr>
                <w:rFonts w:ascii="GHEA Grapalat" w:hAnsi="GHEA Grapalat"/>
                <w:sz w:val="24"/>
                <w:szCs w:val="24"/>
              </w:rPr>
              <w:t xml:space="preserve"> </w:t>
            </w:r>
            <w:r w:rsidRPr="002C58A2">
              <w:rPr>
                <w:rFonts w:ascii="GHEA Grapalat" w:hAnsi="GHEA Grapalat" w:cs="Sylfaen"/>
                <w:sz w:val="24"/>
                <w:szCs w:val="24"/>
              </w:rPr>
              <w:t>և</w:t>
            </w:r>
            <w:r w:rsidRPr="002C58A2">
              <w:rPr>
                <w:rFonts w:ascii="GHEA Grapalat" w:hAnsi="GHEA Grapalat"/>
                <w:sz w:val="24"/>
                <w:szCs w:val="24"/>
              </w:rPr>
              <w:t xml:space="preserve"> </w:t>
            </w:r>
            <w:r w:rsidRPr="002C58A2">
              <w:rPr>
                <w:rFonts w:ascii="GHEA Grapalat" w:hAnsi="GHEA Grapalat" w:cs="Sylfaen"/>
                <w:sz w:val="24"/>
                <w:szCs w:val="24"/>
              </w:rPr>
              <w:t>պաշտպանության</w:t>
            </w:r>
            <w:r w:rsidRPr="002C58A2">
              <w:rPr>
                <w:rFonts w:ascii="GHEA Grapalat" w:hAnsi="GHEA Grapalat"/>
                <w:sz w:val="24"/>
                <w:szCs w:val="24"/>
              </w:rPr>
              <w:t xml:space="preserve"> </w:t>
            </w:r>
            <w:r w:rsidRPr="002C58A2">
              <w:rPr>
                <w:rFonts w:ascii="GHEA Grapalat" w:hAnsi="GHEA Grapalat" w:cs="Sylfaen"/>
                <w:sz w:val="24"/>
                <w:szCs w:val="24"/>
              </w:rPr>
              <w:t>խնդիր է դիտարկվել կենդանական</w:t>
            </w:r>
            <w:r w:rsidRPr="002C58A2">
              <w:rPr>
                <w:rFonts w:ascii="GHEA Grapalat" w:hAnsi="GHEA Grapalat"/>
                <w:sz w:val="24"/>
                <w:szCs w:val="24"/>
              </w:rPr>
              <w:t xml:space="preserve"> </w:t>
            </w:r>
            <w:r w:rsidRPr="002C58A2">
              <w:rPr>
                <w:rFonts w:ascii="GHEA Grapalat" w:hAnsi="GHEA Grapalat" w:cs="Sylfaen"/>
                <w:sz w:val="24"/>
                <w:szCs w:val="24"/>
              </w:rPr>
              <w:t>աշխարհի</w:t>
            </w:r>
            <w:r w:rsidRPr="002C58A2">
              <w:rPr>
                <w:rFonts w:ascii="GHEA Grapalat" w:hAnsi="GHEA Grapalat"/>
                <w:sz w:val="24"/>
                <w:szCs w:val="24"/>
              </w:rPr>
              <w:t xml:space="preserve"> </w:t>
            </w:r>
            <w:r w:rsidRPr="002C58A2">
              <w:rPr>
                <w:rFonts w:ascii="GHEA Grapalat" w:hAnsi="GHEA Grapalat" w:cs="Sylfaen"/>
                <w:sz w:val="24"/>
                <w:szCs w:val="24"/>
              </w:rPr>
              <w:t>օբյեկտների</w:t>
            </w:r>
            <w:r w:rsidRPr="002C58A2">
              <w:rPr>
                <w:rFonts w:ascii="GHEA Grapalat" w:hAnsi="GHEA Grapalat"/>
                <w:sz w:val="24"/>
                <w:szCs w:val="24"/>
              </w:rPr>
              <w:t xml:space="preserve"> </w:t>
            </w:r>
            <w:r w:rsidRPr="002C58A2">
              <w:rPr>
                <w:rFonts w:ascii="GHEA Grapalat" w:hAnsi="GHEA Grapalat" w:cs="Sylfaen"/>
                <w:sz w:val="24"/>
                <w:szCs w:val="24"/>
              </w:rPr>
              <w:t>պաշտպանությունը ինվազիվ՝ օտարածին</w:t>
            </w:r>
            <w:r w:rsidRPr="002C58A2">
              <w:rPr>
                <w:rFonts w:ascii="GHEA Grapalat" w:hAnsi="GHEA Grapalat" w:cs="Sylfaen"/>
                <w:sz w:val="24"/>
                <w:szCs w:val="24"/>
                <w:lang w:val="fi-FI"/>
              </w:rPr>
              <w:t xml:space="preserve"> կենդանական </w:t>
            </w:r>
            <w:r w:rsidRPr="002C58A2">
              <w:rPr>
                <w:rFonts w:ascii="GHEA Grapalat" w:hAnsi="GHEA Grapalat" w:cs="Sylfaen"/>
                <w:sz w:val="24"/>
                <w:szCs w:val="24"/>
              </w:rPr>
              <w:t>տեսակներից։</w:t>
            </w:r>
          </w:p>
        </w:tc>
      </w:tr>
      <w:tr w:rsidR="00E626A8" w:rsidRPr="002C58A2" w:rsidTr="002C58A2">
        <w:tc>
          <w:tcPr>
            <w:tcW w:w="7650" w:type="dxa"/>
            <w:shd w:val="clear" w:color="auto" w:fill="auto"/>
          </w:tcPr>
          <w:p w:rsidR="00E626A8" w:rsidRPr="002C58A2" w:rsidRDefault="001150E1" w:rsidP="000457F2">
            <w:pPr>
              <w:spacing w:after="0" w:line="360" w:lineRule="auto"/>
              <w:ind w:firstLine="424"/>
              <w:jc w:val="both"/>
              <w:rPr>
                <w:sz w:val="24"/>
                <w:szCs w:val="24"/>
                <w:lang w:val="hy-AM"/>
              </w:rPr>
            </w:pPr>
            <w:r w:rsidRPr="002C58A2">
              <w:rPr>
                <w:sz w:val="24"/>
                <w:szCs w:val="24"/>
                <w:lang w:val="hy-AM"/>
              </w:rPr>
              <w:lastRenderedPageBreak/>
              <w:t xml:space="preserve">7. Նախագծի 7-րդ հոդվածի 1-ին կետում </w:t>
            </w:r>
            <w:r w:rsidRPr="002C58A2">
              <w:rPr>
                <w:sz w:val="24"/>
                <w:szCs w:val="24"/>
                <w:shd w:val="clear" w:color="auto" w:fill="FFFFFF"/>
                <w:lang w:val="hy-AM"/>
              </w:rPr>
              <w:t>«</w:t>
            </w:r>
            <w:r w:rsidRPr="002C58A2">
              <w:rPr>
                <w:sz w:val="24"/>
                <w:szCs w:val="24"/>
                <w:lang w:val="hy-AM"/>
              </w:rPr>
              <w:t>պարբերության</w:t>
            </w:r>
            <w:r w:rsidRPr="002C58A2">
              <w:rPr>
                <w:sz w:val="24"/>
                <w:szCs w:val="24"/>
                <w:shd w:val="clear" w:color="auto" w:fill="FFFFFF"/>
                <w:lang w:val="hy-AM"/>
              </w:rPr>
              <w:t>» բառն անհրաժեշտ է փոխարինել «</w:t>
            </w:r>
            <w:r w:rsidRPr="002C58A2">
              <w:rPr>
                <w:sz w:val="24"/>
                <w:szCs w:val="24"/>
                <w:lang w:val="hy-AM"/>
              </w:rPr>
              <w:t>մասի</w:t>
            </w:r>
            <w:r w:rsidRPr="002C58A2">
              <w:rPr>
                <w:sz w:val="24"/>
                <w:szCs w:val="24"/>
                <w:shd w:val="clear" w:color="auto" w:fill="FFFFFF"/>
                <w:lang w:val="hy-AM"/>
              </w:rPr>
              <w:t>» բառով</w:t>
            </w:r>
            <w:r w:rsidRPr="002C58A2">
              <w:rPr>
                <w:sz w:val="24"/>
                <w:szCs w:val="24"/>
                <w:lang w:val="hy-AM"/>
              </w:rPr>
              <w:t xml:space="preserve">, 2-րդ կետից անհրաժեշտ է հանել </w:t>
            </w:r>
            <w:r w:rsidRPr="002C58A2">
              <w:rPr>
                <w:sz w:val="24"/>
                <w:szCs w:val="24"/>
                <w:shd w:val="clear" w:color="auto" w:fill="FFFFFF"/>
                <w:lang w:val="hy-AM"/>
              </w:rPr>
              <w:t>«</w:t>
            </w:r>
            <w:r w:rsidRPr="002C58A2">
              <w:rPr>
                <w:sz w:val="24"/>
                <w:szCs w:val="24"/>
                <w:lang w:val="hy-AM"/>
              </w:rPr>
              <w:t>հոդվածը</w:t>
            </w:r>
            <w:r w:rsidRPr="002C58A2">
              <w:rPr>
                <w:sz w:val="24"/>
                <w:szCs w:val="24"/>
                <w:shd w:val="clear" w:color="auto" w:fill="FFFFFF"/>
                <w:lang w:val="hy-AM"/>
              </w:rPr>
              <w:t>» բառը, իսկ «</w:t>
            </w:r>
            <w:r w:rsidRPr="002C58A2">
              <w:rPr>
                <w:sz w:val="24"/>
                <w:szCs w:val="24"/>
                <w:lang w:val="hy-AM"/>
              </w:rPr>
              <w:t>պարբերությունով</w:t>
            </w:r>
            <w:r w:rsidRPr="002C58A2">
              <w:rPr>
                <w:sz w:val="24"/>
                <w:szCs w:val="24"/>
                <w:shd w:val="clear" w:color="auto" w:fill="FFFFFF"/>
                <w:lang w:val="hy-AM"/>
              </w:rPr>
              <w:t>» բառը փոխարինել «</w:t>
            </w:r>
            <w:r w:rsidRPr="002C58A2">
              <w:rPr>
                <w:sz w:val="24"/>
                <w:szCs w:val="24"/>
                <w:lang w:val="hy-AM"/>
              </w:rPr>
              <w:t>մաս</w:t>
            </w:r>
            <w:r w:rsidRPr="002C58A2">
              <w:rPr>
                <w:sz w:val="24"/>
                <w:szCs w:val="24"/>
                <w:shd w:val="clear" w:color="auto" w:fill="FFFFFF"/>
                <w:lang w:val="hy-AM"/>
              </w:rPr>
              <w:t xml:space="preserve">» բառով՝ նկատի ունենալով Օրենքի 11-րդ հոդվածի և </w:t>
            </w:r>
            <w:r w:rsidRPr="002C58A2">
              <w:rPr>
                <w:sz w:val="24"/>
                <w:szCs w:val="24"/>
                <w:lang w:val="hy-AM"/>
              </w:rPr>
              <w:t>«Նորմատիվ իրավական ակտերի մասին» ՀՀ օրենքի 14-րդ հոդվածի պահանջները:</w:t>
            </w:r>
          </w:p>
        </w:tc>
        <w:tc>
          <w:tcPr>
            <w:tcW w:w="7938" w:type="dxa"/>
            <w:gridSpan w:val="2"/>
            <w:shd w:val="clear" w:color="auto" w:fill="auto"/>
          </w:tcPr>
          <w:p w:rsidR="003F5612" w:rsidRPr="002C58A2" w:rsidRDefault="003F5612"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3F5612" w:rsidRPr="002C58A2" w:rsidRDefault="003F5612"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E626A8" w:rsidRPr="002C58A2" w:rsidTr="002C58A2">
        <w:tc>
          <w:tcPr>
            <w:tcW w:w="7650" w:type="dxa"/>
            <w:shd w:val="clear" w:color="auto" w:fill="auto"/>
          </w:tcPr>
          <w:p w:rsidR="005C7970" w:rsidRPr="002C58A2" w:rsidRDefault="005C7970" w:rsidP="000457F2">
            <w:pPr>
              <w:spacing w:after="0" w:line="360" w:lineRule="auto"/>
              <w:ind w:firstLine="708"/>
              <w:jc w:val="both"/>
              <w:rPr>
                <w:sz w:val="24"/>
                <w:szCs w:val="24"/>
                <w:shd w:val="clear" w:color="auto" w:fill="FFFFFF"/>
                <w:lang w:val="hy-AM"/>
              </w:rPr>
            </w:pPr>
            <w:r w:rsidRPr="002C58A2">
              <w:rPr>
                <w:sz w:val="24"/>
                <w:szCs w:val="24"/>
                <w:lang w:val="hy-AM"/>
              </w:rPr>
              <w:t xml:space="preserve">8. Նախագծի 8-րդ հոդվածի </w:t>
            </w:r>
            <w:r w:rsidRPr="002C58A2">
              <w:rPr>
                <w:sz w:val="24"/>
                <w:szCs w:val="24"/>
                <w:shd w:val="clear" w:color="auto" w:fill="FFFFFF"/>
                <w:lang w:val="hy-AM"/>
              </w:rPr>
              <w:t>«</w:t>
            </w:r>
            <w:r w:rsidRPr="002C58A2">
              <w:rPr>
                <w:sz w:val="24"/>
                <w:szCs w:val="24"/>
                <w:lang w:val="hy-AM"/>
              </w:rPr>
              <w:t>պարբերությունը</w:t>
            </w:r>
            <w:r w:rsidRPr="002C58A2">
              <w:rPr>
                <w:sz w:val="24"/>
                <w:szCs w:val="24"/>
                <w:shd w:val="clear" w:color="auto" w:fill="FFFFFF"/>
                <w:lang w:val="hy-AM"/>
              </w:rPr>
              <w:t>» բառն անհրաժեշտ է փոխարինել «</w:t>
            </w:r>
            <w:r w:rsidRPr="002C58A2">
              <w:rPr>
                <w:sz w:val="24"/>
                <w:szCs w:val="24"/>
                <w:lang w:val="hy-AM"/>
              </w:rPr>
              <w:t>մասը</w:t>
            </w:r>
            <w:r w:rsidRPr="002C58A2">
              <w:rPr>
                <w:sz w:val="24"/>
                <w:szCs w:val="24"/>
                <w:shd w:val="clear" w:color="auto" w:fill="FFFFFF"/>
                <w:lang w:val="hy-AM"/>
              </w:rPr>
              <w:t>» բառով:</w:t>
            </w:r>
          </w:p>
          <w:p w:rsidR="00E626A8" w:rsidRPr="002C58A2" w:rsidRDefault="005C7970" w:rsidP="000457F2">
            <w:pPr>
              <w:spacing w:after="0" w:line="360" w:lineRule="auto"/>
              <w:ind w:firstLine="424"/>
              <w:jc w:val="both"/>
              <w:rPr>
                <w:sz w:val="24"/>
                <w:szCs w:val="24"/>
                <w:lang w:val="hy-AM"/>
              </w:rPr>
            </w:pPr>
            <w:r w:rsidRPr="002C58A2">
              <w:rPr>
                <w:sz w:val="24"/>
                <w:szCs w:val="24"/>
                <w:shd w:val="clear" w:color="auto" w:fill="FFFFFF"/>
                <w:lang w:val="hy-AM"/>
              </w:rPr>
              <w:t>Նույն դիտողությունը վերաբերում է Նախագծի ամբողջ տեքստին:</w:t>
            </w:r>
          </w:p>
        </w:tc>
        <w:tc>
          <w:tcPr>
            <w:tcW w:w="7938" w:type="dxa"/>
            <w:gridSpan w:val="2"/>
            <w:shd w:val="clear" w:color="auto" w:fill="auto"/>
          </w:tcPr>
          <w:p w:rsidR="005C7970" w:rsidRPr="002C58A2" w:rsidRDefault="005C7970"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5C7970" w:rsidRPr="002C58A2" w:rsidRDefault="005C7970"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E626A8" w:rsidRPr="002C58A2" w:rsidTr="002C58A2">
        <w:tc>
          <w:tcPr>
            <w:tcW w:w="7650" w:type="dxa"/>
            <w:shd w:val="clear" w:color="auto" w:fill="auto"/>
          </w:tcPr>
          <w:p w:rsidR="00E626A8" w:rsidRPr="002C58A2" w:rsidRDefault="005C7970" w:rsidP="000457F2">
            <w:pPr>
              <w:spacing w:after="0" w:line="360" w:lineRule="auto"/>
              <w:ind w:firstLine="708"/>
              <w:jc w:val="both"/>
              <w:rPr>
                <w:sz w:val="24"/>
                <w:szCs w:val="24"/>
                <w:lang w:val="hy-AM"/>
              </w:rPr>
            </w:pPr>
            <w:r w:rsidRPr="002C58A2">
              <w:rPr>
                <w:sz w:val="24"/>
                <w:szCs w:val="24"/>
                <w:shd w:val="clear" w:color="auto" w:fill="FFFFFF"/>
                <w:lang w:val="hy-AM"/>
              </w:rPr>
              <w:lastRenderedPageBreak/>
              <w:t xml:space="preserve">9. </w:t>
            </w:r>
            <w:r w:rsidRPr="002C58A2">
              <w:rPr>
                <w:sz w:val="24"/>
                <w:szCs w:val="24"/>
                <w:lang w:val="hy-AM"/>
              </w:rPr>
              <w:t>Նախագծի 13-րդ հոդվածի 2-րդ կետում հստակեցման կարիք ունի, թե Վայրի կենդանիների, դրանց արգասիքների, կենդանաբանական հավաքածուների և առանձին նմուշների Հայաստանի Հանրապետության տարածքից արտահանումը և/կամ Հայաստանի Հանրապետության տարածք ներմուծումը որ դեպքում է իրականացվում լիազորված մարմնի թույլտվությամբ, որ դեպքում՝ լիցենզիայով:</w:t>
            </w:r>
          </w:p>
        </w:tc>
        <w:tc>
          <w:tcPr>
            <w:tcW w:w="7938" w:type="dxa"/>
            <w:gridSpan w:val="2"/>
            <w:shd w:val="clear" w:color="auto" w:fill="auto"/>
          </w:tcPr>
          <w:p w:rsidR="005C7970" w:rsidRPr="002C58A2" w:rsidRDefault="005C7970"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5C7970" w:rsidRPr="002C58A2" w:rsidRDefault="005C7970"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E626A8" w:rsidRPr="002C58A2" w:rsidTr="002C58A2">
        <w:tc>
          <w:tcPr>
            <w:tcW w:w="7650" w:type="dxa"/>
            <w:shd w:val="clear" w:color="auto" w:fill="auto"/>
          </w:tcPr>
          <w:p w:rsidR="005C7970" w:rsidRPr="002C58A2" w:rsidRDefault="005C7970" w:rsidP="000457F2">
            <w:pPr>
              <w:spacing w:after="0" w:line="360" w:lineRule="auto"/>
              <w:ind w:firstLine="708"/>
              <w:jc w:val="both"/>
              <w:rPr>
                <w:sz w:val="24"/>
                <w:szCs w:val="24"/>
                <w:shd w:val="clear" w:color="auto" w:fill="FFFFFF"/>
                <w:lang w:val="hy-AM"/>
              </w:rPr>
            </w:pPr>
            <w:r w:rsidRPr="002C58A2">
              <w:rPr>
                <w:sz w:val="24"/>
                <w:szCs w:val="24"/>
                <w:lang w:val="hy-AM"/>
              </w:rPr>
              <w:t xml:space="preserve">10. Նախագծի 17-րդ հոդվածի 3-րդ կետում հստակեցման կարիք ունի, թե ինչ </w:t>
            </w:r>
            <w:r w:rsidRPr="002C58A2">
              <w:rPr>
                <w:sz w:val="24"/>
                <w:szCs w:val="24"/>
                <w:shd w:val="clear" w:color="auto" w:fill="FFFFFF"/>
                <w:lang w:val="hy-AM"/>
              </w:rPr>
              <w:t>ենթաօրենսդրական նորմատիվ իրավական ակտերի մասին է խոսքը:</w:t>
            </w:r>
          </w:p>
          <w:p w:rsidR="00E626A8" w:rsidRPr="002C58A2" w:rsidRDefault="005C7970" w:rsidP="000457F2">
            <w:pPr>
              <w:spacing w:after="0" w:line="360" w:lineRule="auto"/>
              <w:ind w:firstLine="708"/>
              <w:jc w:val="both"/>
              <w:rPr>
                <w:sz w:val="24"/>
                <w:szCs w:val="24"/>
                <w:lang w:val="hy-AM"/>
              </w:rPr>
            </w:pPr>
            <w:r w:rsidRPr="002C58A2">
              <w:rPr>
                <w:sz w:val="24"/>
                <w:szCs w:val="24"/>
                <w:lang w:val="hy-AM"/>
              </w:rPr>
              <w:t>Նույն հոդվածի 4-րդ կետում չի նշվում, թե հաշվառման տվյալները որտեղ են պարտադիր հրապարակվելու:</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E626A8" w:rsidRPr="002C58A2" w:rsidTr="002C58A2">
        <w:tc>
          <w:tcPr>
            <w:tcW w:w="7650" w:type="dxa"/>
            <w:shd w:val="clear" w:color="auto" w:fill="auto"/>
          </w:tcPr>
          <w:p w:rsidR="00E626A8" w:rsidRPr="002C58A2" w:rsidRDefault="00DB37A1" w:rsidP="000457F2">
            <w:pPr>
              <w:spacing w:after="0" w:line="360" w:lineRule="auto"/>
              <w:ind w:firstLine="708"/>
              <w:jc w:val="both"/>
              <w:rPr>
                <w:sz w:val="24"/>
                <w:szCs w:val="24"/>
                <w:lang w:val="hy-AM"/>
              </w:rPr>
            </w:pPr>
            <w:r w:rsidRPr="002C58A2">
              <w:rPr>
                <w:sz w:val="24"/>
                <w:szCs w:val="24"/>
                <w:lang w:val="hy-AM"/>
              </w:rPr>
              <w:t>11. Նախագծի 18-րդ հոդվածի 3-րդ կետում հստակեցման կարիք ունի «Օրինական հիմքերով» ձևակերպումը: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100464" w:rsidRPr="002C58A2" w:rsidRDefault="00100464" w:rsidP="000457F2">
            <w:pPr>
              <w:pStyle w:val="BodyText"/>
              <w:spacing w:line="360" w:lineRule="auto"/>
              <w:jc w:val="both"/>
              <w:rPr>
                <w:rFonts w:ascii="GHEA Grapalat" w:hAnsi="GHEA Grapalat"/>
                <w:sz w:val="24"/>
                <w:szCs w:val="24"/>
              </w:rPr>
            </w:pPr>
          </w:p>
          <w:p w:rsidR="00DB37A1" w:rsidRPr="002C58A2" w:rsidRDefault="00DB37A1" w:rsidP="000457F2">
            <w:pPr>
              <w:pStyle w:val="BodyText"/>
              <w:spacing w:line="360" w:lineRule="auto"/>
              <w:rPr>
                <w:rFonts w:ascii="GHEA Grapalat" w:hAnsi="GHEA Grapalat"/>
                <w:spacing w:val="-6"/>
                <w:sz w:val="24"/>
                <w:szCs w:val="24"/>
              </w:rPr>
            </w:pPr>
            <w:r w:rsidRPr="002C58A2">
              <w:rPr>
                <w:rFonts w:ascii="GHEA Grapalat" w:hAnsi="GHEA Grapalat"/>
                <w:spacing w:val="-6"/>
                <w:sz w:val="24"/>
                <w:szCs w:val="24"/>
              </w:rPr>
              <w:t>Պարզաբանում՝</w:t>
            </w:r>
          </w:p>
          <w:p w:rsidR="00E626A8" w:rsidRPr="002C58A2" w:rsidRDefault="00DB37A1" w:rsidP="000457F2">
            <w:pPr>
              <w:pStyle w:val="BodyText"/>
              <w:spacing w:line="360" w:lineRule="auto"/>
              <w:jc w:val="both"/>
              <w:rPr>
                <w:rFonts w:ascii="GHEA Grapalat" w:hAnsi="GHEA Grapalat"/>
                <w:spacing w:val="-6"/>
                <w:sz w:val="24"/>
                <w:szCs w:val="24"/>
              </w:rPr>
            </w:pPr>
            <w:r w:rsidRPr="002C58A2">
              <w:rPr>
                <w:rFonts w:ascii="GHEA Grapalat" w:hAnsi="GHEA Grapalat"/>
                <w:spacing w:val="-6"/>
                <w:sz w:val="24"/>
                <w:szCs w:val="24"/>
              </w:rPr>
              <w:t xml:space="preserve">սույն նախագծով կարգավորումներ են սահմանվում անազատ և կիսաազատ պայմաններում ֆիզիկական և իրավաբանական անձանց մոտ վայրի կենդանիների պահման իրավահարաբերություններում։   Համաձայն կարգավորումների օրինական ճանապարհով ձեռք բերված  կենդանի է հանդիսանում լիազոր մարմնի կողմից համապատասխան </w:t>
            </w:r>
            <w:r w:rsidRPr="002C58A2">
              <w:rPr>
                <w:rFonts w:ascii="GHEA Grapalat" w:hAnsi="GHEA Grapalat"/>
                <w:spacing w:val="-6"/>
                <w:sz w:val="24"/>
                <w:szCs w:val="24"/>
              </w:rPr>
              <w:lastRenderedPageBreak/>
              <w:t>օգտագործման իրավունքի կամ առուվաճառքի փաստաթղթերի առկայության հիման վրա ձեռք բերված կենդանին։</w:t>
            </w:r>
          </w:p>
        </w:tc>
      </w:tr>
      <w:tr w:rsidR="00E626A8" w:rsidRPr="002C58A2" w:rsidTr="002C58A2">
        <w:tc>
          <w:tcPr>
            <w:tcW w:w="7650" w:type="dxa"/>
            <w:shd w:val="clear" w:color="auto" w:fill="auto"/>
          </w:tcPr>
          <w:p w:rsidR="00E626A8" w:rsidRPr="002C58A2" w:rsidRDefault="00DB37A1" w:rsidP="000457F2">
            <w:pPr>
              <w:pStyle w:val="ListParagraph"/>
              <w:numPr>
                <w:ilvl w:val="0"/>
                <w:numId w:val="16"/>
              </w:numPr>
              <w:spacing w:after="0" w:line="360" w:lineRule="auto"/>
              <w:jc w:val="both"/>
              <w:rPr>
                <w:sz w:val="24"/>
                <w:szCs w:val="24"/>
                <w:lang w:val="hy-AM"/>
              </w:rPr>
            </w:pPr>
            <w:r w:rsidRPr="002C58A2">
              <w:rPr>
                <w:sz w:val="24"/>
                <w:szCs w:val="24"/>
                <w:lang w:val="hy-AM"/>
              </w:rPr>
              <w:lastRenderedPageBreak/>
              <w:t>Նույն հոդվածում առկա է երկու 3-րդ կետ: Այդ առումով հիշյալ հոդվածում անհրաժեշտ է շտկել կետերի համարակալումը, իսկ 4-րդ կետում «կետերով» բառը փոխարինել «մասերով» բառով և մասերի համարակալման մեջ փակագծերը փոխարինել կետերով՝ նկատի ունենալով Օրենքի 27.2-րդ հոդվածի և «Նորմատիվ իրավական ակտերի մասին» ՀՀ օրենքի 14-րդ հոդվածի պահանջները: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E626A8" w:rsidRPr="002C58A2" w:rsidTr="002C58A2">
        <w:tc>
          <w:tcPr>
            <w:tcW w:w="7650" w:type="dxa"/>
            <w:shd w:val="clear" w:color="auto" w:fill="auto"/>
          </w:tcPr>
          <w:p w:rsidR="00E626A8" w:rsidRPr="002C58A2" w:rsidRDefault="00DB37A1" w:rsidP="000457F2">
            <w:pPr>
              <w:pStyle w:val="ListParagraph"/>
              <w:numPr>
                <w:ilvl w:val="0"/>
                <w:numId w:val="16"/>
              </w:numPr>
              <w:spacing w:after="0" w:line="360" w:lineRule="auto"/>
              <w:jc w:val="both"/>
              <w:rPr>
                <w:sz w:val="24"/>
                <w:szCs w:val="24"/>
                <w:shd w:val="clear" w:color="auto" w:fill="FFFFFF"/>
                <w:lang w:val="hy-AM"/>
              </w:rPr>
            </w:pPr>
            <w:r w:rsidRPr="002C58A2">
              <w:rPr>
                <w:sz w:val="24"/>
                <w:szCs w:val="24"/>
                <w:lang w:val="hy-AM"/>
              </w:rPr>
              <w:t>Նույն հոդվածի 4-րդ կետով լրացվող 9-րդ մասի կապակցությամբ անհրաժեշտ է նկատի ունենալ, որ Վ</w:t>
            </w:r>
            <w:r w:rsidRPr="002C58A2">
              <w:rPr>
                <w:sz w:val="24"/>
                <w:szCs w:val="24"/>
                <w:shd w:val="clear" w:color="auto" w:fill="FFFFFF"/>
                <w:lang w:val="hy-AM"/>
              </w:rPr>
              <w:t>այրի կենդանիների, այդ թվում` Հայաստանի Հանրապետության կենդանիների Կարմիր գրքում գրանցված կենդանիների առք ու վաճառքի իրականացման վայրերի օգտագործման թ</w:t>
            </w:r>
            <w:r w:rsidRPr="002C58A2">
              <w:rPr>
                <w:sz w:val="24"/>
                <w:szCs w:val="24"/>
                <w:lang w:val="hy-AM"/>
              </w:rPr>
              <w:t xml:space="preserve">ույլտվության տրամադրման կարգը լիազոր մարմնի կողմից սահմանելու վերաբերյալ դրույթներն արդեն իսկ սահմանված են Նախագծի 4-րդ հոդվածի 1-ին մասով լրացվող գ3) կետով: Այդ առումով վերոնշյալ դրույթներն անհրաժեշտ է խմբագրել և համապատասխանեցնել միմյանց՝ համաձայն «Նորմատիվ իրավական ակտերի մասին» Հայաստանի Հանրապետության օրենքի 13-րդ </w:t>
            </w:r>
            <w:r w:rsidRPr="002C58A2">
              <w:rPr>
                <w:sz w:val="24"/>
                <w:szCs w:val="24"/>
                <w:lang w:val="hy-AM"/>
              </w:rPr>
              <w:lastRenderedPageBreak/>
              <w:t xml:space="preserve">հոդվածի 8-րդ մասի պահանջների, մասնավորապես՝ </w:t>
            </w:r>
            <w:r w:rsidRPr="002C58A2">
              <w:rPr>
                <w:sz w:val="24"/>
                <w:szCs w:val="24"/>
                <w:shd w:val="clear" w:color="auto" w:fill="FFFFFF"/>
                <w:lang w:val="hy-AM"/>
              </w:rPr>
              <w:t xml:space="preserve">Նորմատիվ </w:t>
            </w:r>
            <w:r w:rsidRPr="002C58A2">
              <w:rPr>
                <w:rFonts w:ascii="Calibri" w:hAnsi="Calibri" w:cs="Calibri"/>
                <w:sz w:val="24"/>
                <w:szCs w:val="24"/>
                <w:shd w:val="clear" w:color="auto" w:fill="FFFFFF"/>
                <w:lang w:val="hy-AM"/>
              </w:rPr>
              <w:t> </w:t>
            </w:r>
            <w:r w:rsidRPr="002C58A2">
              <w:rPr>
                <w:sz w:val="24"/>
                <w:szCs w:val="24"/>
                <w:shd w:val="clear" w:color="auto" w:fill="FFFFFF"/>
                <w:lang w:val="hy-AM"/>
              </w:rPr>
              <w:t>իրավական</w:t>
            </w:r>
            <w:r w:rsidRPr="002C58A2">
              <w:rPr>
                <w:rFonts w:ascii="Calibri" w:hAnsi="Calibri" w:cs="Calibri"/>
                <w:sz w:val="24"/>
                <w:szCs w:val="24"/>
                <w:shd w:val="clear" w:color="auto" w:fill="FFFFFF"/>
                <w:lang w:val="hy-AM"/>
              </w:rPr>
              <w:t> </w:t>
            </w:r>
            <w:r w:rsidRPr="002C58A2">
              <w:rPr>
                <w:sz w:val="24"/>
                <w:szCs w:val="24"/>
                <w:shd w:val="clear" w:color="auto" w:fill="FFFFFF"/>
                <w:lang w:val="hy-AM"/>
              </w:rPr>
              <w:t>ակտերում բացառվում են</w:t>
            </w:r>
            <w:r w:rsidRPr="002C58A2">
              <w:rPr>
                <w:rFonts w:ascii="Calibri" w:hAnsi="Calibri" w:cs="Calibri"/>
                <w:sz w:val="24"/>
                <w:szCs w:val="24"/>
                <w:shd w:val="clear" w:color="auto" w:fill="FFFFFF"/>
                <w:lang w:val="hy-AM"/>
              </w:rPr>
              <w:t> </w:t>
            </w:r>
            <w:r w:rsidRPr="002C58A2">
              <w:rPr>
                <w:sz w:val="24"/>
                <w:szCs w:val="24"/>
                <w:shd w:val="clear" w:color="auto" w:fill="FFFFFF"/>
                <w:lang w:val="hy-AM"/>
              </w:rPr>
              <w:t>իրավական</w:t>
            </w:r>
            <w:r w:rsidRPr="002C58A2">
              <w:rPr>
                <w:rFonts w:ascii="Calibri" w:hAnsi="Calibri" w:cs="Calibri"/>
                <w:sz w:val="24"/>
                <w:szCs w:val="24"/>
                <w:shd w:val="clear" w:color="auto" w:fill="FFFFFF"/>
                <w:lang w:val="hy-AM"/>
              </w:rPr>
              <w:t> </w:t>
            </w:r>
            <w:r w:rsidRPr="002C58A2">
              <w:rPr>
                <w:sz w:val="24"/>
                <w:szCs w:val="24"/>
                <w:shd w:val="clear" w:color="auto" w:fill="FFFFFF"/>
                <w:lang w:val="hy-AM"/>
              </w:rPr>
              <w:t>նորմերի անհիմն կրկնությունները և ներքին հակասությունները: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lastRenderedPageBreak/>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E626A8" w:rsidRPr="002C58A2" w:rsidRDefault="00E626A8" w:rsidP="000457F2">
            <w:pPr>
              <w:spacing w:after="0" w:line="360" w:lineRule="auto"/>
              <w:rPr>
                <w:rFonts w:eastAsia="Times New Roman"/>
                <w:b/>
                <w:sz w:val="24"/>
                <w:szCs w:val="24"/>
                <w:lang w:val="hy-AM"/>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20"/>
              <w:jc w:val="both"/>
              <w:rPr>
                <w:sz w:val="24"/>
                <w:szCs w:val="24"/>
                <w:shd w:val="clear" w:color="auto" w:fill="FFFFFF"/>
                <w:lang w:val="hy-AM"/>
              </w:rPr>
            </w:pPr>
            <w:r w:rsidRPr="002C58A2">
              <w:rPr>
                <w:sz w:val="24"/>
                <w:szCs w:val="24"/>
                <w:shd w:val="clear" w:color="auto" w:fill="FFFFFF"/>
                <w:lang w:val="hy-AM"/>
              </w:rPr>
              <w:lastRenderedPageBreak/>
              <w:t>1</w:t>
            </w:r>
            <w:r w:rsidRPr="002C58A2">
              <w:rPr>
                <w:sz w:val="24"/>
                <w:szCs w:val="24"/>
                <w:lang w:val="hy-AM"/>
              </w:rPr>
              <w:t xml:space="preserve">2. Նախագծի 3-րդ հոդվածի </w:t>
            </w:r>
            <w:r w:rsidRPr="002C58A2">
              <w:rPr>
                <w:sz w:val="24"/>
                <w:szCs w:val="24"/>
                <w:shd w:val="clear" w:color="auto" w:fill="FFFFFF"/>
                <w:lang w:val="hy-AM"/>
              </w:rPr>
              <w:t xml:space="preserve">1-ին կետի համաձայն՝ նախատեսվում է </w:t>
            </w:r>
            <w:r w:rsidRPr="002C58A2">
              <w:rPr>
                <w:rStyle w:val="a"/>
                <w:rFonts w:ascii="GHEA Grapalat" w:hAnsi="GHEA Grapalat"/>
                <w:sz w:val="24"/>
                <w:szCs w:val="24"/>
                <w:lang w:val="hy-AM"/>
              </w:rPr>
              <w:t>Օրենքի 5-րդ հոդվածում «գ» և «դ» կետերն ուժը կորցրած ճանաչել, ինչն ունի</w:t>
            </w:r>
            <w:r w:rsidRPr="002C58A2">
              <w:rPr>
                <w:sz w:val="24"/>
                <w:szCs w:val="24"/>
                <w:shd w:val="clear" w:color="auto" w:fill="FFFFFF"/>
                <w:lang w:val="hy-AM"/>
              </w:rPr>
              <w:t xml:space="preserve"> լրացուցիչ հիմնավորման կարիք, քանի որ Նախագծին կից ներկայացված հիմնավորման մեջ պարզաբանված և փաստարկված չէ դրա անհրաժեշտությունը: Այս դիտողությունը վերաբերում է նաև </w:t>
            </w:r>
            <w:r w:rsidRPr="002C58A2">
              <w:rPr>
                <w:b/>
                <w:sz w:val="24"/>
                <w:szCs w:val="24"/>
                <w:lang w:val="hy-AM"/>
              </w:rPr>
              <w:t>Նախագծի 6-րդ հոդվածին</w:t>
            </w:r>
            <w:r w:rsidRPr="002C58A2">
              <w:rPr>
                <w:sz w:val="24"/>
                <w:szCs w:val="24"/>
                <w:lang w:val="hy-AM"/>
              </w:rPr>
              <w:t>, Նախագծի 18-րդ հոդվածի 2</w:t>
            </w:r>
            <w:r w:rsidRPr="002C58A2">
              <w:rPr>
                <w:sz w:val="24"/>
                <w:szCs w:val="24"/>
                <w:shd w:val="clear" w:color="auto" w:fill="FFFFFF"/>
                <w:lang w:val="hy-AM"/>
              </w:rPr>
              <w:t>-րդ և</w:t>
            </w:r>
            <w:r w:rsidRPr="002C58A2">
              <w:rPr>
                <w:sz w:val="24"/>
                <w:szCs w:val="24"/>
                <w:lang w:val="hy-AM"/>
              </w:rPr>
              <w:t xml:space="preserve"> 3-րդ</w:t>
            </w:r>
            <w:r w:rsidRPr="002C58A2">
              <w:rPr>
                <w:sz w:val="24"/>
                <w:szCs w:val="24"/>
                <w:shd w:val="clear" w:color="auto" w:fill="FFFFFF"/>
                <w:lang w:val="hy-AM"/>
              </w:rPr>
              <w:t xml:space="preserve"> կետերին:</w:t>
            </w:r>
          </w:p>
          <w:p w:rsidR="00DB37A1" w:rsidRPr="002C58A2" w:rsidRDefault="00DB37A1" w:rsidP="000457F2">
            <w:pPr>
              <w:spacing w:after="0" w:line="360" w:lineRule="auto"/>
              <w:ind w:firstLine="720"/>
              <w:jc w:val="both"/>
              <w:rPr>
                <w:rStyle w:val="a"/>
                <w:rFonts w:ascii="GHEA Grapalat" w:hAnsi="GHEA Grapalat"/>
                <w:b/>
                <w:sz w:val="24"/>
                <w:szCs w:val="24"/>
                <w:shd w:val="clear" w:color="auto" w:fill="FFFFFF"/>
                <w:lang w:val="hy-AM"/>
              </w:rPr>
            </w:pPr>
            <w:r w:rsidRPr="002C58A2">
              <w:rPr>
                <w:sz w:val="24"/>
                <w:szCs w:val="24"/>
                <w:shd w:val="clear" w:color="auto" w:fill="FFFFFF"/>
                <w:lang w:val="hy-AM"/>
              </w:rPr>
              <w:t xml:space="preserve">Հարկ է նշել նաև, որ </w:t>
            </w:r>
            <w:r w:rsidRPr="002C58A2">
              <w:rPr>
                <w:rStyle w:val="a"/>
                <w:rFonts w:ascii="GHEA Grapalat" w:hAnsi="GHEA Grapalat"/>
                <w:sz w:val="24"/>
                <w:szCs w:val="24"/>
                <w:lang w:val="hy-AM"/>
              </w:rPr>
              <w:t xml:space="preserve">Օրենքի 5-րդ հոդվածում «գ» կետն ուժը կորցրած ճանաչելու դեպքում անհրաժեշտ է ուժը կորցրած ճանաչել նաև </w:t>
            </w:r>
            <w:r w:rsidRPr="002C58A2">
              <w:rPr>
                <w:sz w:val="24"/>
                <w:szCs w:val="24"/>
                <w:lang w:val="hy-AM"/>
              </w:rPr>
              <w:t xml:space="preserve">Հայաստանի Հանրապետության կառավարության 2016 թվականի օգոստոսի 18-ի </w:t>
            </w:r>
            <w:r w:rsidRPr="002C58A2">
              <w:rPr>
                <w:rStyle w:val="a"/>
                <w:rFonts w:ascii="GHEA Grapalat" w:hAnsi="GHEA Grapalat"/>
                <w:sz w:val="24"/>
                <w:szCs w:val="24"/>
                <w:lang w:val="hy-AM"/>
              </w:rPr>
              <w:t>«</w:t>
            </w:r>
            <w:r w:rsidRPr="002C58A2">
              <w:rPr>
                <w:sz w:val="24"/>
                <w:szCs w:val="24"/>
                <w:shd w:val="clear" w:color="auto" w:fill="FFFFFF"/>
                <w:lang w:val="hy-AM"/>
              </w:rPr>
              <w:t>Կենդանական աշխարհի օբյեկտների (որսահանդակների) պահպանության, պաշտպանության, օգտագործման կարգը և որսահանդակների ցանկը հաստատելու մասին</w:t>
            </w:r>
            <w:r w:rsidRPr="002C58A2">
              <w:rPr>
                <w:rStyle w:val="a"/>
                <w:rFonts w:ascii="GHEA Grapalat" w:hAnsi="GHEA Grapalat"/>
                <w:sz w:val="24"/>
                <w:szCs w:val="24"/>
                <w:lang w:val="hy-AM"/>
              </w:rPr>
              <w:t xml:space="preserve">» N 860-Ն որոշումը:  </w:t>
            </w:r>
          </w:p>
          <w:p w:rsidR="00DB37A1" w:rsidRPr="002C58A2" w:rsidRDefault="00DB37A1" w:rsidP="000457F2">
            <w:pPr>
              <w:spacing w:after="0" w:line="360" w:lineRule="auto"/>
              <w:ind w:firstLine="720"/>
              <w:jc w:val="both"/>
              <w:rPr>
                <w:sz w:val="24"/>
                <w:szCs w:val="24"/>
                <w:shd w:val="clear" w:color="auto" w:fill="FFFFFF"/>
                <w:lang w:val="hy-AM"/>
              </w:rPr>
            </w:pPr>
            <w:r w:rsidRPr="002C58A2">
              <w:rPr>
                <w:sz w:val="24"/>
                <w:szCs w:val="24"/>
                <w:shd w:val="clear" w:color="auto" w:fill="FFFFFF"/>
                <w:lang w:val="hy-AM"/>
              </w:rPr>
              <w:t xml:space="preserve">Նախագծում կատարվող փոփոխությունների համատեքստում անհրաժեշտ է Օրենքի հիման վրա ընդունված </w:t>
            </w:r>
            <w:r w:rsidRPr="002C58A2">
              <w:rPr>
                <w:sz w:val="24"/>
                <w:szCs w:val="24"/>
                <w:shd w:val="clear" w:color="auto" w:fill="FFFFFF"/>
                <w:lang w:val="hy-AM"/>
              </w:rPr>
              <w:lastRenderedPageBreak/>
              <w:t>կարգերը վերանայել և համապատասխանեցնել կատարվող փոփոխություններին:</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lastRenderedPageBreak/>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100464" w:rsidRPr="002C58A2" w:rsidRDefault="00100464" w:rsidP="000457F2">
            <w:pPr>
              <w:pStyle w:val="BodyText"/>
              <w:spacing w:line="360" w:lineRule="auto"/>
              <w:jc w:val="both"/>
              <w:rPr>
                <w:rFonts w:ascii="GHEA Grapalat" w:hAnsi="GHEA Grapalat"/>
                <w:sz w:val="24"/>
                <w:szCs w:val="24"/>
              </w:rPr>
            </w:pPr>
          </w:p>
          <w:p w:rsidR="00DB37A1" w:rsidRPr="002C58A2" w:rsidRDefault="00DB37A1" w:rsidP="000457F2">
            <w:pPr>
              <w:pStyle w:val="BodyText"/>
              <w:spacing w:line="360" w:lineRule="auto"/>
              <w:rPr>
                <w:rFonts w:ascii="GHEA Grapalat" w:hAnsi="GHEA Grapalat"/>
                <w:spacing w:val="-6"/>
                <w:sz w:val="24"/>
                <w:szCs w:val="24"/>
              </w:rPr>
            </w:pPr>
            <w:r w:rsidRPr="002C58A2">
              <w:rPr>
                <w:rFonts w:ascii="GHEA Grapalat" w:hAnsi="GHEA Grapalat"/>
                <w:spacing w:val="-6"/>
                <w:sz w:val="24"/>
                <w:szCs w:val="24"/>
              </w:rPr>
              <w:t>Պարզաբանում՝</w:t>
            </w:r>
          </w:p>
          <w:p w:rsidR="00DB37A1" w:rsidRPr="002C58A2" w:rsidRDefault="00DB37A1" w:rsidP="000457F2">
            <w:pPr>
              <w:pStyle w:val="BodyText"/>
              <w:spacing w:line="360" w:lineRule="auto"/>
              <w:jc w:val="both"/>
              <w:rPr>
                <w:rFonts w:ascii="GHEA Grapalat" w:hAnsi="GHEA Grapalat"/>
                <w:spacing w:val="-6"/>
                <w:sz w:val="24"/>
                <w:szCs w:val="24"/>
              </w:rPr>
            </w:pPr>
            <w:r w:rsidRPr="002C58A2">
              <w:rPr>
                <w:rFonts w:ascii="GHEA Grapalat" w:hAnsi="GHEA Grapalat"/>
                <w:spacing w:val="-6"/>
                <w:sz w:val="24"/>
                <w:szCs w:val="24"/>
              </w:rPr>
              <w:t>Նախագծի 5-րդ հոդվածում «գ» կետը ուժը կորցրած ճանաչելու մասին դրույթը հանվել է, «դ</w:t>
            </w:r>
            <w:r w:rsidRPr="002C58A2">
              <w:rPr>
                <w:rFonts w:ascii="GHEA Grapalat" w:hAnsi="GHEA Grapalat"/>
                <w:sz w:val="24"/>
                <w:szCs w:val="24"/>
              </w:rPr>
              <w:t xml:space="preserve">) </w:t>
            </w:r>
            <w:r w:rsidRPr="002C58A2">
              <w:rPr>
                <w:rFonts w:ascii="GHEA Grapalat" w:hAnsi="GHEA Grapalat" w:cs="Sylfaen"/>
                <w:sz w:val="24"/>
                <w:szCs w:val="24"/>
              </w:rPr>
              <w:t>կենդանական</w:t>
            </w:r>
            <w:r w:rsidRPr="002C58A2">
              <w:rPr>
                <w:rFonts w:ascii="GHEA Grapalat" w:hAnsi="GHEA Grapalat"/>
                <w:sz w:val="24"/>
                <w:szCs w:val="24"/>
              </w:rPr>
              <w:t xml:space="preserve"> </w:t>
            </w:r>
            <w:r w:rsidRPr="002C58A2">
              <w:rPr>
                <w:rFonts w:ascii="GHEA Grapalat" w:hAnsi="GHEA Grapalat" w:cs="Sylfaen"/>
                <w:sz w:val="24"/>
                <w:szCs w:val="24"/>
              </w:rPr>
              <w:t>աշխարհի</w:t>
            </w:r>
            <w:r w:rsidRPr="002C58A2">
              <w:rPr>
                <w:rFonts w:ascii="GHEA Grapalat" w:hAnsi="GHEA Grapalat"/>
                <w:sz w:val="24"/>
                <w:szCs w:val="24"/>
              </w:rPr>
              <w:t xml:space="preserve"> </w:t>
            </w:r>
            <w:r w:rsidRPr="002C58A2">
              <w:rPr>
                <w:rFonts w:ascii="GHEA Grapalat" w:hAnsi="GHEA Grapalat" w:cs="Sylfaen"/>
                <w:sz w:val="24"/>
                <w:szCs w:val="24"/>
              </w:rPr>
              <w:t>օբյեկտների</w:t>
            </w:r>
            <w:r w:rsidRPr="002C58A2">
              <w:rPr>
                <w:rFonts w:ascii="GHEA Grapalat" w:hAnsi="GHEA Grapalat"/>
                <w:sz w:val="24"/>
                <w:szCs w:val="24"/>
              </w:rPr>
              <w:t xml:space="preserve"> </w:t>
            </w:r>
            <w:r w:rsidRPr="002C58A2">
              <w:rPr>
                <w:rFonts w:ascii="GHEA Grapalat" w:hAnsi="GHEA Grapalat" w:cs="Sylfaen"/>
                <w:sz w:val="24"/>
                <w:szCs w:val="24"/>
              </w:rPr>
              <w:t>օգտագործման</w:t>
            </w:r>
            <w:r w:rsidRPr="002C58A2">
              <w:rPr>
                <w:rFonts w:ascii="GHEA Grapalat" w:hAnsi="GHEA Grapalat"/>
                <w:sz w:val="24"/>
                <w:szCs w:val="24"/>
              </w:rPr>
              <w:t xml:space="preserve"> </w:t>
            </w:r>
            <w:r w:rsidRPr="002C58A2">
              <w:rPr>
                <w:rFonts w:ascii="GHEA Grapalat" w:hAnsi="GHEA Grapalat" w:cs="Sylfaen"/>
                <w:sz w:val="24"/>
                <w:szCs w:val="24"/>
              </w:rPr>
              <w:t>վճարների</w:t>
            </w:r>
            <w:r w:rsidRPr="002C58A2">
              <w:rPr>
                <w:rFonts w:ascii="GHEA Grapalat" w:hAnsi="GHEA Grapalat"/>
                <w:sz w:val="24"/>
                <w:szCs w:val="24"/>
              </w:rPr>
              <w:t xml:space="preserve"> </w:t>
            </w:r>
            <w:r w:rsidRPr="002C58A2">
              <w:rPr>
                <w:rFonts w:ascii="GHEA Grapalat" w:hAnsi="GHEA Grapalat" w:cs="Sylfaen"/>
                <w:sz w:val="24"/>
                <w:szCs w:val="24"/>
              </w:rPr>
              <w:t>գանձման</w:t>
            </w:r>
            <w:r w:rsidRPr="002C58A2">
              <w:rPr>
                <w:rFonts w:ascii="GHEA Grapalat" w:hAnsi="GHEA Grapalat"/>
                <w:sz w:val="24"/>
                <w:szCs w:val="24"/>
              </w:rPr>
              <w:t xml:space="preserve"> </w:t>
            </w:r>
            <w:r w:rsidRPr="002C58A2">
              <w:rPr>
                <w:rFonts w:ascii="GHEA Grapalat" w:hAnsi="GHEA Grapalat" w:cs="Sylfaen"/>
                <w:sz w:val="24"/>
                <w:szCs w:val="24"/>
              </w:rPr>
              <w:t>կարգի</w:t>
            </w:r>
            <w:r w:rsidRPr="002C58A2">
              <w:rPr>
                <w:rFonts w:ascii="GHEA Grapalat" w:hAnsi="GHEA Grapalat"/>
                <w:sz w:val="24"/>
                <w:szCs w:val="24"/>
              </w:rPr>
              <w:t xml:space="preserve"> </w:t>
            </w:r>
            <w:r w:rsidRPr="002C58A2">
              <w:rPr>
                <w:rFonts w:ascii="GHEA Grapalat" w:hAnsi="GHEA Grapalat" w:cs="Sylfaen"/>
                <w:sz w:val="24"/>
                <w:szCs w:val="24"/>
              </w:rPr>
              <w:t>սահմանումը</w:t>
            </w:r>
            <w:r w:rsidRPr="002C58A2">
              <w:rPr>
                <w:rFonts w:ascii="GHEA Grapalat" w:hAnsi="GHEA Grapalat"/>
                <w:sz w:val="24"/>
                <w:szCs w:val="24"/>
              </w:rPr>
              <w:t>.</w:t>
            </w:r>
            <w:r w:rsidRPr="002C58A2">
              <w:rPr>
                <w:rFonts w:ascii="GHEA Grapalat" w:hAnsi="GHEA Grapalat"/>
                <w:spacing w:val="-6"/>
                <w:sz w:val="24"/>
                <w:szCs w:val="24"/>
              </w:rPr>
              <w:t>» կետի հետ կապված՝ նման կարգի անհրաժեշտությունը բացակայում է, քանի որ կենսապաշարի օգտագործման դիմաց բնօգտագործման վճարների գանձման գործընթացը կարգավորվում է Հարկային օրենսգրքով։</w:t>
            </w:r>
          </w:p>
          <w:p w:rsidR="00DB37A1" w:rsidRPr="002C58A2" w:rsidRDefault="00DB37A1" w:rsidP="000457F2">
            <w:pPr>
              <w:spacing w:after="0" w:line="360" w:lineRule="auto"/>
              <w:jc w:val="both"/>
              <w:rPr>
                <w:rFonts w:cs="GHEA Grapalat"/>
                <w:sz w:val="24"/>
                <w:szCs w:val="24"/>
                <w:lang w:val="hy-AM"/>
              </w:rPr>
            </w:pPr>
            <w:r w:rsidRPr="002C58A2">
              <w:rPr>
                <w:rFonts w:cs="GHEA Grapalat"/>
                <w:sz w:val="24"/>
                <w:szCs w:val="24"/>
                <w:lang w:val="hy-AM"/>
              </w:rPr>
              <w:t xml:space="preserve">Նախագծի 6-րդ հոդվածի համաձայն «Կենդանական աշխարհի ուսումնասիրության խնդիրներն են նաև՝ դ) կենդանական աշխարհի պահպանության և պաշտպանության ձևերի ու մեթոդների մշակումը. ե) կենդանական աշխարհի օբյեկտների օգտագործման ձևերի ու մեթոդների մշակումը"։ Անիրատեսական է և ոչ անհրաժեշտ այդ կետերով սահմանված մեթոդների և ձևերի մշակումը, քանի որ հաշվի առնելով կենդանական աշխարհի բազմազանությունը, յուրաքանչյուր </w:t>
            </w:r>
            <w:r w:rsidRPr="002C58A2">
              <w:rPr>
                <w:rFonts w:cs="GHEA Grapalat"/>
                <w:sz w:val="24"/>
                <w:szCs w:val="24"/>
                <w:lang w:val="hy-AM"/>
              </w:rPr>
              <w:lastRenderedPageBreak/>
              <w:t>տեսակին համար այդ բնորոշ ձևերն ու մեթոդները խիստ տարաբնույթ են,  կապխված են նաև օգտագործման նպատակներից, հետևաբար անիրատեսական է բոլոր կենդանատեսակների համար սահմանել ընդհանուր մեթոդներ և ձևեր։</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Նախագծի 18-րդ հոդվածի 2</w:t>
            </w:r>
            <w:r w:rsidRPr="002C58A2">
              <w:rPr>
                <w:rFonts w:ascii="GHEA Grapalat" w:hAnsi="GHEA Grapalat"/>
                <w:sz w:val="24"/>
                <w:szCs w:val="24"/>
                <w:shd w:val="clear" w:color="auto" w:fill="FFFFFF"/>
              </w:rPr>
              <w:t>-րդ և</w:t>
            </w:r>
            <w:r w:rsidRPr="002C58A2">
              <w:rPr>
                <w:rFonts w:ascii="GHEA Grapalat" w:hAnsi="GHEA Grapalat"/>
                <w:sz w:val="24"/>
                <w:szCs w:val="24"/>
              </w:rPr>
              <w:t xml:space="preserve"> 3-րդ</w:t>
            </w:r>
            <w:r w:rsidRPr="002C58A2">
              <w:rPr>
                <w:rFonts w:ascii="GHEA Grapalat" w:hAnsi="GHEA Grapalat"/>
                <w:sz w:val="24"/>
                <w:szCs w:val="24"/>
                <w:shd w:val="clear" w:color="auto" w:fill="FFFFFF"/>
              </w:rPr>
              <w:t xml:space="preserve"> կետերի հետ կապված փոփոխությունը խմբագրական բնույթի է, երկու կետերը միացվել են մեկ կետում, առավել հակիրճ բովանդակությամբ ու համապատասխանեցվել է փոփոխություններով պայմանավորված ընդհանուր կարգավորումներին։</w:t>
            </w:r>
          </w:p>
        </w:tc>
      </w:tr>
      <w:tr w:rsidR="00DB37A1" w:rsidRPr="002C58A2" w:rsidTr="002C58A2">
        <w:tc>
          <w:tcPr>
            <w:tcW w:w="7650" w:type="dxa"/>
            <w:shd w:val="clear" w:color="auto" w:fill="auto"/>
          </w:tcPr>
          <w:p w:rsidR="00DB37A1" w:rsidRPr="002C58A2" w:rsidRDefault="00DB37A1" w:rsidP="000457F2">
            <w:pPr>
              <w:pStyle w:val="ListParagraph"/>
              <w:spacing w:after="0" w:line="360" w:lineRule="auto"/>
              <w:ind w:left="0" w:firstLine="596"/>
              <w:jc w:val="both"/>
              <w:rPr>
                <w:sz w:val="24"/>
                <w:szCs w:val="24"/>
                <w:lang w:val="hy-AM"/>
              </w:rPr>
            </w:pPr>
            <w:r w:rsidRPr="002C58A2">
              <w:rPr>
                <w:sz w:val="24"/>
                <w:szCs w:val="24"/>
                <w:lang w:val="hy-AM"/>
              </w:rPr>
              <w:lastRenderedPageBreak/>
              <w:t>13. Նախագծում անհրաժեշտ է նախատեսել անցումային դրույթներ, որոնք կներառեն Նախագծով նախատեսվող փոփոխությունների համատեքստում ընդունման ենթակա ակտերի ցանկն ու դրանց ընդունման ժամկետները, այդ թվում նաև Նախագծին կից ներկայացված տեղեկանքում ընգրկված ակտերը՝ նկատի ունենալով «Նորմատիվ իրավական ակտերի մասին» ՀՀ օրենքի 13-րդ հոդվածի 5-րդ մասի պահանջները: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20"/>
              <w:jc w:val="both"/>
              <w:rPr>
                <w:sz w:val="24"/>
                <w:szCs w:val="24"/>
                <w:shd w:val="clear" w:color="auto" w:fill="FFFFFF"/>
                <w:lang w:val="hy-AM"/>
              </w:rPr>
            </w:pPr>
            <w:r w:rsidRPr="002C58A2">
              <w:rPr>
                <w:sz w:val="24"/>
                <w:szCs w:val="24"/>
                <w:shd w:val="clear" w:color="auto" w:fill="FFFFFF"/>
                <w:lang w:val="hy-AM"/>
              </w:rPr>
              <w:t xml:space="preserve">14. «Հայաստանի Հանրապետության վարչական իրավախախտումների վերաբերյալ օրենսգրքում լրացումներ կատարելու մասին» ՀՀ օրենքի նախագծի /այսուհետ՝ Նախագիծ/ վերնագրում և 1-ին հոդվածում անհրաժեշտ է ճիշտ նշել Օրենսգրքի վերնագիրը, մասնավորապես՝ «Հայաստանի Հանրապետության </w:t>
            </w:r>
            <w:r w:rsidRPr="002C58A2">
              <w:rPr>
                <w:sz w:val="24"/>
                <w:szCs w:val="24"/>
                <w:shd w:val="clear" w:color="auto" w:fill="FFFFFF"/>
                <w:lang w:val="hy-AM"/>
              </w:rPr>
              <w:lastRenderedPageBreak/>
              <w:t>վարչական իրավախախտումների վերաբերյալ» բառերն անհրաժեշտ է փոխարինել «Վարչական իրավախախտումների վերաբերյալ Հայաստանի Հանրապետության» բառերով:</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lastRenderedPageBreak/>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20"/>
              <w:jc w:val="both"/>
              <w:rPr>
                <w:sz w:val="24"/>
                <w:szCs w:val="24"/>
                <w:shd w:val="clear" w:color="auto" w:fill="FFFFFF"/>
                <w:lang w:val="hy-AM"/>
              </w:rPr>
            </w:pPr>
            <w:r w:rsidRPr="002C58A2">
              <w:rPr>
                <w:sz w:val="24"/>
                <w:szCs w:val="24"/>
                <w:lang w:val="hy-AM"/>
              </w:rPr>
              <w:lastRenderedPageBreak/>
              <w:t>15</w:t>
            </w:r>
            <w:r w:rsidRPr="002C58A2">
              <w:rPr>
                <w:sz w:val="24"/>
                <w:szCs w:val="24"/>
                <w:shd w:val="clear" w:color="auto" w:fill="FFFFFF"/>
                <w:lang w:val="hy-AM"/>
              </w:rPr>
              <w:t>.</w:t>
            </w:r>
            <w:r w:rsidRPr="002C58A2">
              <w:rPr>
                <w:sz w:val="24"/>
                <w:szCs w:val="24"/>
                <w:lang w:val="hy-AM"/>
              </w:rPr>
              <w:t xml:space="preserve"> Նախագծի նախաբանում պետք է նշել Օրենսգրքի լրիվ անվանումը՝ նկատի ունենալով «Նորմատիվ իրավական ակտերի մասին» ՀՀ օրենքի 17-րդ հոդվածի 8-րդ մասի պահանջները, այն է՝ հ</w:t>
            </w:r>
            <w:r w:rsidRPr="002C58A2">
              <w:rPr>
                <w:sz w:val="24"/>
                <w:szCs w:val="24"/>
                <w:shd w:val="clear" w:color="auto" w:fill="FFFFFF"/>
                <w:lang w:val="hy-AM"/>
              </w:rPr>
              <w:t>ղում կատարելիս նորմատիվ իրավական ակտի լրիվ անվանումը հիշատակվում է նորմատիվ իրավական ակտում փոփոխություններ կամ լրացումներ նախատեսող կամ նորմատիվ իրավական ակտի գործողությունը դադարեցնող ակտում:</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2C58A2">
            <w:pPr>
              <w:spacing w:after="0" w:line="360" w:lineRule="auto"/>
              <w:ind w:firstLine="720"/>
              <w:jc w:val="both"/>
              <w:rPr>
                <w:sz w:val="24"/>
                <w:szCs w:val="24"/>
                <w:lang w:val="hy-AM"/>
              </w:rPr>
            </w:pPr>
            <w:r w:rsidRPr="002C58A2">
              <w:rPr>
                <w:sz w:val="24"/>
                <w:szCs w:val="24"/>
                <w:shd w:val="clear" w:color="auto" w:fill="FFFFFF"/>
                <w:lang w:val="hy-AM"/>
              </w:rPr>
              <w:t xml:space="preserve">16. </w:t>
            </w:r>
            <w:r w:rsidRPr="002C58A2">
              <w:rPr>
                <w:sz w:val="24"/>
                <w:szCs w:val="24"/>
                <w:lang w:val="hy-AM"/>
              </w:rPr>
              <w:t xml:space="preserve">Նախագծի 1-ին հոդվածի կապակցությամբ անհրաժեշտ է նկատի ունենալ, որ Օրենսգրքում 87.1 համարակալմամբ հոդված արդեն իսկ առկա է: Այդ առումով անհրաժեշտ է վերանայել Նախագծի 1-ին հոդվածով լրացվող հոդվածների համարակալումը: </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08"/>
              <w:jc w:val="both"/>
              <w:rPr>
                <w:sz w:val="24"/>
                <w:szCs w:val="24"/>
                <w:lang w:val="hy-AM"/>
              </w:rPr>
            </w:pPr>
            <w:r w:rsidRPr="002C58A2">
              <w:rPr>
                <w:sz w:val="24"/>
                <w:szCs w:val="24"/>
                <w:lang w:val="hy-AM"/>
              </w:rPr>
              <w:t>17. Նախագծի 1-ին հոդվածով լրացվող 88.1-ին հոդվածի վերնագիրն անհրաժեշտ է համապատասխանեցնել հոդվածի բովանդակությանը, մասնավորապես՝ «Ֆիզիկական և իրավաբանական» բառերից առաջ անհրաժեշտ է լրացնել «Առանց համապատասխան թույլտվության» բառերը: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08"/>
              <w:jc w:val="both"/>
              <w:rPr>
                <w:sz w:val="24"/>
                <w:szCs w:val="24"/>
                <w:shd w:val="clear" w:color="auto" w:fill="FFFFFF"/>
                <w:lang w:val="hy-AM"/>
              </w:rPr>
            </w:pPr>
            <w:r w:rsidRPr="002C58A2">
              <w:rPr>
                <w:sz w:val="24"/>
                <w:szCs w:val="24"/>
                <w:lang w:val="hy-AM"/>
              </w:rPr>
              <w:t xml:space="preserve">18. </w:t>
            </w:r>
            <w:r w:rsidRPr="002C58A2">
              <w:rPr>
                <w:sz w:val="24"/>
                <w:szCs w:val="24"/>
                <w:shd w:val="clear" w:color="auto" w:fill="FFFFFF"/>
                <w:lang w:val="hy-AM"/>
              </w:rPr>
              <w:t xml:space="preserve">«Հայաստանի Հանրապետության հարկային օրենսգրքում փոփոխություն և լրացում կատարելու մասին» ՀՀ օրենքի նախագծի </w:t>
            </w:r>
            <w:r w:rsidRPr="002C58A2">
              <w:rPr>
                <w:sz w:val="24"/>
                <w:szCs w:val="24"/>
                <w:shd w:val="clear" w:color="auto" w:fill="FFFFFF"/>
                <w:lang w:val="hy-AM"/>
              </w:rPr>
              <w:lastRenderedPageBreak/>
              <w:t xml:space="preserve">/այսուհետ՝ Նախագիծ/ 1-ին հոդվածում պետք է նշել օրենսգրքի ընդունման, այլ ոչ թե ուժի մեջ մտնելու տարեթիվը, ամիսն ու ամսաթիվը: Այս առումով </w:t>
            </w:r>
            <w:r w:rsidRPr="002C58A2">
              <w:rPr>
                <w:sz w:val="24"/>
                <w:szCs w:val="24"/>
                <w:lang w:val="hy-AM"/>
              </w:rPr>
              <w:t xml:space="preserve">«2018 թվականի հունվարի 1-ի» բառերն անհրաժեշտ է փոխարինել «2016 թվականի հոկտեմբերի 4-ի» բառերով: Բացի այդ, Նախագծի 1-ին հոդվածում անհրաժեշտ է պահպանել օրենքով սահմանված վավերապայմանների հաջորդականությունը: </w:t>
            </w:r>
            <w:r w:rsidRPr="002C58A2">
              <w:rPr>
                <w:sz w:val="24"/>
                <w:szCs w:val="24"/>
                <w:shd w:val="clear" w:color="auto" w:fill="FFFFFF"/>
                <w:lang w:val="hy-AM"/>
              </w:rPr>
              <w:t xml:space="preserve">Սույն դիտողությունը բխում է </w:t>
            </w:r>
            <w:r w:rsidRPr="002C58A2">
              <w:rPr>
                <w:sz w:val="24"/>
                <w:szCs w:val="24"/>
                <w:lang w:val="hy-AM"/>
              </w:rPr>
              <w:t>«Նորմատիվ իրավական ակտերի մասին» ՀՀ օրենքի 18-րդ հոդվածի 3-րդ մասի պահանջից, որի համաձայն՝</w:t>
            </w:r>
            <w:bookmarkStart w:id="1" w:name="_dx_frag_StartFragment"/>
            <w:bookmarkEnd w:id="1"/>
            <w:r w:rsidRPr="002C58A2">
              <w:rPr>
                <w:sz w:val="24"/>
                <w:szCs w:val="24"/>
                <w:lang w:val="hy-AM"/>
              </w:rPr>
              <w:t xml:space="preserve"> օ</w:t>
            </w:r>
            <w:r w:rsidRPr="002C58A2">
              <w:rPr>
                <w:sz w:val="24"/>
                <w:szCs w:val="24"/>
                <w:shd w:val="clear" w:color="auto" w:fill="FFFFFF"/>
                <w:lang w:val="hy-AM"/>
              </w:rPr>
              <w:t>րենքի լրիվ անվանումը հիշատակելիս հետևյալ հաջորդականությամբ ներառվում են օրենքի վերնագիրը, օրենքի ընդունման տարին, ամիսը (տառերով), ամսաթիվը, հերթական համարը և «օրենք» բառը:</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lastRenderedPageBreak/>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rPr>
          <w:trHeight w:val="988"/>
        </w:trPr>
        <w:tc>
          <w:tcPr>
            <w:tcW w:w="7650" w:type="dxa"/>
            <w:shd w:val="clear" w:color="auto" w:fill="auto"/>
          </w:tcPr>
          <w:p w:rsidR="00DB37A1" w:rsidRPr="002C58A2" w:rsidRDefault="00DB37A1" w:rsidP="000457F2">
            <w:pPr>
              <w:spacing w:after="0" w:line="360" w:lineRule="auto"/>
              <w:ind w:firstLine="708"/>
              <w:jc w:val="both"/>
              <w:rPr>
                <w:sz w:val="24"/>
                <w:szCs w:val="24"/>
                <w:lang w:val="hy-AM"/>
              </w:rPr>
            </w:pPr>
            <w:r w:rsidRPr="002C58A2">
              <w:rPr>
                <w:sz w:val="24"/>
                <w:szCs w:val="24"/>
                <w:shd w:val="clear" w:color="auto" w:fill="FFFFFF"/>
                <w:lang w:val="hy-AM"/>
              </w:rPr>
              <w:lastRenderedPageBreak/>
              <w:t xml:space="preserve">19. Նախագծի 1-ին հոդվածի 1-ին մասում </w:t>
            </w:r>
            <w:r w:rsidRPr="002C58A2">
              <w:rPr>
                <w:sz w:val="24"/>
                <w:szCs w:val="24"/>
                <w:lang w:val="hy-AM"/>
              </w:rPr>
              <w:t>«սույն մասի» բառերն անհրաժեշտ է փոխարինել «սույն կետի» բառերով:</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2C58A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tc>
      </w:tr>
      <w:tr w:rsidR="00DB37A1" w:rsidRPr="002C58A2" w:rsidTr="002C58A2">
        <w:tc>
          <w:tcPr>
            <w:tcW w:w="7650" w:type="dxa"/>
            <w:shd w:val="clear" w:color="auto" w:fill="auto"/>
          </w:tcPr>
          <w:p w:rsidR="00DB37A1" w:rsidRPr="002C58A2" w:rsidRDefault="00DB37A1" w:rsidP="000457F2">
            <w:pPr>
              <w:spacing w:after="0" w:line="360" w:lineRule="auto"/>
              <w:ind w:firstLine="708"/>
              <w:jc w:val="both"/>
              <w:rPr>
                <w:sz w:val="24"/>
                <w:szCs w:val="24"/>
                <w:lang w:val="hy-AM"/>
              </w:rPr>
            </w:pPr>
            <w:r w:rsidRPr="002C58A2">
              <w:rPr>
                <w:sz w:val="24"/>
                <w:szCs w:val="24"/>
                <w:lang w:val="hy-AM"/>
              </w:rPr>
              <w:t xml:space="preserve">20. Նախագծի 1-ին հոդվածի 2-րդ մասի կապակցությամբ անհրաժեշտ է նկատի ունենալ, որ Օրենսգրքի 208-րդ հոդվածի 4-րդ մասի 1-ին կետն է անհրաժեշտ լրացնել «ժ» ենթակետով, այլ ոչ թե 4-րդ մասը: Սույն </w:t>
            </w:r>
            <w:r w:rsidRPr="002C58A2">
              <w:rPr>
                <w:sz w:val="24"/>
                <w:szCs w:val="24"/>
                <w:shd w:val="clear" w:color="auto" w:fill="FFFFFF"/>
                <w:lang w:val="hy-AM"/>
              </w:rPr>
              <w:t xml:space="preserve">դիտողությունը բխում է </w:t>
            </w:r>
            <w:r w:rsidRPr="002C58A2">
              <w:rPr>
                <w:sz w:val="24"/>
                <w:szCs w:val="24"/>
                <w:lang w:val="hy-AM"/>
              </w:rPr>
              <w:t>«Նորմատիվ իրավական ակտերի մասին» ՀՀ օրենքի 14-րդ հոդվածի պահանջներից:</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r w:rsidR="00DB37A1" w:rsidRPr="002C58A2" w:rsidTr="002C58A2">
        <w:tc>
          <w:tcPr>
            <w:tcW w:w="7650" w:type="dxa"/>
            <w:shd w:val="clear" w:color="auto" w:fill="auto"/>
          </w:tcPr>
          <w:p w:rsidR="00DB37A1" w:rsidRPr="002C58A2" w:rsidRDefault="00DB37A1" w:rsidP="000457F2">
            <w:pPr>
              <w:spacing w:after="0" w:line="360" w:lineRule="auto"/>
              <w:ind w:firstLine="708"/>
              <w:jc w:val="both"/>
              <w:rPr>
                <w:sz w:val="24"/>
                <w:szCs w:val="24"/>
                <w:shd w:val="clear" w:color="auto" w:fill="FFFFFF"/>
                <w:lang w:val="hy-AM"/>
              </w:rPr>
            </w:pPr>
            <w:r w:rsidRPr="002C58A2">
              <w:rPr>
                <w:sz w:val="24"/>
                <w:szCs w:val="24"/>
                <w:lang w:val="hy-AM"/>
              </w:rPr>
              <w:lastRenderedPageBreak/>
              <w:t xml:space="preserve">21. </w:t>
            </w:r>
            <w:r w:rsidRPr="002C58A2">
              <w:rPr>
                <w:sz w:val="24"/>
                <w:szCs w:val="24"/>
                <w:shd w:val="clear" w:color="auto" w:fill="FFFFFF"/>
                <w:lang w:val="hy-AM"/>
              </w:rPr>
              <w:t xml:space="preserve">«Պետական տուրքի մասին» Հայաստանի Հանրապետության օրենքում լրացումներ կատարելու մասին» ՀՀ օրենքի նախագծով լրացվող 19.13 հոդվածում անհրաժեշտ է կետերի համարակալումը ճիշտ կատարել՝ նկատի ունենալով </w:t>
            </w:r>
            <w:r w:rsidRPr="002C58A2">
              <w:rPr>
                <w:sz w:val="24"/>
                <w:szCs w:val="24"/>
                <w:lang w:val="hy-AM"/>
              </w:rPr>
              <w:t>«Նորմատիվ իրավական ակտերի մասին» ՀՀ օրենքի 14-րդ հոդվածի պահանջները</w:t>
            </w:r>
            <w:r w:rsidRPr="002C58A2">
              <w:rPr>
                <w:sz w:val="24"/>
                <w:szCs w:val="24"/>
                <w:shd w:val="clear" w:color="auto" w:fill="FFFFFF"/>
                <w:lang w:val="hy-AM"/>
              </w:rPr>
              <w:t>:</w:t>
            </w:r>
          </w:p>
        </w:tc>
        <w:tc>
          <w:tcPr>
            <w:tcW w:w="7938" w:type="dxa"/>
            <w:gridSpan w:val="2"/>
            <w:shd w:val="clear" w:color="auto" w:fill="auto"/>
          </w:tcPr>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Ընդունվել է</w:t>
            </w:r>
          </w:p>
          <w:p w:rsidR="00DB37A1" w:rsidRPr="002C58A2" w:rsidRDefault="00DB37A1" w:rsidP="000457F2">
            <w:pPr>
              <w:pStyle w:val="BodyText"/>
              <w:spacing w:line="360" w:lineRule="auto"/>
              <w:jc w:val="both"/>
              <w:rPr>
                <w:rFonts w:ascii="GHEA Grapalat" w:hAnsi="GHEA Grapalat"/>
                <w:sz w:val="24"/>
                <w:szCs w:val="24"/>
              </w:rPr>
            </w:pPr>
            <w:r w:rsidRPr="002C58A2">
              <w:rPr>
                <w:rFonts w:ascii="GHEA Grapalat" w:hAnsi="GHEA Grapalat"/>
                <w:sz w:val="24"/>
                <w:szCs w:val="24"/>
              </w:rPr>
              <w:t>Կատարվել է համապատասխան փոփոխություն։</w:t>
            </w:r>
          </w:p>
          <w:p w:rsidR="00DB37A1" w:rsidRPr="002C58A2" w:rsidRDefault="00DB37A1" w:rsidP="000457F2">
            <w:pPr>
              <w:pStyle w:val="BodyText"/>
              <w:spacing w:line="360" w:lineRule="auto"/>
              <w:jc w:val="both"/>
              <w:rPr>
                <w:rFonts w:ascii="GHEA Grapalat" w:hAnsi="GHEA Grapalat"/>
                <w:sz w:val="24"/>
                <w:szCs w:val="24"/>
              </w:rPr>
            </w:pPr>
          </w:p>
        </w:tc>
      </w:tr>
    </w:tbl>
    <w:p w:rsidR="00531C4C" w:rsidRPr="002C58A2" w:rsidRDefault="00531C4C" w:rsidP="000457F2">
      <w:pPr>
        <w:spacing w:after="0" w:line="360" w:lineRule="auto"/>
        <w:rPr>
          <w:sz w:val="24"/>
          <w:szCs w:val="24"/>
          <w:lang w:val="hy-AM"/>
        </w:rPr>
      </w:pPr>
    </w:p>
    <w:sectPr w:rsidR="00531C4C" w:rsidRPr="002C58A2" w:rsidSect="002C58A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B0" w:rsidRDefault="00C858B0" w:rsidP="00531C4C">
      <w:pPr>
        <w:spacing w:after="0" w:line="240" w:lineRule="auto"/>
      </w:pPr>
      <w:r>
        <w:separator/>
      </w:r>
    </w:p>
  </w:endnote>
  <w:endnote w:type="continuationSeparator" w:id="0">
    <w:p w:rsidR="00C858B0" w:rsidRDefault="00C858B0" w:rsidP="0053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B0" w:rsidRDefault="00C858B0" w:rsidP="00531C4C">
      <w:pPr>
        <w:spacing w:after="0" w:line="240" w:lineRule="auto"/>
      </w:pPr>
      <w:r>
        <w:separator/>
      </w:r>
    </w:p>
  </w:footnote>
  <w:footnote w:type="continuationSeparator" w:id="0">
    <w:p w:rsidR="00C858B0" w:rsidRDefault="00C858B0" w:rsidP="0053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B7A"/>
    <w:multiLevelType w:val="hybridMultilevel"/>
    <w:tmpl w:val="CB9E0100"/>
    <w:lvl w:ilvl="0" w:tplc="0419000F">
      <w:start w:val="1"/>
      <w:numFmt w:val="decimal"/>
      <w:lvlText w:val="%1."/>
      <w:lvlJc w:val="left"/>
      <w:pPr>
        <w:ind w:left="928"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14B51723"/>
    <w:multiLevelType w:val="hybridMultilevel"/>
    <w:tmpl w:val="EB02467E"/>
    <w:lvl w:ilvl="0" w:tplc="84427618">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A3B50"/>
    <w:multiLevelType w:val="hybridMultilevel"/>
    <w:tmpl w:val="845416F0"/>
    <w:lvl w:ilvl="0" w:tplc="5718C15C">
      <w:start w:val="2"/>
      <w:numFmt w:val="bullet"/>
      <w:lvlText w:val=""/>
      <w:lvlJc w:val="left"/>
      <w:pPr>
        <w:ind w:left="720" w:hanging="360"/>
      </w:pPr>
      <w:rPr>
        <w:rFonts w:ascii="Symbol" w:eastAsia="Calibri" w:hAnsi="Symbol" w:cs="Cambria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A87D58"/>
    <w:multiLevelType w:val="hybridMultilevel"/>
    <w:tmpl w:val="8EFA7498"/>
    <w:lvl w:ilvl="0" w:tplc="90CC903A">
      <w:start w:val="1"/>
      <w:numFmt w:val="decimal"/>
      <w:lvlText w:val="%1)"/>
      <w:lvlJc w:val="left"/>
      <w:pPr>
        <w:ind w:left="720" w:hanging="360"/>
      </w:pPr>
      <w:rPr>
        <w:rFonts w:cs="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B85994"/>
    <w:multiLevelType w:val="hybridMultilevel"/>
    <w:tmpl w:val="6EE25F62"/>
    <w:lvl w:ilvl="0" w:tplc="9FC85914">
      <w:start w:val="1"/>
      <w:numFmt w:val="decimal"/>
      <w:lvlText w:val="%1."/>
      <w:lvlJc w:val="left"/>
      <w:pPr>
        <w:ind w:left="1050" w:hanging="375"/>
      </w:pPr>
      <w:rPr>
        <w:rFonts w:ascii="GHEA Grapalat" w:eastAsia="Calibri" w:hAnsi="GHEA Grapalat" w:cs="Times New Roman"/>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3AAC221B"/>
    <w:multiLevelType w:val="hybridMultilevel"/>
    <w:tmpl w:val="4B3A446E"/>
    <w:lvl w:ilvl="0" w:tplc="9C922ACC">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14F75"/>
    <w:multiLevelType w:val="hybridMultilevel"/>
    <w:tmpl w:val="F0F6B03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7" w15:restartNumberingAfterBreak="0">
    <w:nsid w:val="429178F9"/>
    <w:multiLevelType w:val="hybridMultilevel"/>
    <w:tmpl w:val="A898389A"/>
    <w:lvl w:ilvl="0" w:tplc="45C4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AA3AEE"/>
    <w:multiLevelType w:val="hybridMultilevel"/>
    <w:tmpl w:val="B25AC304"/>
    <w:lvl w:ilvl="0" w:tplc="1F74FF54">
      <w:start w:val="1"/>
      <w:numFmt w:val="decimal"/>
      <w:lvlText w:val="%1."/>
      <w:lvlJc w:val="left"/>
      <w:pPr>
        <w:ind w:left="757"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15:restartNumberingAfterBreak="0">
    <w:nsid w:val="4A2B28E4"/>
    <w:multiLevelType w:val="hybridMultilevel"/>
    <w:tmpl w:val="8006FD9A"/>
    <w:lvl w:ilvl="0" w:tplc="AF5CD43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4AED32AD"/>
    <w:multiLevelType w:val="hybridMultilevel"/>
    <w:tmpl w:val="B45E2E82"/>
    <w:lvl w:ilvl="0" w:tplc="9718DB96">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96507A"/>
    <w:multiLevelType w:val="hybridMultilevel"/>
    <w:tmpl w:val="CD109282"/>
    <w:lvl w:ilvl="0" w:tplc="18525B24">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4F4B09"/>
    <w:multiLevelType w:val="hybridMultilevel"/>
    <w:tmpl w:val="4092A3B8"/>
    <w:lvl w:ilvl="0" w:tplc="2A66E78A">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026B7E"/>
    <w:multiLevelType w:val="hybridMultilevel"/>
    <w:tmpl w:val="46463BB2"/>
    <w:lvl w:ilvl="0" w:tplc="87706B50">
      <w:start w:val="7"/>
      <w:numFmt w:val="bullet"/>
      <w:lvlText w:val=""/>
      <w:lvlJc w:val="left"/>
      <w:pPr>
        <w:ind w:left="784" w:hanging="360"/>
      </w:pPr>
      <w:rPr>
        <w:rFonts w:ascii="Symbol" w:eastAsia="Calibri" w:hAnsi="Symbol"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15:restartNumberingAfterBreak="0">
    <w:nsid w:val="7E2402D9"/>
    <w:multiLevelType w:val="hybridMultilevel"/>
    <w:tmpl w:val="D4BA9D00"/>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cs="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cs="Courier New" w:hint="default"/>
      </w:rPr>
    </w:lvl>
    <w:lvl w:ilvl="8" w:tplc="04090005">
      <w:start w:val="1"/>
      <w:numFmt w:val="bullet"/>
      <w:lvlText w:val=""/>
      <w:lvlJc w:val="left"/>
      <w:pPr>
        <w:ind w:left="6650" w:hanging="360"/>
      </w:pPr>
      <w:rPr>
        <w:rFonts w:ascii="Wingdings" w:hAnsi="Wingdings" w:hint="default"/>
      </w:rPr>
    </w:lvl>
  </w:abstractNum>
  <w:abstractNum w:abstractNumId="15" w15:restartNumberingAfterBreak="0">
    <w:nsid w:val="7F3D2E30"/>
    <w:multiLevelType w:val="hybridMultilevel"/>
    <w:tmpl w:val="F3B4DDB6"/>
    <w:lvl w:ilvl="0" w:tplc="90904B3E">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5"/>
  </w:num>
  <w:num w:numId="5">
    <w:abstractNumId w:val="12"/>
  </w:num>
  <w:num w:numId="6">
    <w:abstractNumId w:val="15"/>
  </w:num>
  <w:num w:numId="7">
    <w:abstractNumId w:val="1"/>
  </w:num>
  <w:num w:numId="8">
    <w:abstractNumId w:val="4"/>
  </w:num>
  <w:num w:numId="9">
    <w:abstractNumId w:val="8"/>
  </w:num>
  <w:num w:numId="10">
    <w:abstractNumId w:val="9"/>
  </w:num>
  <w:num w:numId="11">
    <w:abstractNumId w:val="0"/>
  </w:num>
  <w:num w:numId="12">
    <w:abstractNumId w:val="6"/>
  </w:num>
  <w:num w:numId="13">
    <w:abstractNumId w:val="2"/>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E9"/>
    <w:rsid w:val="000042DE"/>
    <w:rsid w:val="000457F2"/>
    <w:rsid w:val="000A2C03"/>
    <w:rsid w:val="00100464"/>
    <w:rsid w:val="001150E1"/>
    <w:rsid w:val="002C58A2"/>
    <w:rsid w:val="003F5612"/>
    <w:rsid w:val="0042697B"/>
    <w:rsid w:val="0053159A"/>
    <w:rsid w:val="00531C4C"/>
    <w:rsid w:val="005C7970"/>
    <w:rsid w:val="00601FE9"/>
    <w:rsid w:val="006F16C3"/>
    <w:rsid w:val="007102C8"/>
    <w:rsid w:val="007C2906"/>
    <w:rsid w:val="007E2510"/>
    <w:rsid w:val="008031E5"/>
    <w:rsid w:val="0080429C"/>
    <w:rsid w:val="00B604C3"/>
    <w:rsid w:val="00B94684"/>
    <w:rsid w:val="00BA2CDE"/>
    <w:rsid w:val="00C858B0"/>
    <w:rsid w:val="00DB37A1"/>
    <w:rsid w:val="00E626A8"/>
    <w:rsid w:val="00FC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F8EE"/>
  <w15:chartTrackingRefBased/>
  <w15:docId w15:val="{0C0B58B8-A9C1-42CB-8BB8-6B31CBE8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4C"/>
    <w:rPr>
      <w:rFonts w:ascii="GHEA Grapalat" w:eastAsia="Calibri" w:hAnsi="GHEA Grapala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31C4C"/>
    <w:rPr>
      <w:rFonts w:ascii="GHEA Grapalat" w:eastAsia="Calibri" w:hAnsi="GHEA Grapalat" w:cs="Times New Roman"/>
      <w:lang w:val="en-US"/>
    </w:rPr>
  </w:style>
  <w:style w:type="paragraph" w:styleId="Footer">
    <w:name w:val="footer"/>
    <w:basedOn w:val="Normal"/>
    <w:link w:val="FooterChar"/>
    <w:uiPriority w:val="99"/>
    <w:unhideWhenUsed/>
    <w:rsid w:val="00531C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31C4C"/>
    <w:rPr>
      <w:rFonts w:ascii="GHEA Grapalat" w:eastAsia="Calibri" w:hAnsi="GHEA Grapalat" w:cs="Times New Roman"/>
      <w:lang w:val="en-US"/>
    </w:rPr>
  </w:style>
  <w:style w:type="paragraph" w:styleId="ListParagraph">
    <w:name w:val="List Paragraph"/>
    <w:aliases w:val="Paragraphe de liste PBLH,Akapit z listą BS,Bullets,List Paragraph 1,List_Paragraph,Multilevel para_II,References,List Paragraph (numbered (a)),IBL List Paragraph,List Paragraph nowy,Numbered List Paragraph,List Paragraph1"/>
    <w:basedOn w:val="Normal"/>
    <w:link w:val="ListParagraphChar"/>
    <w:qFormat/>
    <w:rsid w:val="00531C4C"/>
    <w:pPr>
      <w:ind w:left="720"/>
      <w:contextualSpacing/>
    </w:pPr>
  </w:style>
  <w:style w:type="character" w:customStyle="1" w:styleId="ListParagraphChar">
    <w:name w:val="List Paragraph Char"/>
    <w:aliases w:val="Paragraphe de liste PBLH Char,Akapit z listą BS Char,Bullets Char,List Paragraph 1 Char,List_Paragraph Char,Multilevel para_II Char,References Char,List Paragraph (numbered (a)) Char,IBL List Paragraph Char,List Paragraph nowy Char"/>
    <w:link w:val="ListParagraph"/>
    <w:uiPriority w:val="34"/>
    <w:locked/>
    <w:rsid w:val="00531C4C"/>
    <w:rPr>
      <w:rFonts w:ascii="GHEA Grapalat" w:eastAsia="Calibri" w:hAnsi="GHEA Grapalat" w:cs="Times New Roman"/>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531C4C"/>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531C4C"/>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7102C8"/>
    <w:pPr>
      <w:spacing w:after="0" w:line="240" w:lineRule="auto"/>
      <w:jc w:val="center"/>
    </w:pPr>
    <w:rPr>
      <w:rFonts w:ascii="Times LatArm" w:eastAsia="Times New Roman" w:hAnsi="Times LatArm"/>
      <w:sz w:val="20"/>
      <w:szCs w:val="20"/>
      <w:lang w:val="hy-AM" w:eastAsia="ru-RU"/>
    </w:rPr>
  </w:style>
  <w:style w:type="character" w:customStyle="1" w:styleId="BodyTextChar">
    <w:name w:val="Body Text Char"/>
    <w:basedOn w:val="DefaultParagraphFont"/>
    <w:link w:val="BodyText"/>
    <w:rsid w:val="007102C8"/>
    <w:rPr>
      <w:rFonts w:ascii="Times LatArm" w:eastAsia="Times New Roman" w:hAnsi="Times LatArm" w:cs="Times New Roman"/>
      <w:sz w:val="20"/>
      <w:szCs w:val="20"/>
      <w:lang w:val="hy-AM" w:eastAsia="ru-RU"/>
    </w:rPr>
  </w:style>
  <w:style w:type="character" w:customStyle="1" w:styleId="5yl5">
    <w:name w:val="_5yl5"/>
    <w:basedOn w:val="DefaultParagraphFont"/>
    <w:rsid w:val="007102C8"/>
  </w:style>
  <w:style w:type="character" w:styleId="Strong">
    <w:name w:val="Strong"/>
    <w:uiPriority w:val="22"/>
    <w:qFormat/>
    <w:rsid w:val="007E2510"/>
    <w:rPr>
      <w:b/>
      <w:bCs/>
    </w:rPr>
  </w:style>
  <w:style w:type="table" w:styleId="TableGrid">
    <w:name w:val="Table Grid"/>
    <w:basedOn w:val="TableNormal"/>
    <w:uiPriority w:val="39"/>
    <w:rsid w:val="001150E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
    <w:name w:val="dxebase"/>
    <w:rsid w:val="001150E1"/>
  </w:style>
  <w:style w:type="character" w:customStyle="1" w:styleId="a">
    <w:name w:val="???????? ????? ??????"/>
    <w:rsid w:val="00DB37A1"/>
    <w:rPr>
      <w:rFonts w:ascii="Times New Roman" w:hAnsi="Times New Roman"/>
      <w:sz w:val="20"/>
    </w:rPr>
  </w:style>
  <w:style w:type="paragraph" w:styleId="BalloonText">
    <w:name w:val="Balloon Text"/>
    <w:basedOn w:val="Normal"/>
    <w:link w:val="BalloonTextChar"/>
    <w:uiPriority w:val="99"/>
    <w:semiHidden/>
    <w:unhideWhenUsed/>
    <w:rsid w:val="00045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F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Voka-78</dc:creator>
  <cp:keywords/>
  <dc:description/>
  <cp:lastModifiedBy>Ruzanna Khachatryan</cp:lastModifiedBy>
  <cp:revision>18</cp:revision>
  <cp:lastPrinted>2021-05-24T06:30:00Z</cp:lastPrinted>
  <dcterms:created xsi:type="dcterms:W3CDTF">2021-05-09T10:45:00Z</dcterms:created>
  <dcterms:modified xsi:type="dcterms:W3CDTF">2021-08-20T06:35:00Z</dcterms:modified>
</cp:coreProperties>
</file>