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69158" w14:textId="3CC0C236" w:rsidR="008A13F8" w:rsidRPr="000505C8" w:rsidRDefault="008A13F8" w:rsidP="0048649A">
      <w:pPr>
        <w:spacing w:line="360" w:lineRule="auto"/>
        <w:jc w:val="center"/>
        <w:rPr>
          <w:b/>
          <w:caps/>
          <w:sz w:val="24"/>
          <w:szCs w:val="24"/>
          <w:lang w:val="hy-AM"/>
        </w:rPr>
      </w:pPr>
      <w:bookmarkStart w:id="0" w:name="_GoBack"/>
      <w:bookmarkEnd w:id="0"/>
      <w:r w:rsidRPr="000505C8">
        <w:rPr>
          <w:b/>
          <w:caps/>
          <w:sz w:val="24"/>
          <w:szCs w:val="24"/>
          <w:lang w:val="hy-AM"/>
        </w:rPr>
        <w:t>հիմնավորոՒՄ</w:t>
      </w:r>
    </w:p>
    <w:p w14:paraId="26A294CB" w14:textId="2FA3E46E" w:rsidR="008A13F8" w:rsidRPr="000505C8" w:rsidRDefault="00F73EE6" w:rsidP="000505C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dr w:val="none" w:sz="0" w:space="0" w:color="auto" w:frame="1"/>
          <w:shd w:val="clear" w:color="auto" w:fill="FFFFFF"/>
          <w:lang w:val="hy-AM"/>
        </w:rPr>
      </w:pPr>
      <w:r w:rsidRPr="000505C8">
        <w:rPr>
          <w:rFonts w:ascii="GHEA Grapalat" w:eastAsia="Calibri" w:hAnsi="GHEA Grapalat"/>
          <w:b/>
          <w:bCs/>
          <w:lang w:val="af-ZA"/>
        </w:rPr>
        <w:t>«</w:t>
      </w:r>
      <w:r w:rsidR="00944027" w:rsidRPr="000505C8">
        <w:rPr>
          <w:rFonts w:ascii="GHEA Grapalat" w:eastAsia="Calibri" w:hAnsi="GHEA Grapalat"/>
          <w:b/>
          <w:bCs/>
          <w:lang w:val="af-ZA"/>
        </w:rPr>
        <w:t>«</w:t>
      </w:r>
      <w:r w:rsidR="00C624C7" w:rsidRPr="000505C8">
        <w:rPr>
          <w:rFonts w:ascii="GHEA Grapalat" w:eastAsia="Calibri" w:hAnsi="GHEA Grapalat"/>
          <w:b/>
          <w:bCs/>
          <w:lang w:val="af-ZA"/>
        </w:rPr>
        <w:t>Հ</w:t>
      </w:r>
      <w:r w:rsidRPr="000505C8">
        <w:rPr>
          <w:rFonts w:ascii="GHEA Grapalat" w:eastAsia="Calibri" w:hAnsi="GHEA Grapalat"/>
          <w:b/>
          <w:bCs/>
          <w:lang w:val="af-ZA"/>
        </w:rPr>
        <w:t xml:space="preserve">այաստանի </w:t>
      </w:r>
      <w:r w:rsidR="00C624C7" w:rsidRPr="000505C8">
        <w:rPr>
          <w:rFonts w:ascii="GHEA Grapalat" w:eastAsia="Calibri" w:hAnsi="GHEA Grapalat"/>
          <w:b/>
          <w:bCs/>
          <w:lang w:val="af-ZA"/>
        </w:rPr>
        <w:t>Հ</w:t>
      </w:r>
      <w:r w:rsidRPr="000505C8">
        <w:rPr>
          <w:rFonts w:ascii="GHEA Grapalat" w:eastAsia="Calibri" w:hAnsi="GHEA Grapalat"/>
          <w:b/>
          <w:bCs/>
          <w:lang w:val="af-ZA"/>
        </w:rPr>
        <w:t>անրապետության 2021 թվականի պետական բյուջեի մասին»</w:t>
      </w:r>
      <w:r w:rsidR="00C624C7" w:rsidRPr="000505C8">
        <w:rPr>
          <w:rFonts w:ascii="GHEA Grapalat" w:hAnsi="GHEA Grapalat"/>
          <w:b/>
          <w:lang w:val="hy-AM"/>
        </w:rPr>
        <w:t xml:space="preserve"> </w:t>
      </w:r>
      <w:r w:rsidR="00C624C7" w:rsidRPr="000505C8">
        <w:rPr>
          <w:rFonts w:ascii="GHEA Grapalat" w:hAnsi="GHEA Grapalat"/>
          <w:b/>
          <w:lang w:val="fr-FR"/>
        </w:rPr>
        <w:t xml:space="preserve">օրենքում և </w:t>
      </w:r>
      <w:r w:rsidR="004B4633" w:rsidRPr="000505C8">
        <w:rPr>
          <w:rFonts w:ascii="GHEA Grapalat" w:hAnsi="GHEA Grapalat"/>
          <w:b/>
          <w:lang w:val="hy-AM"/>
        </w:rPr>
        <w:t>Հայաստանի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Հանրապետության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կառավարության</w:t>
      </w:r>
      <w:r w:rsidR="004B4633" w:rsidRPr="000505C8">
        <w:rPr>
          <w:rFonts w:ascii="GHEA Grapalat" w:hAnsi="GHEA Grapalat"/>
          <w:b/>
          <w:lang w:val="fr-FR"/>
        </w:rPr>
        <w:t xml:space="preserve"> 20</w:t>
      </w:r>
      <w:r w:rsidRPr="000505C8">
        <w:rPr>
          <w:rFonts w:ascii="GHEA Grapalat" w:hAnsi="GHEA Grapalat"/>
          <w:b/>
          <w:lang w:val="fr-FR"/>
        </w:rPr>
        <w:t>20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թվականի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դեկտեմբերի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C624C7" w:rsidRPr="000505C8">
        <w:rPr>
          <w:rFonts w:ascii="GHEA Grapalat" w:hAnsi="GHEA Grapalat"/>
          <w:b/>
          <w:lang w:val="fr-FR"/>
        </w:rPr>
        <w:t>30</w:t>
      </w:r>
      <w:r w:rsidR="004B4633" w:rsidRPr="000505C8">
        <w:rPr>
          <w:rFonts w:ascii="GHEA Grapalat" w:hAnsi="GHEA Grapalat"/>
          <w:b/>
          <w:lang w:val="fr-FR"/>
        </w:rPr>
        <w:t>-</w:t>
      </w:r>
      <w:r w:rsidR="004B4633" w:rsidRPr="000505C8">
        <w:rPr>
          <w:rFonts w:ascii="GHEA Grapalat" w:hAnsi="GHEA Grapalat"/>
          <w:b/>
          <w:lang w:val="hy-AM"/>
        </w:rPr>
        <w:t>ի</w:t>
      </w:r>
      <w:r w:rsidR="00C624C7" w:rsidRPr="000505C8">
        <w:rPr>
          <w:rFonts w:ascii="GHEA Grapalat" w:hAnsi="GHEA Grapalat"/>
          <w:b/>
          <w:lang w:val="fr-FR"/>
        </w:rPr>
        <w:t xml:space="preserve"> N 2215</w:t>
      </w:r>
      <w:r w:rsidR="004B4633" w:rsidRPr="000505C8">
        <w:rPr>
          <w:rFonts w:ascii="GHEA Grapalat" w:hAnsi="GHEA Grapalat"/>
          <w:b/>
          <w:lang w:val="fr-FR"/>
        </w:rPr>
        <w:t>-</w:t>
      </w:r>
      <w:r w:rsidR="004B4633" w:rsidRPr="000505C8">
        <w:rPr>
          <w:rFonts w:ascii="GHEA Grapalat" w:hAnsi="GHEA Grapalat"/>
          <w:b/>
          <w:lang w:val="hy-AM"/>
        </w:rPr>
        <w:t>Ն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որոշման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մեջ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փոփոխություններ</w:t>
      </w:r>
      <w:r w:rsidR="004B463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կատարելու</w:t>
      </w:r>
      <w:r w:rsidR="00574A13" w:rsidRPr="000505C8">
        <w:rPr>
          <w:rFonts w:ascii="GHEA Grapalat" w:hAnsi="GHEA Grapalat"/>
          <w:b/>
          <w:lang w:val="fr-FR"/>
        </w:rPr>
        <w:t xml:space="preserve"> </w:t>
      </w:r>
      <w:r w:rsidR="004B4633" w:rsidRPr="000505C8">
        <w:rPr>
          <w:rFonts w:ascii="GHEA Grapalat" w:hAnsi="GHEA Grapalat"/>
          <w:b/>
          <w:lang w:val="hy-AM"/>
        </w:rPr>
        <w:t>մասին</w:t>
      </w:r>
      <w:r w:rsidR="000C680D" w:rsidRPr="000505C8">
        <w:rPr>
          <w:rFonts w:ascii="GHEA Grapalat" w:hAnsi="GHEA Grapalat" w:cs="Sylfaen"/>
          <w:b/>
          <w:bCs/>
          <w:lang w:val="fr-FR"/>
        </w:rPr>
        <w:t xml:space="preserve">» </w:t>
      </w:r>
      <w:r w:rsidR="00944027" w:rsidRPr="000505C8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</w:t>
      </w:r>
      <w:r w:rsidR="008A13F8" w:rsidRPr="000505C8">
        <w:rPr>
          <w:rFonts w:ascii="GHEA Grapalat" w:hAnsi="GHEA Grapalat" w:cs="Sylfaen"/>
          <w:b/>
          <w:lang w:val="hy-AM"/>
        </w:rPr>
        <w:t>որոշման նախագծի ընդունման</w:t>
      </w:r>
    </w:p>
    <w:p w14:paraId="4632EF96" w14:textId="77777777" w:rsidR="008A13F8" w:rsidRPr="000505C8" w:rsidRDefault="008A13F8" w:rsidP="000505C8">
      <w:pPr>
        <w:tabs>
          <w:tab w:val="left" w:pos="567"/>
        </w:tabs>
        <w:spacing w:line="360" w:lineRule="auto"/>
        <w:jc w:val="center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14:paraId="6822D69D" w14:textId="60A46CAA" w:rsidR="008A13F8" w:rsidRPr="000505C8" w:rsidRDefault="008A13F8" w:rsidP="00D95C69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rPr>
          <w:rFonts w:ascii="GHEA Grapalat" w:hAnsi="GHEA Grapalat" w:cs="Sylfaen"/>
          <w:b/>
          <w:bCs/>
          <w:color w:val="000000"/>
          <w:lang w:val="hy-AM"/>
        </w:rPr>
      </w:pPr>
      <w:r w:rsidRPr="000505C8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D5C80" w:rsidRPr="000505C8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2BD48124" w14:textId="3D92EF7A" w:rsidR="00823C5D" w:rsidRPr="001D792F" w:rsidRDefault="00823C5D" w:rsidP="00D95C69">
      <w:pPr>
        <w:spacing w:line="360" w:lineRule="auto"/>
        <w:ind w:firstLine="284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823C5D">
        <w:rPr>
          <w:rFonts w:eastAsia="Times New Roman"/>
          <w:color w:val="000000"/>
          <w:sz w:val="24"/>
          <w:szCs w:val="24"/>
          <w:lang w:val="hy-AM"/>
        </w:rPr>
        <w:t>Սույն որոշման ընդունման անհրաժեշտությունը պայմանավորված է ՀՀ կառավարության 2020 թվականի մարտի 26-ի «Կորոնավիրուսի տնտեսական հետևանքների չեզոքացման երկրորդ միջոցառումը հաստատելու մասին» N 356-Լ որոշման և ՀՀ կառավարության 2021 թվականի փետրվարի 11-ի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որոշման շրջանակներում տրամադրված արտոնյալ վարկերի տոկոսադրույքների սուբսիդավորման նպատակով ֆինանսական միջոցների ապահովման պահանջներով</w:t>
      </w:r>
      <w:r w:rsidR="00F82412">
        <w:rPr>
          <w:rFonts w:eastAsia="Times New Roman"/>
          <w:color w:val="000000"/>
          <w:sz w:val="24"/>
          <w:szCs w:val="24"/>
          <w:lang w:val="hy-AM"/>
        </w:rPr>
        <w:t>, ինչպես նաև արտաքին աղ</w:t>
      </w:r>
      <w:r w:rsidR="00F82412" w:rsidRPr="00F82412">
        <w:rPr>
          <w:rFonts w:eastAsia="Times New Roman"/>
          <w:color w:val="000000"/>
          <w:sz w:val="24"/>
          <w:szCs w:val="24"/>
          <w:lang w:val="hy-AM"/>
        </w:rPr>
        <w:t>բյուրներով</w:t>
      </w:r>
      <w:r w:rsidR="00F82412">
        <w:rPr>
          <w:rFonts w:eastAsia="Times New Roman"/>
          <w:color w:val="000000"/>
          <w:sz w:val="24"/>
          <w:szCs w:val="24"/>
          <w:lang w:val="hy-AM"/>
        </w:rPr>
        <w:t xml:space="preserve"> ֆինանսավորվող վարկային և դրամաշնո</w:t>
      </w:r>
      <w:r w:rsidR="001D792F">
        <w:rPr>
          <w:rFonts w:eastAsia="Times New Roman"/>
          <w:color w:val="000000"/>
          <w:sz w:val="24"/>
          <w:szCs w:val="24"/>
          <w:lang w:val="hy-AM"/>
        </w:rPr>
        <w:t xml:space="preserve">րհային միջոցների </w:t>
      </w:r>
      <w:r w:rsidR="001D792F" w:rsidRPr="001D792F">
        <w:rPr>
          <w:rFonts w:eastAsia="Times New Roman"/>
          <w:color w:val="000000"/>
          <w:sz w:val="24"/>
          <w:szCs w:val="24"/>
          <w:lang w:val="hy-AM"/>
        </w:rPr>
        <w:t xml:space="preserve">արդյունավետ ծախսումը: </w:t>
      </w:r>
    </w:p>
    <w:p w14:paraId="257791B9" w14:textId="28ED1F3F" w:rsidR="00435267" w:rsidRPr="000505C8" w:rsidRDefault="00A56C39" w:rsidP="00D95C69">
      <w:pPr>
        <w:spacing w:line="360" w:lineRule="auto"/>
        <w:ind w:firstLine="426"/>
        <w:jc w:val="both"/>
        <w:rPr>
          <w:rFonts w:cs="Sylfaen"/>
          <w:b/>
          <w:sz w:val="24"/>
          <w:szCs w:val="24"/>
          <w:lang w:val="hy-AM"/>
        </w:rPr>
      </w:pPr>
      <w:r w:rsidRPr="000505C8">
        <w:rPr>
          <w:rFonts w:cs="Sylfaen"/>
          <w:b/>
          <w:sz w:val="24"/>
          <w:szCs w:val="24"/>
          <w:lang w:val="hy-AM"/>
        </w:rPr>
        <w:t>Ընթացիկ</w:t>
      </w:r>
      <w:r w:rsidRPr="000505C8">
        <w:rPr>
          <w:b/>
          <w:sz w:val="24"/>
          <w:szCs w:val="24"/>
          <w:lang w:val="hy-AM"/>
        </w:rPr>
        <w:t xml:space="preserve"> իրա</w:t>
      </w:r>
      <w:r w:rsidRPr="000505C8">
        <w:rPr>
          <w:rFonts w:cs="Sylfaen"/>
          <w:b/>
          <w:sz w:val="24"/>
          <w:szCs w:val="24"/>
          <w:lang w:val="hy-AM"/>
        </w:rPr>
        <w:t>վիճակը</w:t>
      </w:r>
      <w:r w:rsidRPr="000505C8">
        <w:rPr>
          <w:b/>
          <w:sz w:val="24"/>
          <w:szCs w:val="24"/>
          <w:lang w:val="hy-AM"/>
        </w:rPr>
        <w:t xml:space="preserve"> </w:t>
      </w:r>
      <w:r w:rsidRPr="000505C8">
        <w:rPr>
          <w:rFonts w:cs="Sylfaen"/>
          <w:b/>
          <w:sz w:val="24"/>
          <w:szCs w:val="24"/>
          <w:lang w:val="hy-AM"/>
        </w:rPr>
        <w:t>և</w:t>
      </w:r>
      <w:r w:rsidRPr="000505C8">
        <w:rPr>
          <w:b/>
          <w:sz w:val="24"/>
          <w:szCs w:val="24"/>
          <w:lang w:val="hy-AM"/>
        </w:rPr>
        <w:t xml:space="preserve"> </w:t>
      </w:r>
      <w:r w:rsidRPr="000505C8">
        <w:rPr>
          <w:rFonts w:cs="Sylfaen"/>
          <w:b/>
          <w:sz w:val="24"/>
          <w:szCs w:val="24"/>
          <w:lang w:val="hy-AM"/>
        </w:rPr>
        <w:t>խնդիրները</w:t>
      </w:r>
    </w:p>
    <w:p w14:paraId="607E3E45" w14:textId="6DDD2609" w:rsidR="000F42DA" w:rsidRPr="000F42DA" w:rsidRDefault="000F42DA" w:rsidP="00D95C69">
      <w:pPr>
        <w:spacing w:line="360" w:lineRule="auto"/>
        <w:ind w:firstLine="426"/>
        <w:jc w:val="both"/>
        <w:rPr>
          <w:rFonts w:cs="Sylfaen"/>
          <w:sz w:val="24"/>
          <w:szCs w:val="24"/>
          <w:lang w:val="hy-AM"/>
        </w:rPr>
      </w:pPr>
      <w:r w:rsidRPr="000F42DA">
        <w:rPr>
          <w:rFonts w:cs="Sylfaen"/>
          <w:sz w:val="24"/>
          <w:szCs w:val="24"/>
          <w:lang w:val="hy-AM"/>
        </w:rPr>
        <w:t xml:space="preserve">Գյուղատնտեսության ոլորտին տրամադրվող վարկերի տոկոսադրույքների սուբսիդավորման ծրագրով ՀՀ կառավարության 2020 թվականի մարտի 26-ի «Կորոնավիրուսի տնտեսական հետևանքների չեզոքացման երկրորդ միջոցառումը հաստատելու մասին» N 356-Լ որոշման համաձայն տրամադրված վարկերի գծով ստանձնած պարտավորությունները 2020 թվականին դեկտեմբերին կազմում էր մոտ 9.1 մլրդ, որից 5.1 մլրդ դրամը սահմանվել էր բյուջեում որպես առաջնահերթություն: ՀՀ կառավարության 2021 թվականի փետրվարի 11-ի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որոշման համաձայն սույն ծրագրով շարունակվել են վարկերի տրամադրումը 14 տոկոսադրույքով, որն ամբողջությամբ փոխհատուցվում է: ՀՀ կառավարության 2021 թվականի մարտի 25–ի N 417–Լ որոշման համաձայն մինչև սույն թվականի հոկտեմբերի 1–ը կշարունակվի 0%  տոկոսադրույքով մինչև 1,0 մլն դրամ վարկերի տրամադրումը, որի համար </w:t>
      </w:r>
      <w:r w:rsidRPr="000F42DA">
        <w:rPr>
          <w:rFonts w:cs="Sylfaen"/>
          <w:sz w:val="24"/>
          <w:szCs w:val="24"/>
          <w:lang w:val="hy-AM"/>
        </w:rPr>
        <w:lastRenderedPageBreak/>
        <w:t>Գյուղատնտեսության ոլորտին տրամադրվող վարկերի տոկոսադրույքների սուբսիդավորման ծրագրի շրջանակում կպահանջվի ևս 975,0 մլն դրամ լրացուցիչ ֆինանսավորում, իսկ վարկառուների թիվը կավելանա 10000–ով։ Հաշվարկները կատարվել են 10,0 մլրդ դրամ վարկի գումարի հաշվով, 2 տարի մարման և 9 ամիս արտոնյալ ժամկետով և 14% տոկոսադրույքի ամբողջական սուբսիդավորման պայմաններով։</w:t>
      </w:r>
    </w:p>
    <w:p w14:paraId="5BA7FC9A" w14:textId="060D58E8" w:rsidR="000F42DA" w:rsidRPr="00AA2FF5" w:rsidRDefault="0082317E" w:rsidP="00D95C69">
      <w:pPr>
        <w:spacing w:line="360" w:lineRule="auto"/>
        <w:ind w:firstLine="426"/>
        <w:jc w:val="both"/>
        <w:rPr>
          <w:rFonts w:cs="Sylfaen"/>
          <w:sz w:val="24"/>
          <w:szCs w:val="24"/>
          <w:lang w:val="hy-AM"/>
        </w:rPr>
      </w:pPr>
      <w:r w:rsidRPr="0082317E">
        <w:rPr>
          <w:rFonts w:cs="Sylfaen"/>
          <w:sz w:val="24"/>
          <w:szCs w:val="24"/>
          <w:lang w:val="hy-AM"/>
        </w:rPr>
        <w:t>Վ</w:t>
      </w:r>
      <w:r>
        <w:rPr>
          <w:rFonts w:cs="Sylfaen"/>
          <w:sz w:val="24"/>
          <w:szCs w:val="24"/>
          <w:lang w:val="hy-AM"/>
        </w:rPr>
        <w:t>երոգրյալի արդյունքում</w:t>
      </w:r>
      <w:r w:rsidR="000F42DA" w:rsidRPr="000F42DA">
        <w:rPr>
          <w:rFonts w:cs="Sylfaen"/>
          <w:sz w:val="24"/>
          <w:szCs w:val="24"/>
          <w:lang w:val="hy-AM"/>
        </w:rPr>
        <w:t xml:space="preserve"> տրամադրված արտոնյալ վարկերի տոկոսադրույքների սուբսիդավորման նպատակով 2021 թվականի ՀՀ պետական բյուջեով սահմանված 4,0 մլրդ դրամ գումարից բացի կպահանջվի ևս 12,1 մլրդ դրամ</w:t>
      </w:r>
      <w:r w:rsidR="009642E0">
        <w:rPr>
          <w:rFonts w:cs="Sylfaen"/>
          <w:sz w:val="24"/>
          <w:szCs w:val="24"/>
          <w:lang w:val="hy-AM"/>
        </w:rPr>
        <w:t>:</w:t>
      </w:r>
      <w:r>
        <w:rPr>
          <w:rFonts w:cs="Sylfaen"/>
          <w:sz w:val="24"/>
          <w:szCs w:val="24"/>
          <w:lang w:val="hy-AM"/>
        </w:rPr>
        <w:t xml:space="preserve"> </w:t>
      </w:r>
      <w:r w:rsidR="009642E0">
        <w:rPr>
          <w:rFonts w:cs="Sylfaen"/>
          <w:sz w:val="24"/>
          <w:szCs w:val="24"/>
          <w:lang w:val="hy-AM"/>
        </w:rPr>
        <w:t>Ու</w:t>
      </w:r>
      <w:r>
        <w:rPr>
          <w:rFonts w:cs="Sylfaen"/>
          <w:sz w:val="24"/>
          <w:szCs w:val="24"/>
          <w:lang w:val="hy-AM"/>
        </w:rPr>
        <w:t xml:space="preserve">ստի ելնելով </w:t>
      </w:r>
      <w:r w:rsidR="009642E0" w:rsidRPr="009642E0">
        <w:rPr>
          <w:rFonts w:cs="Sylfaen"/>
          <w:sz w:val="24"/>
          <w:szCs w:val="24"/>
          <w:lang w:val="hy-AM"/>
        </w:rPr>
        <w:t xml:space="preserve">անհրաժեշտությունից Նախագծով առաջարկվում է </w:t>
      </w:r>
      <w:r w:rsidR="008972E9" w:rsidRPr="008972E9">
        <w:rPr>
          <w:rFonts w:cs="Sylfaen"/>
          <w:sz w:val="24"/>
          <w:szCs w:val="24"/>
          <w:lang w:val="hy-AM"/>
        </w:rPr>
        <w:t xml:space="preserve">1086 ծրագրի Զարգացման ֆրանսիական գործակալության աջակցությամբ իրականացվող ՀՀ Արարատի և Արմավիրի մարզերում» ոռոգվող գյուղատնտեսության զարգացման դրամաշնորհային ծրագրի 11004, 12003, 32001 և 1134 ծրագրի </w:t>
      </w:r>
      <w:r w:rsidR="00BA4AA1">
        <w:rPr>
          <w:rFonts w:cs="Sylfaen"/>
          <w:sz w:val="24"/>
          <w:szCs w:val="24"/>
          <w:lang w:val="hy-AM"/>
        </w:rPr>
        <w:t xml:space="preserve">11001, 11002, 12001, 12003 և 12004 միջոցառումներով չօգտագործված </w:t>
      </w:r>
      <w:r w:rsidR="00BA4AA1" w:rsidRPr="00BA4AA1">
        <w:rPr>
          <w:rFonts w:cs="Sylfaen"/>
          <w:sz w:val="24"/>
          <w:szCs w:val="24"/>
          <w:lang w:val="hy-AM"/>
        </w:rPr>
        <w:t xml:space="preserve">և տնտեսված </w:t>
      </w:r>
      <w:r w:rsidR="00BA4AA1">
        <w:rPr>
          <w:rFonts w:cs="Sylfaen"/>
          <w:sz w:val="24"/>
          <w:szCs w:val="24"/>
          <w:lang w:val="hy-AM"/>
        </w:rPr>
        <w:t xml:space="preserve">միջոցների համաֆինանսավորման </w:t>
      </w:r>
      <w:r w:rsidR="00E83480" w:rsidRPr="00E83480">
        <w:rPr>
          <w:rFonts w:cs="Sylfaen"/>
          <w:sz w:val="24"/>
          <w:szCs w:val="24"/>
          <w:lang w:val="hy-AM"/>
        </w:rPr>
        <w:t>մասը 196,11</w:t>
      </w:r>
      <w:r w:rsidR="00E83480">
        <w:rPr>
          <w:rFonts w:cs="Sylfaen"/>
          <w:sz w:val="24"/>
          <w:szCs w:val="24"/>
          <w:lang w:val="hy-AM"/>
        </w:rPr>
        <w:t>1.</w:t>
      </w:r>
      <w:r w:rsidR="00E83480" w:rsidRPr="00E83480">
        <w:rPr>
          <w:rFonts w:cs="Sylfaen"/>
          <w:sz w:val="24"/>
          <w:szCs w:val="24"/>
          <w:lang w:val="hy-AM"/>
        </w:rPr>
        <w:t xml:space="preserve">9 հազ. դրամի չափով հատկացնել </w:t>
      </w:r>
      <w:r w:rsidR="00BC2E61" w:rsidRPr="00BC2E61">
        <w:rPr>
          <w:rFonts w:cs="Sylfaen"/>
          <w:sz w:val="24"/>
          <w:szCs w:val="24"/>
          <w:lang w:val="hy-AM"/>
        </w:rPr>
        <w:t xml:space="preserve">1022 ծրագրի </w:t>
      </w:r>
      <w:r w:rsidR="00BC2E61">
        <w:rPr>
          <w:rFonts w:cs="Sylfaen"/>
          <w:sz w:val="24"/>
          <w:szCs w:val="24"/>
          <w:lang w:val="hy-AM"/>
        </w:rPr>
        <w:t>«</w:t>
      </w:r>
      <w:r w:rsidR="00BC2E61" w:rsidRPr="00BC2E61">
        <w:rPr>
          <w:rFonts w:cs="Sylfaen"/>
          <w:sz w:val="24"/>
          <w:szCs w:val="24"/>
          <w:lang w:val="hy-AM"/>
        </w:rPr>
        <w:t>12001 Գյուղատնտեսական վարկերի տոկոսադրույքների սուբսիդավորում</w:t>
      </w:r>
      <w:r w:rsidR="00BC2E61">
        <w:rPr>
          <w:rFonts w:cs="Sylfaen"/>
          <w:sz w:val="24"/>
          <w:szCs w:val="24"/>
          <w:lang w:val="hy-AM"/>
        </w:rPr>
        <w:t>»</w:t>
      </w:r>
      <w:r w:rsidR="00BC2E61" w:rsidRPr="00BC2E61">
        <w:rPr>
          <w:rFonts w:cs="Sylfaen"/>
          <w:sz w:val="24"/>
          <w:szCs w:val="24"/>
          <w:lang w:val="hy-AM"/>
        </w:rPr>
        <w:t xml:space="preserve"> միջոցառմանը</w:t>
      </w:r>
      <w:r w:rsidR="00AA2FF5" w:rsidRPr="00AA2FF5">
        <w:rPr>
          <w:rFonts w:cs="Sylfaen"/>
          <w:sz w:val="24"/>
          <w:szCs w:val="24"/>
          <w:lang w:val="hy-AM"/>
        </w:rPr>
        <w:t>, իսկ վարկի և դրամաշնորհի մասով իրականացնել բյուջեում համապատասխան փոփոխություններ:</w:t>
      </w:r>
    </w:p>
    <w:p w14:paraId="08CBD41A" w14:textId="1F8C1255" w:rsidR="00A56C39" w:rsidRPr="000505C8" w:rsidRDefault="00A56C39" w:rsidP="00D95C69">
      <w:pPr>
        <w:spacing w:line="360" w:lineRule="auto"/>
        <w:ind w:firstLine="284"/>
        <w:jc w:val="both"/>
        <w:rPr>
          <w:b/>
          <w:sz w:val="24"/>
          <w:szCs w:val="24"/>
          <w:lang w:val="af-ZA"/>
        </w:rPr>
      </w:pPr>
      <w:r w:rsidRPr="000505C8">
        <w:rPr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62D5781D" w14:textId="1769E55C" w:rsidR="008A13F8" w:rsidRPr="000505C8" w:rsidRDefault="00A56C39" w:rsidP="00D95C69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505C8">
        <w:rPr>
          <w:rFonts w:ascii="GHEA Grapalat" w:hAnsi="GHEA Grapalat" w:cs="Sylfaen"/>
          <w:lang w:val="hy-AM"/>
        </w:rPr>
        <w:t>Որոշման նախագիծը մշակվել է ՀՀ էկոնոմիկայի նախարարության կողմից։</w:t>
      </w:r>
    </w:p>
    <w:p w14:paraId="3B88F910" w14:textId="00C08E45" w:rsidR="008A13F8" w:rsidRPr="000505C8" w:rsidRDefault="008A13F8" w:rsidP="00D95C69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color w:val="000000"/>
          <w:lang w:val="hy-AM"/>
        </w:rPr>
      </w:pPr>
      <w:r w:rsidRPr="000505C8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0505C8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10C7A153" w14:textId="47261E84" w:rsidR="008A13F8" w:rsidRPr="000505C8" w:rsidRDefault="004B4633" w:rsidP="00D95C69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0505C8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Հանրապետությունում </w:t>
      </w:r>
      <w:r w:rsidR="00944027" w:rsidRPr="000505C8">
        <w:rPr>
          <w:rFonts w:ascii="GHEA Grapalat" w:hAnsi="GHEA Grapalat" w:cs="Sylfaen"/>
          <w:sz w:val="24"/>
          <w:szCs w:val="24"/>
          <w:lang w:val="hy-AM" w:eastAsia="en-US"/>
        </w:rPr>
        <w:t>գյուղատնտեսության</w:t>
      </w:r>
      <w:r w:rsidRPr="000505C8">
        <w:rPr>
          <w:rFonts w:ascii="GHEA Grapalat" w:hAnsi="GHEA Grapalat" w:cs="Sylfaen"/>
          <w:sz w:val="24"/>
          <w:szCs w:val="24"/>
          <w:lang w:val="hy-AM" w:eastAsia="en-US"/>
        </w:rPr>
        <w:t xml:space="preserve"> խթանում</w:t>
      </w:r>
      <w:r w:rsidR="008A13F8" w:rsidRPr="000505C8">
        <w:rPr>
          <w:rFonts w:ascii="GHEA Grapalat" w:hAnsi="GHEA Grapalat" w:cs="Sylfaen"/>
          <w:sz w:val="24"/>
          <w:szCs w:val="24"/>
          <w:lang w:val="hy-AM" w:eastAsia="en-US"/>
        </w:rPr>
        <w:t>։</w:t>
      </w:r>
    </w:p>
    <w:p w14:paraId="70E48AAF" w14:textId="0C7D8A0F" w:rsidR="00AC3A7F" w:rsidRPr="000505C8" w:rsidRDefault="00AC3A7F" w:rsidP="00D95C69">
      <w:pPr>
        <w:pStyle w:val="norm"/>
        <w:spacing w:line="360" w:lineRule="auto"/>
        <w:ind w:firstLine="284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ՀՀ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պետական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բյուջեում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ծախսերի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և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եկամուտների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 </w:t>
      </w:r>
      <w:r w:rsidRPr="000505C8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փոփոխությունները</w:t>
      </w:r>
    </w:p>
    <w:p w14:paraId="5957898A" w14:textId="513A6C72" w:rsidR="00435267" w:rsidRPr="000505C8" w:rsidRDefault="006B40BA" w:rsidP="00D95C69">
      <w:pPr>
        <w:spacing w:line="360" w:lineRule="auto"/>
        <w:ind w:firstLine="284"/>
        <w:jc w:val="both"/>
        <w:rPr>
          <w:rFonts w:cs="Sylfaen"/>
          <w:b/>
          <w:caps/>
          <w:sz w:val="24"/>
          <w:szCs w:val="24"/>
          <w:lang w:val="hy-AM"/>
        </w:rPr>
      </w:pPr>
      <w:r w:rsidRPr="000505C8">
        <w:rPr>
          <w:rFonts w:eastAsia="Calibri"/>
          <w:bCs/>
          <w:sz w:val="24"/>
          <w:szCs w:val="24"/>
          <w:lang w:val="af-ZA"/>
        </w:rPr>
        <w:t xml:space="preserve">««Հայաստանի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կատարելու մասին»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Հայաստանի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Հանրապետության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կառավարության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որոշման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նախագծի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ընդուն</w:t>
      </w:r>
      <w:r w:rsidR="000505C8" w:rsidRPr="000505C8">
        <w:rPr>
          <w:rFonts w:cs="GHEA Grapalat"/>
          <w:noProof/>
          <w:spacing w:val="-2"/>
          <w:sz w:val="24"/>
          <w:szCs w:val="24"/>
          <w:lang w:val="hy-AM"/>
        </w:rPr>
        <w:t>ու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մ</w:t>
      </w:r>
      <w:r w:rsidR="000505C8" w:rsidRPr="000505C8">
        <w:rPr>
          <w:rFonts w:cs="GHEA Grapalat"/>
          <w:noProof/>
          <w:spacing w:val="-2"/>
          <w:sz w:val="24"/>
          <w:szCs w:val="24"/>
          <w:lang w:val="hy-AM"/>
        </w:rPr>
        <w:t>ը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="000505C8"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2021 թվականի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պետական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բյուջեում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="00DB1347" w:rsidRPr="00DB1347">
        <w:rPr>
          <w:rFonts w:cs="GHEA Grapalat"/>
          <w:noProof/>
          <w:spacing w:val="-2"/>
          <w:sz w:val="24"/>
          <w:szCs w:val="24"/>
          <w:lang w:val="hy-AM"/>
        </w:rPr>
        <w:t xml:space="preserve">կհանգեցնի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ծախսերի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և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եկամուտների</w:t>
      </w:r>
      <w:r w:rsidRPr="000505C8">
        <w:rPr>
          <w:rFonts w:cs="GHEA Grapalat"/>
          <w:noProof/>
          <w:spacing w:val="-2"/>
          <w:sz w:val="24"/>
          <w:szCs w:val="24"/>
          <w:lang w:val="af-ZA"/>
        </w:rPr>
        <w:t xml:space="preserve"> 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փոփոխությ</w:t>
      </w:r>
      <w:r w:rsidR="00DB1347" w:rsidRPr="00DB1347">
        <w:rPr>
          <w:rFonts w:cs="GHEA Grapalat"/>
          <w:noProof/>
          <w:spacing w:val="-2"/>
          <w:sz w:val="24"/>
          <w:szCs w:val="24"/>
          <w:lang w:val="hy-AM"/>
        </w:rPr>
        <w:t>ան համապատասխանաբար՝</w:t>
      </w:r>
      <w:r w:rsidR="00DB1347">
        <w:rPr>
          <w:rFonts w:cs="GHEA Grapalat"/>
          <w:noProof/>
          <w:spacing w:val="-2"/>
          <w:sz w:val="24"/>
          <w:szCs w:val="24"/>
          <w:lang w:val="hy-AM"/>
        </w:rPr>
        <w:t xml:space="preserve"> 836</w:t>
      </w:r>
      <w:r w:rsidR="00DB1347" w:rsidRPr="00DB1347">
        <w:rPr>
          <w:rFonts w:cs="GHEA Grapalat"/>
          <w:noProof/>
          <w:spacing w:val="-2"/>
          <w:sz w:val="24"/>
          <w:szCs w:val="24"/>
          <w:lang w:val="hy-AM"/>
        </w:rPr>
        <w:t>,</w:t>
      </w:r>
      <w:r w:rsidR="00DB1347">
        <w:rPr>
          <w:rFonts w:cs="GHEA Grapalat"/>
          <w:noProof/>
          <w:spacing w:val="-2"/>
          <w:sz w:val="24"/>
          <w:szCs w:val="24"/>
          <w:lang w:val="hy-AM"/>
        </w:rPr>
        <w:t>217.</w:t>
      </w:r>
      <w:r w:rsidR="00DB1347" w:rsidRPr="00DB1347">
        <w:rPr>
          <w:rFonts w:cs="GHEA Grapalat"/>
          <w:noProof/>
          <w:spacing w:val="-2"/>
          <w:sz w:val="24"/>
          <w:szCs w:val="24"/>
          <w:lang w:val="hy-AM"/>
        </w:rPr>
        <w:t>5</w:t>
      </w:r>
      <w:r w:rsidR="00521F63" w:rsidRPr="00521F63">
        <w:rPr>
          <w:rFonts w:cs="GHEA Grapalat"/>
          <w:noProof/>
          <w:spacing w:val="-2"/>
          <w:sz w:val="24"/>
          <w:szCs w:val="24"/>
          <w:lang w:val="hy-AM"/>
        </w:rPr>
        <w:t xml:space="preserve"> և</w:t>
      </w:r>
      <w:r w:rsidR="00521F63">
        <w:rPr>
          <w:rFonts w:cs="GHEA Grapalat"/>
          <w:noProof/>
          <w:spacing w:val="-2"/>
          <w:sz w:val="24"/>
          <w:szCs w:val="24"/>
          <w:lang w:val="hy-AM"/>
        </w:rPr>
        <w:t xml:space="preserve"> 661</w:t>
      </w:r>
      <w:r w:rsidR="00521F63" w:rsidRPr="00521F63">
        <w:rPr>
          <w:rFonts w:cs="GHEA Grapalat"/>
          <w:noProof/>
          <w:spacing w:val="-2"/>
          <w:sz w:val="24"/>
          <w:szCs w:val="24"/>
          <w:lang w:val="hy-AM"/>
        </w:rPr>
        <w:t>,</w:t>
      </w:r>
      <w:r w:rsidR="00521F63">
        <w:rPr>
          <w:rFonts w:cs="GHEA Grapalat"/>
          <w:noProof/>
          <w:spacing w:val="-2"/>
          <w:sz w:val="24"/>
          <w:szCs w:val="24"/>
          <w:lang w:val="hy-AM"/>
        </w:rPr>
        <w:t>521.</w:t>
      </w:r>
      <w:r w:rsidR="00521F63" w:rsidRPr="00521F63">
        <w:rPr>
          <w:rFonts w:cs="GHEA Grapalat"/>
          <w:noProof/>
          <w:spacing w:val="-2"/>
          <w:sz w:val="24"/>
          <w:szCs w:val="24"/>
          <w:lang w:val="hy-AM"/>
        </w:rPr>
        <w:t xml:space="preserve">2 հազ. </w:t>
      </w:r>
      <w:r w:rsidR="00521F63" w:rsidRPr="000B2894">
        <w:rPr>
          <w:rFonts w:cs="GHEA Grapalat"/>
          <w:noProof/>
          <w:spacing w:val="-2"/>
          <w:sz w:val="24"/>
          <w:szCs w:val="24"/>
          <w:lang w:val="hy-AM"/>
        </w:rPr>
        <w:t>դրամի չափով</w:t>
      </w:r>
      <w:r w:rsidRPr="000505C8">
        <w:rPr>
          <w:rFonts w:cs="GHEA Grapalat"/>
          <w:noProof/>
          <w:spacing w:val="-2"/>
          <w:sz w:val="24"/>
          <w:szCs w:val="24"/>
          <w:lang w:val="hy-AM"/>
        </w:rPr>
        <w:t>։</w:t>
      </w:r>
    </w:p>
    <w:p w14:paraId="1D597E9B" w14:textId="0D5ABC41" w:rsidR="00944027" w:rsidRPr="000505C8" w:rsidRDefault="00944027" w:rsidP="000505C8">
      <w:pPr>
        <w:spacing w:line="360" w:lineRule="auto"/>
        <w:rPr>
          <w:rFonts w:cs="Sylfaen"/>
          <w:b/>
          <w:caps/>
          <w:sz w:val="24"/>
          <w:szCs w:val="24"/>
          <w:lang w:val="hy-AM"/>
        </w:rPr>
      </w:pPr>
    </w:p>
    <w:p w14:paraId="6CF4C913" w14:textId="431B952E" w:rsidR="00944027" w:rsidRDefault="00944027" w:rsidP="00574A13">
      <w:pPr>
        <w:rPr>
          <w:rFonts w:cs="Sylfaen"/>
          <w:b/>
          <w:caps/>
          <w:sz w:val="24"/>
          <w:szCs w:val="24"/>
          <w:lang w:val="hy-AM"/>
        </w:rPr>
      </w:pPr>
    </w:p>
    <w:p w14:paraId="1436E6BF" w14:textId="193EE97B" w:rsidR="006E1CF0" w:rsidRDefault="006E1CF0" w:rsidP="00574A13">
      <w:pPr>
        <w:rPr>
          <w:rFonts w:cs="Sylfaen"/>
          <w:b/>
          <w:caps/>
          <w:sz w:val="24"/>
          <w:szCs w:val="24"/>
          <w:lang w:val="hy-AM"/>
        </w:rPr>
      </w:pPr>
    </w:p>
    <w:p w14:paraId="57C6AAE3" w14:textId="7465E571" w:rsidR="000C680D" w:rsidRPr="00DE71DB" w:rsidRDefault="000C680D" w:rsidP="004B4633">
      <w:pPr>
        <w:spacing w:line="276" w:lineRule="auto"/>
        <w:rPr>
          <w:rFonts w:cs="Sylfaen"/>
          <w:b/>
          <w:caps/>
          <w:sz w:val="24"/>
          <w:szCs w:val="24"/>
          <w:lang w:val="hy-AM"/>
        </w:rPr>
      </w:pPr>
    </w:p>
    <w:sectPr w:rsidR="000C680D" w:rsidRPr="00DE71DB" w:rsidSect="000B2894">
      <w:pgSz w:w="11906" w:h="16838" w:code="9"/>
      <w:pgMar w:top="709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C9100" w14:textId="77777777" w:rsidR="00282AA0" w:rsidRDefault="00282AA0" w:rsidP="00CC3F42">
      <w:r>
        <w:separator/>
      </w:r>
    </w:p>
  </w:endnote>
  <w:endnote w:type="continuationSeparator" w:id="0">
    <w:p w14:paraId="55D15D8A" w14:textId="77777777" w:rsidR="00282AA0" w:rsidRDefault="00282AA0" w:rsidP="00CC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25DDF" w14:textId="77777777" w:rsidR="00282AA0" w:rsidRDefault="00282AA0" w:rsidP="00CC3F42">
      <w:r>
        <w:separator/>
      </w:r>
    </w:p>
  </w:footnote>
  <w:footnote w:type="continuationSeparator" w:id="0">
    <w:p w14:paraId="5E60BED9" w14:textId="77777777" w:rsidR="00282AA0" w:rsidRDefault="00282AA0" w:rsidP="00CC3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435"/>
    <w:rsid w:val="00002EAB"/>
    <w:rsid w:val="00005B45"/>
    <w:rsid w:val="0000774C"/>
    <w:rsid w:val="0001244E"/>
    <w:rsid w:val="000155E6"/>
    <w:rsid w:val="00020105"/>
    <w:rsid w:val="00022E2F"/>
    <w:rsid w:val="000312B6"/>
    <w:rsid w:val="00032291"/>
    <w:rsid w:val="000347E5"/>
    <w:rsid w:val="0003759D"/>
    <w:rsid w:val="0004544C"/>
    <w:rsid w:val="000477EF"/>
    <w:rsid w:val="000505C8"/>
    <w:rsid w:val="0005402C"/>
    <w:rsid w:val="000655C0"/>
    <w:rsid w:val="00071EF6"/>
    <w:rsid w:val="00074A63"/>
    <w:rsid w:val="00096780"/>
    <w:rsid w:val="00096EF9"/>
    <w:rsid w:val="000B2894"/>
    <w:rsid w:val="000B5669"/>
    <w:rsid w:val="000B6D72"/>
    <w:rsid w:val="000C0395"/>
    <w:rsid w:val="000C2817"/>
    <w:rsid w:val="000C2D45"/>
    <w:rsid w:val="000C680D"/>
    <w:rsid w:val="000C71E4"/>
    <w:rsid w:val="000C74AE"/>
    <w:rsid w:val="000D7B0B"/>
    <w:rsid w:val="000D7B34"/>
    <w:rsid w:val="000E3D8B"/>
    <w:rsid w:val="000E3EDD"/>
    <w:rsid w:val="000F2DF2"/>
    <w:rsid w:val="000F42DA"/>
    <w:rsid w:val="00100AAD"/>
    <w:rsid w:val="001041F2"/>
    <w:rsid w:val="00104B1F"/>
    <w:rsid w:val="001148DE"/>
    <w:rsid w:val="0012183E"/>
    <w:rsid w:val="001224AC"/>
    <w:rsid w:val="0012609B"/>
    <w:rsid w:val="001269CA"/>
    <w:rsid w:val="00127A81"/>
    <w:rsid w:val="00131309"/>
    <w:rsid w:val="001411B5"/>
    <w:rsid w:val="001466F6"/>
    <w:rsid w:val="00155413"/>
    <w:rsid w:val="00163723"/>
    <w:rsid w:val="001642D1"/>
    <w:rsid w:val="00164A92"/>
    <w:rsid w:val="00172965"/>
    <w:rsid w:val="001738FD"/>
    <w:rsid w:val="00175FBD"/>
    <w:rsid w:val="001832EE"/>
    <w:rsid w:val="00186CE8"/>
    <w:rsid w:val="001871A5"/>
    <w:rsid w:val="001937D6"/>
    <w:rsid w:val="0019386B"/>
    <w:rsid w:val="0019474A"/>
    <w:rsid w:val="00197931"/>
    <w:rsid w:val="001A094D"/>
    <w:rsid w:val="001A68CF"/>
    <w:rsid w:val="001B3F8E"/>
    <w:rsid w:val="001B4CCC"/>
    <w:rsid w:val="001C046D"/>
    <w:rsid w:val="001C1B76"/>
    <w:rsid w:val="001C46BC"/>
    <w:rsid w:val="001D2208"/>
    <w:rsid w:val="001D2BC7"/>
    <w:rsid w:val="001D415D"/>
    <w:rsid w:val="001D49C2"/>
    <w:rsid w:val="001D792F"/>
    <w:rsid w:val="001E46FD"/>
    <w:rsid w:val="001E7B69"/>
    <w:rsid w:val="00207EE3"/>
    <w:rsid w:val="002122B9"/>
    <w:rsid w:val="00212F60"/>
    <w:rsid w:val="00225650"/>
    <w:rsid w:val="00225B4E"/>
    <w:rsid w:val="00225F81"/>
    <w:rsid w:val="0022608F"/>
    <w:rsid w:val="00231FE3"/>
    <w:rsid w:val="00232287"/>
    <w:rsid w:val="002332D4"/>
    <w:rsid w:val="002353BF"/>
    <w:rsid w:val="00236A1C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D01"/>
    <w:rsid w:val="00273ABF"/>
    <w:rsid w:val="0027402B"/>
    <w:rsid w:val="002765F3"/>
    <w:rsid w:val="00276625"/>
    <w:rsid w:val="00282AA0"/>
    <w:rsid w:val="00283F97"/>
    <w:rsid w:val="00285BE8"/>
    <w:rsid w:val="002A2BDA"/>
    <w:rsid w:val="002A3E20"/>
    <w:rsid w:val="002A51BB"/>
    <w:rsid w:val="002B4EE5"/>
    <w:rsid w:val="002C1DC3"/>
    <w:rsid w:val="002C2AA5"/>
    <w:rsid w:val="002C3E4C"/>
    <w:rsid w:val="002C6DA3"/>
    <w:rsid w:val="002D025B"/>
    <w:rsid w:val="002D4C3E"/>
    <w:rsid w:val="002D5172"/>
    <w:rsid w:val="002D5C80"/>
    <w:rsid w:val="002E6908"/>
    <w:rsid w:val="002E691C"/>
    <w:rsid w:val="002F41CF"/>
    <w:rsid w:val="002F520A"/>
    <w:rsid w:val="003003C5"/>
    <w:rsid w:val="003040D5"/>
    <w:rsid w:val="0030568E"/>
    <w:rsid w:val="003056B8"/>
    <w:rsid w:val="003134CC"/>
    <w:rsid w:val="003141BB"/>
    <w:rsid w:val="00330888"/>
    <w:rsid w:val="00334D43"/>
    <w:rsid w:val="0033745B"/>
    <w:rsid w:val="003400B5"/>
    <w:rsid w:val="00340D86"/>
    <w:rsid w:val="0034195D"/>
    <w:rsid w:val="003426DF"/>
    <w:rsid w:val="00343A85"/>
    <w:rsid w:val="00345B62"/>
    <w:rsid w:val="00345EDA"/>
    <w:rsid w:val="00346A21"/>
    <w:rsid w:val="00346C8F"/>
    <w:rsid w:val="00352149"/>
    <w:rsid w:val="00353BA8"/>
    <w:rsid w:val="00354F34"/>
    <w:rsid w:val="00360D86"/>
    <w:rsid w:val="00361B6D"/>
    <w:rsid w:val="00364090"/>
    <w:rsid w:val="0036786C"/>
    <w:rsid w:val="00372479"/>
    <w:rsid w:val="003729C4"/>
    <w:rsid w:val="00374C61"/>
    <w:rsid w:val="00375C74"/>
    <w:rsid w:val="003760EE"/>
    <w:rsid w:val="00377954"/>
    <w:rsid w:val="0038079D"/>
    <w:rsid w:val="0038143C"/>
    <w:rsid w:val="003870E8"/>
    <w:rsid w:val="003A01F0"/>
    <w:rsid w:val="003B3A19"/>
    <w:rsid w:val="003C18EB"/>
    <w:rsid w:val="003C1F72"/>
    <w:rsid w:val="003C2EA9"/>
    <w:rsid w:val="003C41CF"/>
    <w:rsid w:val="003C5697"/>
    <w:rsid w:val="003C7A37"/>
    <w:rsid w:val="003D04A9"/>
    <w:rsid w:val="003E299C"/>
    <w:rsid w:val="003E2C0E"/>
    <w:rsid w:val="003E4B9C"/>
    <w:rsid w:val="003E613D"/>
    <w:rsid w:val="003E6A18"/>
    <w:rsid w:val="003E6CA3"/>
    <w:rsid w:val="003F73BB"/>
    <w:rsid w:val="003F7EB8"/>
    <w:rsid w:val="00401A8D"/>
    <w:rsid w:val="004154A1"/>
    <w:rsid w:val="00417E47"/>
    <w:rsid w:val="00421100"/>
    <w:rsid w:val="00422665"/>
    <w:rsid w:val="00423FA8"/>
    <w:rsid w:val="00425EAF"/>
    <w:rsid w:val="004319CE"/>
    <w:rsid w:val="004347B9"/>
    <w:rsid w:val="00435267"/>
    <w:rsid w:val="00436E3E"/>
    <w:rsid w:val="00440692"/>
    <w:rsid w:val="004414C3"/>
    <w:rsid w:val="004453DC"/>
    <w:rsid w:val="00446396"/>
    <w:rsid w:val="00450F98"/>
    <w:rsid w:val="00454A1F"/>
    <w:rsid w:val="004571F9"/>
    <w:rsid w:val="004622BD"/>
    <w:rsid w:val="00467739"/>
    <w:rsid w:val="00470514"/>
    <w:rsid w:val="00470737"/>
    <w:rsid w:val="00470B45"/>
    <w:rsid w:val="0047177B"/>
    <w:rsid w:val="00472B16"/>
    <w:rsid w:val="00473FF4"/>
    <w:rsid w:val="00481AC1"/>
    <w:rsid w:val="004823A5"/>
    <w:rsid w:val="004832A5"/>
    <w:rsid w:val="0048649A"/>
    <w:rsid w:val="004906D5"/>
    <w:rsid w:val="00492320"/>
    <w:rsid w:val="004925B5"/>
    <w:rsid w:val="00493830"/>
    <w:rsid w:val="004A03A4"/>
    <w:rsid w:val="004A1EA6"/>
    <w:rsid w:val="004A43A3"/>
    <w:rsid w:val="004A653D"/>
    <w:rsid w:val="004B2653"/>
    <w:rsid w:val="004B2FAB"/>
    <w:rsid w:val="004B37D1"/>
    <w:rsid w:val="004B4633"/>
    <w:rsid w:val="004B6B48"/>
    <w:rsid w:val="004D0877"/>
    <w:rsid w:val="004D182E"/>
    <w:rsid w:val="004D3351"/>
    <w:rsid w:val="004D62BD"/>
    <w:rsid w:val="004D74AA"/>
    <w:rsid w:val="004D7A63"/>
    <w:rsid w:val="004E35DB"/>
    <w:rsid w:val="004E4A6B"/>
    <w:rsid w:val="004F1BE6"/>
    <w:rsid w:val="004F4A49"/>
    <w:rsid w:val="004F698B"/>
    <w:rsid w:val="004F6A3C"/>
    <w:rsid w:val="004F6B6D"/>
    <w:rsid w:val="00500BE4"/>
    <w:rsid w:val="00503468"/>
    <w:rsid w:val="00511AF8"/>
    <w:rsid w:val="00512F2E"/>
    <w:rsid w:val="00513ABF"/>
    <w:rsid w:val="00514066"/>
    <w:rsid w:val="00521F63"/>
    <w:rsid w:val="00524F12"/>
    <w:rsid w:val="0053472D"/>
    <w:rsid w:val="00535CAB"/>
    <w:rsid w:val="005375E0"/>
    <w:rsid w:val="00540C8E"/>
    <w:rsid w:val="005421BF"/>
    <w:rsid w:val="00542F46"/>
    <w:rsid w:val="005471BF"/>
    <w:rsid w:val="0055357C"/>
    <w:rsid w:val="00553657"/>
    <w:rsid w:val="00560088"/>
    <w:rsid w:val="00563263"/>
    <w:rsid w:val="00565F45"/>
    <w:rsid w:val="0056627D"/>
    <w:rsid w:val="00566435"/>
    <w:rsid w:val="00566EE5"/>
    <w:rsid w:val="00567861"/>
    <w:rsid w:val="00574A13"/>
    <w:rsid w:val="005865CC"/>
    <w:rsid w:val="00596F3E"/>
    <w:rsid w:val="005A5B84"/>
    <w:rsid w:val="005B0141"/>
    <w:rsid w:val="005B4549"/>
    <w:rsid w:val="005B6772"/>
    <w:rsid w:val="005C00BF"/>
    <w:rsid w:val="005C2222"/>
    <w:rsid w:val="005C35C0"/>
    <w:rsid w:val="005C476C"/>
    <w:rsid w:val="005C6BEC"/>
    <w:rsid w:val="005D0601"/>
    <w:rsid w:val="005D2DE8"/>
    <w:rsid w:val="005E1683"/>
    <w:rsid w:val="005F5319"/>
    <w:rsid w:val="005F792D"/>
    <w:rsid w:val="006048EE"/>
    <w:rsid w:val="00607306"/>
    <w:rsid w:val="00610684"/>
    <w:rsid w:val="00610CA8"/>
    <w:rsid w:val="006112F4"/>
    <w:rsid w:val="006115B7"/>
    <w:rsid w:val="00613BA1"/>
    <w:rsid w:val="00614C3E"/>
    <w:rsid w:val="00621B0D"/>
    <w:rsid w:val="00625D91"/>
    <w:rsid w:val="00632B73"/>
    <w:rsid w:val="006342D3"/>
    <w:rsid w:val="0064633D"/>
    <w:rsid w:val="0064722C"/>
    <w:rsid w:val="00647E8B"/>
    <w:rsid w:val="0065052C"/>
    <w:rsid w:val="00650B59"/>
    <w:rsid w:val="00650F32"/>
    <w:rsid w:val="00653623"/>
    <w:rsid w:val="00653EF6"/>
    <w:rsid w:val="00655D26"/>
    <w:rsid w:val="006621D7"/>
    <w:rsid w:val="00662888"/>
    <w:rsid w:val="00663213"/>
    <w:rsid w:val="0066556A"/>
    <w:rsid w:val="00665F69"/>
    <w:rsid w:val="00670452"/>
    <w:rsid w:val="006756C7"/>
    <w:rsid w:val="00675E3B"/>
    <w:rsid w:val="00681AA6"/>
    <w:rsid w:val="006937C8"/>
    <w:rsid w:val="00694C3B"/>
    <w:rsid w:val="006B39A8"/>
    <w:rsid w:val="006B40BA"/>
    <w:rsid w:val="006C03B1"/>
    <w:rsid w:val="006C30D8"/>
    <w:rsid w:val="006C46B8"/>
    <w:rsid w:val="006C5520"/>
    <w:rsid w:val="006C69AF"/>
    <w:rsid w:val="006C728B"/>
    <w:rsid w:val="006D1449"/>
    <w:rsid w:val="006D22F5"/>
    <w:rsid w:val="006D5EA8"/>
    <w:rsid w:val="006E106F"/>
    <w:rsid w:val="006E129C"/>
    <w:rsid w:val="006E1CF0"/>
    <w:rsid w:val="006E7921"/>
    <w:rsid w:val="006F10B2"/>
    <w:rsid w:val="006F414E"/>
    <w:rsid w:val="006F49E3"/>
    <w:rsid w:val="006F5670"/>
    <w:rsid w:val="006F6A6B"/>
    <w:rsid w:val="00701201"/>
    <w:rsid w:val="00701855"/>
    <w:rsid w:val="00701ABA"/>
    <w:rsid w:val="00703061"/>
    <w:rsid w:val="007057AB"/>
    <w:rsid w:val="00706AF7"/>
    <w:rsid w:val="0071255E"/>
    <w:rsid w:val="0071678E"/>
    <w:rsid w:val="00730E9B"/>
    <w:rsid w:val="00733C7A"/>
    <w:rsid w:val="00736922"/>
    <w:rsid w:val="007376B5"/>
    <w:rsid w:val="00742B45"/>
    <w:rsid w:val="00755208"/>
    <w:rsid w:val="00756DA2"/>
    <w:rsid w:val="00763187"/>
    <w:rsid w:val="007660A9"/>
    <w:rsid w:val="0076689A"/>
    <w:rsid w:val="00780451"/>
    <w:rsid w:val="00782681"/>
    <w:rsid w:val="007864EA"/>
    <w:rsid w:val="007945FA"/>
    <w:rsid w:val="007A3F96"/>
    <w:rsid w:val="007B3FF0"/>
    <w:rsid w:val="007C0744"/>
    <w:rsid w:val="007C1AE8"/>
    <w:rsid w:val="007C58F2"/>
    <w:rsid w:val="007D190B"/>
    <w:rsid w:val="007E1CAA"/>
    <w:rsid w:val="007E3501"/>
    <w:rsid w:val="007E6533"/>
    <w:rsid w:val="007E71BF"/>
    <w:rsid w:val="007F1EA8"/>
    <w:rsid w:val="00815794"/>
    <w:rsid w:val="00816769"/>
    <w:rsid w:val="0081723E"/>
    <w:rsid w:val="0082317E"/>
    <w:rsid w:val="00823C5D"/>
    <w:rsid w:val="00824F54"/>
    <w:rsid w:val="0082601B"/>
    <w:rsid w:val="008308E6"/>
    <w:rsid w:val="00831570"/>
    <w:rsid w:val="0083502E"/>
    <w:rsid w:val="008408D1"/>
    <w:rsid w:val="00840927"/>
    <w:rsid w:val="00847A98"/>
    <w:rsid w:val="008518C7"/>
    <w:rsid w:val="008540F9"/>
    <w:rsid w:val="00864D8B"/>
    <w:rsid w:val="00865378"/>
    <w:rsid w:val="008756AD"/>
    <w:rsid w:val="00875C60"/>
    <w:rsid w:val="00883A02"/>
    <w:rsid w:val="0088744C"/>
    <w:rsid w:val="00890783"/>
    <w:rsid w:val="008972E9"/>
    <w:rsid w:val="00897DFF"/>
    <w:rsid w:val="008A114B"/>
    <w:rsid w:val="008A13F8"/>
    <w:rsid w:val="008A6967"/>
    <w:rsid w:val="008B73CC"/>
    <w:rsid w:val="008C40B1"/>
    <w:rsid w:val="008D79F4"/>
    <w:rsid w:val="008E3216"/>
    <w:rsid w:val="008E5E44"/>
    <w:rsid w:val="008E7D5D"/>
    <w:rsid w:val="0091217F"/>
    <w:rsid w:val="009175AE"/>
    <w:rsid w:val="00922E60"/>
    <w:rsid w:val="00927BC6"/>
    <w:rsid w:val="0094045D"/>
    <w:rsid w:val="00944027"/>
    <w:rsid w:val="00944B33"/>
    <w:rsid w:val="00946A1E"/>
    <w:rsid w:val="009642E0"/>
    <w:rsid w:val="00965458"/>
    <w:rsid w:val="009668F6"/>
    <w:rsid w:val="00970040"/>
    <w:rsid w:val="00972DDD"/>
    <w:rsid w:val="009753C0"/>
    <w:rsid w:val="00980FF0"/>
    <w:rsid w:val="0098407A"/>
    <w:rsid w:val="00985CF0"/>
    <w:rsid w:val="0099144C"/>
    <w:rsid w:val="00991534"/>
    <w:rsid w:val="00997AA1"/>
    <w:rsid w:val="009A3C82"/>
    <w:rsid w:val="009A4D76"/>
    <w:rsid w:val="009A5F67"/>
    <w:rsid w:val="009A68A4"/>
    <w:rsid w:val="009A794E"/>
    <w:rsid w:val="009B07FA"/>
    <w:rsid w:val="009C01F3"/>
    <w:rsid w:val="009D6B47"/>
    <w:rsid w:val="009E0001"/>
    <w:rsid w:val="009E1E25"/>
    <w:rsid w:val="009E4C16"/>
    <w:rsid w:val="009E72C4"/>
    <w:rsid w:val="009E7529"/>
    <w:rsid w:val="009F118F"/>
    <w:rsid w:val="009F38FF"/>
    <w:rsid w:val="009F577A"/>
    <w:rsid w:val="009F5804"/>
    <w:rsid w:val="009F6C9A"/>
    <w:rsid w:val="00A0467B"/>
    <w:rsid w:val="00A0745A"/>
    <w:rsid w:val="00A07633"/>
    <w:rsid w:val="00A103DF"/>
    <w:rsid w:val="00A11E87"/>
    <w:rsid w:val="00A123A5"/>
    <w:rsid w:val="00A14AC5"/>
    <w:rsid w:val="00A15862"/>
    <w:rsid w:val="00A17A03"/>
    <w:rsid w:val="00A21E46"/>
    <w:rsid w:val="00A249F6"/>
    <w:rsid w:val="00A250C9"/>
    <w:rsid w:val="00A252C3"/>
    <w:rsid w:val="00A300CC"/>
    <w:rsid w:val="00A3146C"/>
    <w:rsid w:val="00A319FE"/>
    <w:rsid w:val="00A322A1"/>
    <w:rsid w:val="00A33572"/>
    <w:rsid w:val="00A4217F"/>
    <w:rsid w:val="00A43D13"/>
    <w:rsid w:val="00A47917"/>
    <w:rsid w:val="00A51221"/>
    <w:rsid w:val="00A56C39"/>
    <w:rsid w:val="00A6204B"/>
    <w:rsid w:val="00A744F3"/>
    <w:rsid w:val="00A76475"/>
    <w:rsid w:val="00A777FE"/>
    <w:rsid w:val="00A802C0"/>
    <w:rsid w:val="00A8050E"/>
    <w:rsid w:val="00A81DE2"/>
    <w:rsid w:val="00A824E0"/>
    <w:rsid w:val="00A83840"/>
    <w:rsid w:val="00A86D11"/>
    <w:rsid w:val="00A94921"/>
    <w:rsid w:val="00A974C2"/>
    <w:rsid w:val="00AA2FF5"/>
    <w:rsid w:val="00AB5AA5"/>
    <w:rsid w:val="00AB67E3"/>
    <w:rsid w:val="00AC23CE"/>
    <w:rsid w:val="00AC3A7F"/>
    <w:rsid w:val="00AC3B51"/>
    <w:rsid w:val="00AD160E"/>
    <w:rsid w:val="00AE7878"/>
    <w:rsid w:val="00AF1B46"/>
    <w:rsid w:val="00AF54E8"/>
    <w:rsid w:val="00AF56DA"/>
    <w:rsid w:val="00B00C48"/>
    <w:rsid w:val="00B114DF"/>
    <w:rsid w:val="00B125A4"/>
    <w:rsid w:val="00B21852"/>
    <w:rsid w:val="00B241B1"/>
    <w:rsid w:val="00B24F6E"/>
    <w:rsid w:val="00B36DFE"/>
    <w:rsid w:val="00B4017C"/>
    <w:rsid w:val="00B4487B"/>
    <w:rsid w:val="00B45B75"/>
    <w:rsid w:val="00B50524"/>
    <w:rsid w:val="00B606BF"/>
    <w:rsid w:val="00B60DCB"/>
    <w:rsid w:val="00B613B6"/>
    <w:rsid w:val="00B61EEE"/>
    <w:rsid w:val="00B65AF6"/>
    <w:rsid w:val="00B67143"/>
    <w:rsid w:val="00B7004D"/>
    <w:rsid w:val="00B70D85"/>
    <w:rsid w:val="00B7298C"/>
    <w:rsid w:val="00B73B62"/>
    <w:rsid w:val="00B7482B"/>
    <w:rsid w:val="00B76088"/>
    <w:rsid w:val="00B76EE6"/>
    <w:rsid w:val="00B77EDF"/>
    <w:rsid w:val="00B8541F"/>
    <w:rsid w:val="00B970C5"/>
    <w:rsid w:val="00BA45CA"/>
    <w:rsid w:val="00BA4AA1"/>
    <w:rsid w:val="00BA5A03"/>
    <w:rsid w:val="00BB74CB"/>
    <w:rsid w:val="00BC0D51"/>
    <w:rsid w:val="00BC17DA"/>
    <w:rsid w:val="00BC2BBC"/>
    <w:rsid w:val="00BC2E61"/>
    <w:rsid w:val="00BC4144"/>
    <w:rsid w:val="00BD5BE5"/>
    <w:rsid w:val="00BD5D0A"/>
    <w:rsid w:val="00BD5D9E"/>
    <w:rsid w:val="00BD6F4F"/>
    <w:rsid w:val="00BE00D5"/>
    <w:rsid w:val="00BE2915"/>
    <w:rsid w:val="00BE5A61"/>
    <w:rsid w:val="00BF4141"/>
    <w:rsid w:val="00C00DE6"/>
    <w:rsid w:val="00C015F1"/>
    <w:rsid w:val="00C02A29"/>
    <w:rsid w:val="00C0637B"/>
    <w:rsid w:val="00C10A21"/>
    <w:rsid w:val="00C14D31"/>
    <w:rsid w:val="00C167F4"/>
    <w:rsid w:val="00C206FF"/>
    <w:rsid w:val="00C2198E"/>
    <w:rsid w:val="00C461C4"/>
    <w:rsid w:val="00C46733"/>
    <w:rsid w:val="00C51C6C"/>
    <w:rsid w:val="00C53212"/>
    <w:rsid w:val="00C562EE"/>
    <w:rsid w:val="00C624C7"/>
    <w:rsid w:val="00C72397"/>
    <w:rsid w:val="00C73ADB"/>
    <w:rsid w:val="00C73ECB"/>
    <w:rsid w:val="00C73F39"/>
    <w:rsid w:val="00C746A4"/>
    <w:rsid w:val="00C74F33"/>
    <w:rsid w:val="00C7554D"/>
    <w:rsid w:val="00C819A0"/>
    <w:rsid w:val="00C96C8B"/>
    <w:rsid w:val="00CA68FA"/>
    <w:rsid w:val="00CB6CE4"/>
    <w:rsid w:val="00CB777D"/>
    <w:rsid w:val="00CC3F42"/>
    <w:rsid w:val="00CC5104"/>
    <w:rsid w:val="00CD1D2E"/>
    <w:rsid w:val="00CD3C81"/>
    <w:rsid w:val="00CE2390"/>
    <w:rsid w:val="00CE2E03"/>
    <w:rsid w:val="00CE5E19"/>
    <w:rsid w:val="00CF1138"/>
    <w:rsid w:val="00CF3C09"/>
    <w:rsid w:val="00CF6BDD"/>
    <w:rsid w:val="00CF6C5A"/>
    <w:rsid w:val="00CF7598"/>
    <w:rsid w:val="00D00650"/>
    <w:rsid w:val="00D041DB"/>
    <w:rsid w:val="00D07842"/>
    <w:rsid w:val="00D109AC"/>
    <w:rsid w:val="00D1194E"/>
    <w:rsid w:val="00D258C4"/>
    <w:rsid w:val="00D34D68"/>
    <w:rsid w:val="00D364F8"/>
    <w:rsid w:val="00D4045E"/>
    <w:rsid w:val="00D52ABF"/>
    <w:rsid w:val="00D52ED8"/>
    <w:rsid w:val="00D543F6"/>
    <w:rsid w:val="00D64C30"/>
    <w:rsid w:val="00D67FE0"/>
    <w:rsid w:val="00D72FEE"/>
    <w:rsid w:val="00D762FC"/>
    <w:rsid w:val="00D8342D"/>
    <w:rsid w:val="00D85623"/>
    <w:rsid w:val="00D9117E"/>
    <w:rsid w:val="00D921EB"/>
    <w:rsid w:val="00D94168"/>
    <w:rsid w:val="00D952C5"/>
    <w:rsid w:val="00D95C69"/>
    <w:rsid w:val="00DA00F0"/>
    <w:rsid w:val="00DA2648"/>
    <w:rsid w:val="00DA44DF"/>
    <w:rsid w:val="00DA50BE"/>
    <w:rsid w:val="00DB1347"/>
    <w:rsid w:val="00DB4DD1"/>
    <w:rsid w:val="00DB6731"/>
    <w:rsid w:val="00DC1296"/>
    <w:rsid w:val="00DC3A6B"/>
    <w:rsid w:val="00DD06B3"/>
    <w:rsid w:val="00DD0CEE"/>
    <w:rsid w:val="00DE2949"/>
    <w:rsid w:val="00DE5ED0"/>
    <w:rsid w:val="00DE71DB"/>
    <w:rsid w:val="00DE77D9"/>
    <w:rsid w:val="00DE7829"/>
    <w:rsid w:val="00DF3EFC"/>
    <w:rsid w:val="00DF7B08"/>
    <w:rsid w:val="00E03BC3"/>
    <w:rsid w:val="00E11F19"/>
    <w:rsid w:val="00E14ABE"/>
    <w:rsid w:val="00E20174"/>
    <w:rsid w:val="00E21F3B"/>
    <w:rsid w:val="00E25C59"/>
    <w:rsid w:val="00E26985"/>
    <w:rsid w:val="00E3267C"/>
    <w:rsid w:val="00E34025"/>
    <w:rsid w:val="00E35A76"/>
    <w:rsid w:val="00E35F3F"/>
    <w:rsid w:val="00E40306"/>
    <w:rsid w:val="00E423C3"/>
    <w:rsid w:val="00E534B0"/>
    <w:rsid w:val="00E53802"/>
    <w:rsid w:val="00E5506C"/>
    <w:rsid w:val="00E55E3F"/>
    <w:rsid w:val="00E61349"/>
    <w:rsid w:val="00E648EF"/>
    <w:rsid w:val="00E74F37"/>
    <w:rsid w:val="00E83480"/>
    <w:rsid w:val="00E83D76"/>
    <w:rsid w:val="00EA2F15"/>
    <w:rsid w:val="00EA4921"/>
    <w:rsid w:val="00EB2C9A"/>
    <w:rsid w:val="00EB4229"/>
    <w:rsid w:val="00EB4C26"/>
    <w:rsid w:val="00EC7BA8"/>
    <w:rsid w:val="00ED08F1"/>
    <w:rsid w:val="00EE5E83"/>
    <w:rsid w:val="00F1014E"/>
    <w:rsid w:val="00F1181A"/>
    <w:rsid w:val="00F15CED"/>
    <w:rsid w:val="00F15E8B"/>
    <w:rsid w:val="00F1679D"/>
    <w:rsid w:val="00F17262"/>
    <w:rsid w:val="00F17718"/>
    <w:rsid w:val="00F22E8A"/>
    <w:rsid w:val="00F32734"/>
    <w:rsid w:val="00F4263D"/>
    <w:rsid w:val="00F44501"/>
    <w:rsid w:val="00F45D05"/>
    <w:rsid w:val="00F513DA"/>
    <w:rsid w:val="00F51BB6"/>
    <w:rsid w:val="00F56DD7"/>
    <w:rsid w:val="00F571A6"/>
    <w:rsid w:val="00F57200"/>
    <w:rsid w:val="00F6296A"/>
    <w:rsid w:val="00F63C5A"/>
    <w:rsid w:val="00F67B23"/>
    <w:rsid w:val="00F73EE6"/>
    <w:rsid w:val="00F82412"/>
    <w:rsid w:val="00F86673"/>
    <w:rsid w:val="00F8773A"/>
    <w:rsid w:val="00F91E91"/>
    <w:rsid w:val="00F92615"/>
    <w:rsid w:val="00F927E8"/>
    <w:rsid w:val="00F96190"/>
    <w:rsid w:val="00F96250"/>
    <w:rsid w:val="00FA4982"/>
    <w:rsid w:val="00FA79C2"/>
    <w:rsid w:val="00FB6A16"/>
    <w:rsid w:val="00FB7813"/>
    <w:rsid w:val="00FC3554"/>
    <w:rsid w:val="00FC3C7D"/>
    <w:rsid w:val="00FC541B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C3105"/>
  <w15:docId w15:val="{3700CDC9-753A-4419-BE12-DA681A3E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F2736-5D62-4CD2-AACF-EE69F4EEC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Asatryan</dc:creator>
  <cp:lastModifiedBy>Margarit L. Zakaryan</cp:lastModifiedBy>
  <cp:revision>2</cp:revision>
  <cp:lastPrinted>2020-03-25T11:59:00Z</cp:lastPrinted>
  <dcterms:created xsi:type="dcterms:W3CDTF">2021-07-20T10:41:00Z</dcterms:created>
  <dcterms:modified xsi:type="dcterms:W3CDTF">2021-07-20T10:41:00Z</dcterms:modified>
</cp:coreProperties>
</file>