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1D0" w:rsidRPr="00150B6A" w:rsidRDefault="007721D0" w:rsidP="00150B6A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50B6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150B6A" w:rsidRDefault="007721D0" w:rsidP="00150B6A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50B6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150B6A" w:rsidRDefault="007721D0" w:rsidP="00150B6A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150B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2D5E05" w:rsidRPr="00150B6A" w:rsidRDefault="002D5E05" w:rsidP="00150B6A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2D5E05" w:rsidRPr="00150B6A" w:rsidRDefault="003C0C17" w:rsidP="00150B6A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50B6A">
        <w:rPr>
          <w:rFonts w:ascii="GHEA Grapalat" w:eastAsia="Times New Roman" w:hAnsi="GHEA Grapalat" w:cs="Times New Roman"/>
          <w:sz w:val="24"/>
          <w:szCs w:val="24"/>
        </w:rPr>
        <w:t>«</w:t>
      </w:r>
      <w:r w:rsidRPr="00150B6A">
        <w:rPr>
          <w:rFonts w:ascii="GHEA Grapalat" w:eastAsia="Times New Roman" w:hAnsi="GHEA Grapalat" w:cs="Times New Roman"/>
          <w:bCs/>
          <w:sz w:val="24"/>
          <w:szCs w:val="24"/>
        </w:rPr>
        <w:t xml:space="preserve">Ռեկուլտիվացիոն աշխատանքների նախահաշվային արժեքների հաշվարկման և </w:t>
      </w:r>
      <w:r w:rsidRPr="00150B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վերահաշվարկման</w:t>
      </w:r>
      <w:r w:rsidRPr="00150B6A">
        <w:rPr>
          <w:rFonts w:ascii="GHEA Grapalat" w:eastAsia="Times New Roman" w:hAnsi="GHEA Grapalat" w:cs="Times New Roman"/>
          <w:bCs/>
          <w:sz w:val="24"/>
          <w:szCs w:val="24"/>
        </w:rPr>
        <w:t xml:space="preserve"> կարգը սահմանելու մասին</w:t>
      </w:r>
      <w:r w:rsidRPr="00150B6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2D5E05" w:rsidRPr="00150B6A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 որոշման</w:t>
      </w:r>
    </w:p>
    <w:p w:rsidR="007721D0" w:rsidRPr="00150B6A" w:rsidRDefault="007721D0" w:rsidP="00150B6A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50B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</w:p>
    <w:p w:rsidR="007721D0" w:rsidRPr="00150B6A" w:rsidRDefault="007721D0" w:rsidP="00150B6A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50B6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 </w:t>
      </w:r>
      <w:r w:rsidRPr="00150B6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50B6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104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99"/>
        <w:gridCol w:w="8"/>
        <w:gridCol w:w="3391"/>
        <w:gridCol w:w="8"/>
        <w:gridCol w:w="1790"/>
        <w:gridCol w:w="8"/>
      </w:tblGrid>
      <w:tr w:rsidR="007721D0" w:rsidRPr="00150B6A" w:rsidTr="00331667">
        <w:trPr>
          <w:gridAfter w:val="1"/>
          <w:wAfter w:w="8" w:type="dxa"/>
          <w:trHeight w:val="616"/>
          <w:tblCellSpacing w:w="0" w:type="dxa"/>
          <w:jc w:val="center"/>
        </w:trPr>
        <w:tc>
          <w:tcPr>
            <w:tcW w:w="859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50B6A" w:rsidRDefault="008F692F" w:rsidP="00150B6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 նախարարություն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50B6A" w:rsidRDefault="0017369B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30.03.2021թ.</w:t>
            </w:r>
          </w:p>
        </w:tc>
      </w:tr>
      <w:tr w:rsidR="007721D0" w:rsidRPr="00150B6A" w:rsidTr="00331667">
        <w:trPr>
          <w:gridAfter w:val="1"/>
          <w:wAfter w:w="8" w:type="dxa"/>
          <w:trHeight w:val="543"/>
          <w:tblCellSpacing w:w="0" w:type="dxa"/>
          <w:jc w:val="center"/>
        </w:trPr>
        <w:tc>
          <w:tcPr>
            <w:tcW w:w="859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150B6A" w:rsidRDefault="007721D0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150B6A" w:rsidRDefault="00F219AC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N01/</w:t>
            </w:r>
            <w:r w:rsidR="0017369B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-1/</w:t>
            </w:r>
            <w:r w:rsidR="0017369B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4644</w:t>
            </w:r>
          </w:p>
        </w:tc>
      </w:tr>
      <w:tr w:rsidR="00291537" w:rsidRPr="00150B6A" w:rsidTr="00331667">
        <w:trPr>
          <w:gridAfter w:val="1"/>
          <w:wAfter w:w="8" w:type="dxa"/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150B6A" w:rsidRDefault="00291537" w:rsidP="006B0FAF">
            <w:pPr>
              <w:spacing w:after="0" w:line="360" w:lineRule="auto"/>
              <w:ind w:left="57"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50B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="0017369B" w:rsidRPr="00150B6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Քննության առնելով Ձեր 22.03.2021թ. N 1/02.5/3677-2021 գրությամբ ներկայացված «Ռեկուլտիվացիոն աշխատանքների նախահաշվային արժեքների հաշվարկման և վերահաշվարկման կարգը սահմանելու մասին» ՀՀ կառավարության որոշման նախագիծը, հայտնում ենք, որ վերջինիս վերաբերյալ առաջարկություններ չունենք: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91537" w:rsidRPr="00150B6A" w:rsidRDefault="00AC1559" w:rsidP="00150B6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7721D0" w:rsidRPr="00150B6A" w:rsidTr="00331667">
        <w:trPr>
          <w:gridAfter w:val="1"/>
          <w:wAfter w:w="8" w:type="dxa"/>
          <w:tblCellSpacing w:w="0" w:type="dxa"/>
          <w:jc w:val="center"/>
        </w:trPr>
        <w:tc>
          <w:tcPr>
            <w:tcW w:w="859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7721D0" w:rsidP="006B0FAF">
            <w:pPr>
              <w:spacing w:after="0" w:line="360" w:lineRule="auto"/>
              <w:ind w:left="5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7325D1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Էկոնոմիկայի նախարարություն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7325D1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07.10.2020</w:t>
            </w:r>
            <w:r w:rsidR="007721D0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150B6A" w:rsidTr="00331667">
        <w:trPr>
          <w:gridAfter w:val="1"/>
          <w:wAfter w:w="8" w:type="dxa"/>
          <w:tblCellSpacing w:w="0" w:type="dxa"/>
          <w:jc w:val="center"/>
        </w:trPr>
        <w:tc>
          <w:tcPr>
            <w:tcW w:w="859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150B6A" w:rsidRDefault="007721D0" w:rsidP="006B0FAF">
            <w:pPr>
              <w:spacing w:after="0" w:line="360" w:lineRule="auto"/>
              <w:ind w:lef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7325D1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N01/13752</w:t>
            </w:r>
          </w:p>
        </w:tc>
      </w:tr>
      <w:tr w:rsidR="00A910AE" w:rsidRPr="00150B6A" w:rsidTr="00331667">
        <w:trPr>
          <w:gridAfter w:val="1"/>
          <w:wAfter w:w="8" w:type="dxa"/>
          <w:tblCellSpacing w:w="0" w:type="dxa"/>
          <w:jc w:val="center"/>
        </w:trPr>
        <w:tc>
          <w:tcPr>
            <w:tcW w:w="5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0AE" w:rsidRPr="00150B6A" w:rsidRDefault="00A910AE" w:rsidP="006B0FAF">
            <w:pPr>
              <w:spacing w:after="0" w:line="360" w:lineRule="auto"/>
              <w:ind w:left="57" w:firstLine="28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50B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="00036A6B" w:rsidRPr="00150B6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Ձեր 23.03.2021թ. N 1/02.5/3677-2021 գրության՝ հայտնում ենք, որ «Ռեկուլտիվացիոն աշխատանքների նախահաշվային արժեքների հաշվարկման և վերահաշվարկման կարգը սահմանելու մասին» ՀՀ կառավարության որոշման նախագծի վերաբերյալ ՀՀ էկոնոմիկայի նախարարությունը դիտողություններ և առաջարկություններ չունի։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A910AE" w:rsidRPr="00150B6A" w:rsidRDefault="00A910AE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AC1559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2F57D1" w:rsidRPr="00150B6A" w:rsidTr="00331667">
        <w:trPr>
          <w:tblCellSpacing w:w="0" w:type="dxa"/>
          <w:jc w:val="center"/>
        </w:trPr>
        <w:tc>
          <w:tcPr>
            <w:tcW w:w="860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2F57D1" w:rsidP="00150B6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Տարածքային կառավարման և ենթակառուցվածքների նախարարություն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3C0C17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05.04.2021թ</w:t>
            </w:r>
            <w:r w:rsidR="002F57D1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2F57D1" w:rsidRPr="00150B6A" w:rsidTr="00331667">
        <w:trPr>
          <w:tblCellSpacing w:w="0" w:type="dxa"/>
          <w:jc w:val="center"/>
        </w:trPr>
        <w:tc>
          <w:tcPr>
            <w:tcW w:w="860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57D1" w:rsidRPr="00150B6A" w:rsidRDefault="002F57D1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2F57D1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ՍՊ/</w:t>
            </w:r>
            <w:r w:rsidR="003C0C17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26.2/8221</w:t>
            </w:r>
          </w:p>
        </w:tc>
      </w:tr>
      <w:tr w:rsidR="00291537" w:rsidRPr="00150B6A" w:rsidTr="00331667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150B6A" w:rsidRDefault="003C0C17" w:rsidP="00150B6A">
            <w:pPr>
              <w:spacing w:after="0" w:line="360" w:lineRule="auto"/>
              <w:ind w:left="142" w:right="211" w:firstLine="578"/>
              <w:jc w:val="both"/>
              <w:outlineLvl w:val="2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pt-BR"/>
              </w:rPr>
            </w:pPr>
            <w:r w:rsidRPr="00150B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150B6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Ռեկուլտիվացիոն աշխատանքների </w:t>
            </w:r>
            <w:r w:rsidRPr="00150B6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նախահաշվային արժեքների հաշվարկման և </w:t>
            </w:r>
            <w:r w:rsidRPr="00150B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վերահաշվարկման</w:t>
            </w:r>
            <w:r w:rsidRPr="00150B6A"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  <w:t xml:space="preserve"> </w:t>
            </w:r>
            <w:r w:rsidRPr="00150B6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կարգը սահմանելու մասին</w:t>
            </w:r>
            <w:r w:rsidRPr="00150B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Կառավարության որոշման նախագծի</w:t>
            </w:r>
            <w:r w:rsidRPr="00150B6A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150B6A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150B6A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ՀՀ տարածքային կառավարման և ենթակառուցվածքների նախարարությունը դիտողություններ և առաջարկություններ չունի</w:t>
            </w:r>
            <w:r w:rsidRPr="00150B6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91537" w:rsidRPr="00150B6A" w:rsidRDefault="00291537" w:rsidP="00150B6A">
            <w:pPr>
              <w:spacing w:after="0" w:line="360" w:lineRule="auto"/>
              <w:ind w:left="179" w:right="1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</w:tr>
      <w:tr w:rsidR="00927C21" w:rsidRPr="00150B6A" w:rsidTr="00331667">
        <w:trPr>
          <w:tblCellSpacing w:w="0" w:type="dxa"/>
          <w:jc w:val="center"/>
        </w:trPr>
        <w:tc>
          <w:tcPr>
            <w:tcW w:w="860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8E547B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Բնապահպանության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և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ընդերքի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տեսչական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մարմին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927C21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09.03.2021թ.</w:t>
            </w:r>
          </w:p>
        </w:tc>
      </w:tr>
      <w:tr w:rsidR="00927C21" w:rsidRPr="00150B6A" w:rsidTr="00331667">
        <w:trPr>
          <w:tblCellSpacing w:w="0" w:type="dxa"/>
          <w:jc w:val="center"/>
        </w:trPr>
        <w:tc>
          <w:tcPr>
            <w:tcW w:w="860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7C21" w:rsidRPr="00150B6A" w:rsidRDefault="00927C21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150B6A" w:rsidRDefault="00927C21" w:rsidP="00150B6A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02/12.4/507</w:t>
            </w:r>
          </w:p>
        </w:tc>
      </w:tr>
      <w:tr w:rsidR="00A16FF0" w:rsidRPr="00E0520D" w:rsidTr="0017369B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0AC" w:rsidRPr="00150B6A" w:rsidRDefault="00DD00AC" w:rsidP="006B0FAF">
            <w:pPr>
              <w:spacing w:after="0" w:line="360" w:lineRule="auto"/>
              <w:ind w:left="5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</w:rPr>
              <w:t xml:space="preserve">Ի պատասխան Ձեր 2021 թվականի թիվ 1/02.5/3677-2021 գրության, կապված Վարչապետի 2020 թվականի նոյեմբերի 25-ի թիվ 1283 որոշման մեջ փոփոխություն կատարելու նախագծի 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 w:rsidRPr="00150B6A">
              <w:rPr>
                <w:rFonts w:ascii="GHEA Grapalat" w:hAnsi="GHEA Grapalat" w:cs="Arial"/>
                <w:sz w:val="24"/>
                <w:szCs w:val="24"/>
              </w:rPr>
              <w:t>այսուհետ՝ Նախագիծ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Pr="00150B6A">
              <w:rPr>
                <w:rFonts w:ascii="GHEA Grapalat" w:hAnsi="GHEA Grapalat" w:cs="Arial"/>
                <w:sz w:val="24"/>
                <w:szCs w:val="24"/>
              </w:rPr>
              <w:t xml:space="preserve"> վերաբերյալ կարծիքի տրամադրման հետ, հայտնում եմ, որ ստուգումներով ծանրաբեռնված լինելու և համապատասխան մասնագետների՝ դաշտում գտնվելու հանգամանքով, Նախագծի վերաբերյալ դիրքորոշման ներկայացումն իրականացվում է մի փոքր  ուշացումով:</w:t>
            </w:r>
          </w:p>
          <w:p w:rsidR="00DD00AC" w:rsidRPr="00150B6A" w:rsidRDefault="00DD00AC" w:rsidP="006B0FAF">
            <w:pPr>
              <w:spacing w:after="0" w:line="360" w:lineRule="auto"/>
              <w:ind w:left="5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</w:rPr>
              <w:tab/>
              <w:t xml:space="preserve">Նախագծի վերաբերյալ էական դիտողություններ չունենք, սակայն, առաջարկում եմ Վարչապետի թիվ 1283-Ա որոշման մեջ փոփոխությունը կատարել Ընդերքի մասին ՀՀ օրենսգրքի 15-րդ հոդվածի 2-րդ մասի 27-րդ կետի պահանջները կատարելուց հետո: </w:t>
            </w:r>
          </w:p>
          <w:p w:rsidR="00A16FF0" w:rsidRPr="00150B6A" w:rsidRDefault="00A16FF0" w:rsidP="006B0FAF">
            <w:pPr>
              <w:spacing w:after="0" w:line="360" w:lineRule="auto"/>
              <w:ind w:left="57"/>
              <w:jc w:val="both"/>
              <w:rPr>
                <w:rFonts w:ascii="GHEA Grapalat" w:hAnsi="GHEA Grapalat" w:cs="TimesArmenianPSMT"/>
                <w:sz w:val="24"/>
                <w:szCs w:val="24"/>
              </w:rPr>
            </w:pP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041515" w:rsidRPr="00E0520D" w:rsidRDefault="00E0520D" w:rsidP="00E0520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52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Չի ընդունվել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BB6072" w:rsidRPr="00104BFA" w:rsidRDefault="00AC1559" w:rsidP="00BB607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B6072"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Կարծիքը չի վերաբերում սույն նախագծին։</w:t>
            </w:r>
            <w:r w:rsidR="00104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</w:p>
          <w:p w:rsidR="00AC1559" w:rsidRPr="00104BFA" w:rsidRDefault="00AC1559" w:rsidP="00150B6A">
            <w:pPr>
              <w:spacing w:after="0" w:line="360" w:lineRule="auto"/>
              <w:ind w:left="7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  <w:p w:rsidR="005342A9" w:rsidRPr="00150B6A" w:rsidRDefault="005342A9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E57812" w:rsidRPr="00150B6A" w:rsidTr="00C06AEA">
        <w:trPr>
          <w:tblCellSpacing w:w="0" w:type="dxa"/>
          <w:jc w:val="center"/>
        </w:trPr>
        <w:tc>
          <w:tcPr>
            <w:tcW w:w="860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7812" w:rsidRPr="00150B6A" w:rsidRDefault="00E57812" w:rsidP="00150B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/>
                <w:sz w:val="24"/>
                <w:szCs w:val="24"/>
                <w:lang w:val="hy-AM"/>
              </w:rPr>
              <w:t>«Լեռնամետալուրգիայի ինստիտուտ» ՓԲ ընկերության «Ինստիտուտ»</w:t>
            </w:r>
          </w:p>
          <w:p w:rsidR="00E57812" w:rsidRPr="00150B6A" w:rsidRDefault="00E57812" w:rsidP="00150B6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</w:pPr>
            <w:r w:rsidRPr="00150B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ստորաբաժանում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7812" w:rsidRPr="00150B6A" w:rsidRDefault="00E57812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57812" w:rsidRPr="00150B6A" w:rsidTr="00C06AEA">
        <w:trPr>
          <w:tblCellSpacing w:w="0" w:type="dxa"/>
          <w:jc w:val="center"/>
        </w:trPr>
        <w:tc>
          <w:tcPr>
            <w:tcW w:w="860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7812" w:rsidRPr="00150B6A" w:rsidRDefault="00E57812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7812" w:rsidRPr="00150B6A" w:rsidRDefault="00E57812" w:rsidP="00150B6A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57812" w:rsidRPr="00150B6A" w:rsidTr="0017369B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7812" w:rsidRPr="00150B6A" w:rsidRDefault="00E57812" w:rsidP="006B0FAF">
            <w:pPr>
              <w:spacing w:after="0" w:line="360" w:lineRule="auto"/>
              <w:ind w:left="5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Սահմանված ժամկետում առաջարկություններ 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և առարկություններ </w:t>
            </w:r>
            <w:r w:rsidR="00C52C48"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չեն ներկայացվել։</w:t>
            </w:r>
            <w:r w:rsidR="008B4532"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E57812" w:rsidRPr="00150B6A" w:rsidRDefault="00E57812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64779" w:rsidRPr="00150B6A" w:rsidTr="00C06AEA">
        <w:trPr>
          <w:tblCellSpacing w:w="0" w:type="dxa"/>
          <w:jc w:val="center"/>
        </w:trPr>
        <w:tc>
          <w:tcPr>
            <w:tcW w:w="860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64779" w:rsidRPr="00150B6A" w:rsidRDefault="00F64779" w:rsidP="00150B6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hAnsi="GHEA Grapalat"/>
                <w:sz w:val="24"/>
                <w:szCs w:val="24"/>
              </w:rPr>
              <w:lastRenderedPageBreak/>
              <w:t>Արդարադատության նախարարություն</w:t>
            </w: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64779" w:rsidRPr="00150B6A" w:rsidRDefault="00F64779" w:rsidP="00150B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10.06.2021թ.</w:t>
            </w:r>
          </w:p>
        </w:tc>
      </w:tr>
      <w:tr w:rsidR="00F64779" w:rsidRPr="00150B6A" w:rsidTr="00C06AEA">
        <w:trPr>
          <w:tblCellSpacing w:w="0" w:type="dxa"/>
          <w:jc w:val="center"/>
        </w:trPr>
        <w:tc>
          <w:tcPr>
            <w:tcW w:w="860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4779" w:rsidRPr="00150B6A" w:rsidRDefault="00F64779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64779" w:rsidRPr="00150B6A" w:rsidRDefault="00F64779" w:rsidP="00150B6A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50B6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  /27.3/16353</w:t>
            </w: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DF2151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1.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«Ռեկուլտիվացիոն աշխատանքների նախահաշվային արժեքների հաշվարկման և վերահաշվարկման կարգը սահմանելու մասին» Հայաստանի Հանրապետության կառավարության որոշման նախագծի 1-ին կետով հաստատված կարգի (այսուհետ՝ Կարգ) 1-ին կետն անհրաժեշտ է վերանայել, քանի որ դրա բովանդակությունը պարզ չէ, մասնավորապես՝ «ընդերքօգտագործողների կողմից կատարվող հատկացումների՝ նախատեսված ռեկուլտիվացիոն աշխատանքների նախահաշվային արժեքների հաշվարկման և վերահաշվարկման» ձևակերպումը: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DF2151" w:rsidRPr="00150B6A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DF2151" w:rsidRPr="00150B6A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EE68C4" w:rsidRPr="00150B6A" w:rsidRDefault="00EE68C4" w:rsidP="00E0520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F2151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F2151" w:rsidRPr="00150B6A" w:rsidRDefault="00DF2151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2.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Կարգի 5-րդ կետով ներկայացված բանաձևի տարրերի վերաբերյալ նախատեսված են բացատրություններ, բացառությամբ  «Ա» հապավման, ուստի առաջարկում ենք «որտեղ՝» բառից հետո լրացնել դրա վերաբերյալ բացատրություն: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DF2151" w:rsidRPr="00150B6A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DF2151" w:rsidRPr="00150B6A" w:rsidRDefault="00DF2151" w:rsidP="00E0520D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E68C4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3.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Կարգի 7-րդ կետում ՈւԾ-ի համար ներկայացվել է երկու բանաձև, որոնցից մեկն ավելի մանրամասն: Գտնում ենք՝ պարզաբանման կարիք ունի երկու բանաձևերի միաժամանակյա նախատեսման անհրաժեշտությունը: </w:t>
            </w:r>
          </w:p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Բացի այդ, նույն կետի «Ուղղակի ծախսերին է վերաբերվում» բառերն առաջարկում ենք փոխարինել «Ուղղակի ծախսերն են» 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բառերով: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A479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Մասամբ է ը</w:t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նդունվել:</w:t>
            </w:r>
          </w:p>
          <w:p w:rsidR="00EE68C4" w:rsidRPr="00150B6A" w:rsidRDefault="00EE68C4" w:rsidP="00EE68C4">
            <w:pPr>
              <w:spacing w:after="0"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Կարգի 7-րդ կետում ներկայացված ուղղակի ծախսերի (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ՈւԾ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երկրորդ՝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ՈւԾ = Ա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շտ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+Ն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 Մ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+ Ա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շկ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+Ն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կ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 Մ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կ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բանաձևը հանդիսանում է առաջին՝ ՈւԾ = ՈւԾ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տ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+ ՈւԾ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կ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բանաձևի բացվածքը: </w:t>
            </w:r>
          </w:p>
          <w:p w:rsidR="00EE68C4" w:rsidRPr="00150B6A" w:rsidRDefault="00EE68C4" w:rsidP="00DF215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4.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Կարգի 8-րդ կետի «Անուղղակի ծախսերին են վերաբերում» բառերն առաջարկում ենք փոխարինել «Անուղղակի ծախսերն են» բառերով: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E68C4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5.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Կարգի II և IV բաժնի վերնագրերն անհրաժեշտ է վերանայել՝ նկատի ունենալով, որ դրանք ըստ էության նույնաբովանդակ են: Միաժամանակ, Կարգի բաժինների համարակալումն անհրաժեշտ է շտկել: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E68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DF2151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6.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Կարգի 11-րդ կետի 1-ին ենթակետում առաջարկում ենք «աշխատավարձը» բառը փոխարինել «հիմնական բանվորների աշխատավարձ» բառերով՝ նկատի ունենալով Կարգի 12-րդ կետը: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7.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Կարգի 12-րդ կետի «աշխատավարձը» բառից հետո առաջարկում ենք լրացնել «հաշվարկվում է հետևյալ բանաձևով» բառերը: Միաժամանակ, անհրաժեշտ է Կարգի համարակալումը վերանայել՝ նկատի ունենալով, որ 12-րդ կետը կրկնվում է: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8.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Կարգի 13-րդ կետով նախատեսված բանաձևի «Ա1տ.,Ա2տ.,…,Աnտ.» և «Ա1կ.,Ա2կ.,…,Աnկ.» տարրերի վերաբերյալ բացատրությունները տարբերվում են Կարգի 12-րդ կետով նախատեսված նույն տարրերի վերաբերյալ բացատրություններից, ուստի առաջարկում ենք վերանայել: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9.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Կարգի 21-րդ կետն առաջարկում ենք շարադրել հետևյալ խմբագրությամբ. «Ընդերքօգտագործողի (նախագծային 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ինստիտուտի) կողմից կատարված Աշխատանքների հաշվարկի և ծախսերի ամփոփման հաշվարկի ձևերը ներկայացված են Ձև 1 և Ձև 2-ում»: Նույն դիտողությունը վերաբերում է Կարգի 23-րդ կետին: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DD1D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նդունվել:</w:t>
            </w:r>
          </w:p>
          <w:p w:rsidR="00EE68C4" w:rsidRDefault="00EE68C4" w:rsidP="00EE68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Կարգի 22 -րդ և 24-րդ կետերում կատարվել են համապատասխան փոփոխություններ: </w:t>
            </w:r>
          </w:p>
          <w:p w:rsidR="00EE68C4" w:rsidRPr="0092037D" w:rsidRDefault="00EE68C4" w:rsidP="00EE68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30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Ձև 2-ը չի ենթադրում հաշվարկ. </w:t>
            </w:r>
            <w:r w:rsidRPr="009203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այն</w:t>
            </w:r>
            <w:r w:rsidRPr="00B30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ծախսերի ամփոփում</w:t>
            </w:r>
            <w:r w:rsidRPr="009203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է:</w:t>
            </w:r>
          </w:p>
          <w:p w:rsidR="00EE68C4" w:rsidRPr="00150B6A" w:rsidRDefault="00EE68C4" w:rsidP="00150B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10.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Ձև 1-ի վերնագիրն է՝ ռեկուլտիվացիոն աշխատանքների արժեքի հաշվարկ, մինչդեռ Կարգի 21-րդ կետը վերաբերում է աշխատանքների հաշվարկին: Ձև 2-ի վերնագիրն է՝ ծախսատեսակների ամփոփում, մինչդեռ Կարգի 21-րդ կետը վերաբերում է ծախսերի ամփոփմանը: Նշվածը հաշվի առնելով՝ անհրաժեշտ է Ձև 1-ի և Ձև 2-ի վերնագրերը համապատասխանեցնել Կարգի 21-րդ կետին: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ind w:left="254" w:right="243" w:firstLine="25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11.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Ձև 3-ի և Ձև 4-ի վերնագրերն անհրաժեշտ է վերանայել՝ նկատի ունենալով, որ դրանք նույնաբովանդակ են: Բացի այդ, նշված ձևերի վերնագիրն է՝ կատարված ռեկուլտիվացիոն աշխատանքների հաշվարկ, մինչդեռ Կարգի 23-րդ կետը վերաբերում է կատարված Աշխատանքների արժեքների հաշվարկին: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E68C4" w:rsidRPr="00E0520D" w:rsidTr="00EE68C4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EE68C4" w:rsidRPr="00150B6A" w:rsidRDefault="00EE68C4" w:rsidP="00150B6A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12.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Ձև 3-ի բովանդակությունն անհրաժեշտ է համապատասխանեցնել վերնագրին, մասնավորապես՝ վերնագիրն է՝ կատարված ռեկուլտիվացիոն աշխատանքների հաշվարկ, մինչդեռ բովանդակությունը վերաբերում է նաև ծախսերին: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/>
          </w:tcPr>
          <w:p w:rsidR="00EE68C4" w:rsidRPr="00150B6A" w:rsidRDefault="00EE68C4" w:rsidP="00EE68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EE68C4" w:rsidRPr="00150B6A" w:rsidRDefault="00EE68C4" w:rsidP="00EE68C4">
            <w:pPr>
              <w:tabs>
                <w:tab w:val="left" w:pos="193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84311" w:rsidRPr="00150B6A" w:rsidTr="00E84311">
        <w:trPr>
          <w:tblCellSpacing w:w="0" w:type="dxa"/>
          <w:jc w:val="center"/>
        </w:trPr>
        <w:tc>
          <w:tcPr>
            <w:tcW w:w="52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2DBDB" w:themeFill="accent2" w:themeFillTint="33"/>
          </w:tcPr>
          <w:p w:rsidR="00E84311" w:rsidRPr="00E84311" w:rsidRDefault="00E84311" w:rsidP="00E84311">
            <w:pPr>
              <w:pStyle w:val="ListParagraph"/>
              <w:spacing w:after="0" w:line="360" w:lineRule="auto"/>
              <w:ind w:left="4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843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Վարչապետի աշխատակազմի տարածքային զարգացման և շրջակա </w:t>
            </w:r>
            <w:r w:rsidRPr="00E84311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միջավայրի հարցերի վարչություն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2DBDB" w:themeFill="accent2" w:themeFillTint="33"/>
          </w:tcPr>
          <w:p w:rsidR="00E84311" w:rsidRPr="00E84311" w:rsidRDefault="00E84311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21.07</w:t>
            </w:r>
            <w:r w:rsidRPr="00E843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E84311" w:rsidRPr="00150B6A" w:rsidTr="00E84311">
        <w:trPr>
          <w:tblCellSpacing w:w="0" w:type="dxa"/>
          <w:jc w:val="center"/>
        </w:trPr>
        <w:tc>
          <w:tcPr>
            <w:tcW w:w="520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DBDB" w:themeFill="accent2" w:themeFillTint="33"/>
          </w:tcPr>
          <w:p w:rsidR="00E84311" w:rsidRPr="00E84311" w:rsidRDefault="00E84311" w:rsidP="00E84311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2DBDB" w:themeFill="accent2" w:themeFillTint="33"/>
          </w:tcPr>
          <w:p w:rsidR="00E84311" w:rsidRPr="00E84311" w:rsidRDefault="00E84311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843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02/12.23/24158</w:t>
            </w:r>
          </w:p>
        </w:tc>
      </w:tr>
      <w:tr w:rsidR="00E8431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311" w:rsidRPr="00B74149" w:rsidRDefault="00E84311" w:rsidP="00B7414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57" w:right="57" w:firstLine="902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C91D11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="00C91D11" w:rsidRPr="00C91D11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Լրացուցիչ հիմնավորման կարիք ունի նախագծի 1-ին և 3-րդ կետերում տեղ գտած և </w:t>
            </w:r>
            <w:r w:rsidR="00C91D11" w:rsidRPr="00C91D11">
              <w:rPr>
                <w:rFonts w:ascii="GHEA Grapalat" w:eastAsia="Times New Roman" w:hAnsi="GHEA Grapalat" w:cs="Calibri"/>
                <w:sz w:val="24"/>
                <w:szCs w:val="24"/>
              </w:rPr>
              <w:t>«</w:t>
            </w:r>
            <w:r w:rsidR="00C91D11" w:rsidRPr="00C91D11">
              <w:rPr>
                <w:rFonts w:ascii="GHEA Grapalat" w:eastAsia="Times New Roman" w:hAnsi="GHEA Grapalat" w:cs="Sylfaen"/>
                <w:sz w:val="24"/>
                <w:szCs w:val="24"/>
              </w:rPr>
              <w:t>ռեկուլտիվացիոն աշխատանքներ</w:t>
            </w:r>
            <w:r w:rsidR="00C91D11" w:rsidRPr="00C91D11">
              <w:rPr>
                <w:rFonts w:ascii="GHEA Grapalat" w:eastAsia="Times New Roman" w:hAnsi="GHEA Grapalat" w:cs="Calibri"/>
                <w:sz w:val="24"/>
                <w:szCs w:val="24"/>
              </w:rPr>
              <w:t>»</w:t>
            </w:r>
            <w:r w:rsidR="00C91D11" w:rsidRPr="00C91D11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հասկացությանը վերաբերելի հղումը (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2012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օգոստոսի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23-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N1079-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ը</w:t>
            </w:r>
            <w:r w:rsidR="00C91D11" w:rsidRPr="00C91D11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), հաշվի առնելով՝ վերոնշյալ հասկացության առավել հանգամանալից ձևակերպումը ՀՀ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ընդերքի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օրենսգրք</w:t>
            </w:r>
            <w:r w:rsidR="00C91D11"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ում</w:t>
            </w:r>
            <w:r w:rsidR="00C91D11" w:rsidRPr="00C91D1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4A09A9" w:rsidRPr="00150B6A" w:rsidRDefault="004A09A9" w:rsidP="004A09A9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B0F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:rsidR="004A09A9" w:rsidRDefault="004A09A9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A09A9" w:rsidRDefault="004A09A9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A09A9" w:rsidRDefault="004A09A9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A09A9" w:rsidRDefault="004A09A9" w:rsidP="00E843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12A67" w:rsidRPr="00DF2151" w:rsidRDefault="00612A67" w:rsidP="00DF2151">
            <w:pPr>
              <w:spacing w:after="0"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DF2151" w:rsidRDefault="00DF2151" w:rsidP="00DF2151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2151">
              <w:rPr>
                <w:rFonts w:ascii="Sylfaen" w:hAnsi="Sylfaen" w:cs="Calibri"/>
                <w:sz w:val="24"/>
                <w:szCs w:val="24"/>
                <w:lang w:val="hy-AM"/>
              </w:rPr>
              <w:t>2.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Հաշվի առնելով նախագծի 4-րդ կետով (մասնավորապես`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ընդերքօգտագործման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թափոնների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կառավարման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պլանով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նախատեսված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միջոցառումներում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ռեկուլտիվացիոն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աշխատանքների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ներառման</w:t>
            </w:r>
            <w:r w:rsidRPr="00DF2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հանգամանքը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) սահմանվող կարգավորումը՝ առաջարկում ենք կատարել համապատասխան փոփոխություն(ներ) և/կամ լրացում(ներ)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2017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հունիսի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15-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N 676-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N 1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հավելվածում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F2151" w:rsidRPr="00DF2151" w:rsidRDefault="00DF2151" w:rsidP="00DF2151">
            <w:pPr>
              <w:pStyle w:val="ListParagraph"/>
              <w:spacing w:after="0" w:line="360" w:lineRule="auto"/>
              <w:ind w:left="112" w:right="57"/>
              <w:jc w:val="both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1103F0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103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DF2151" w:rsidRPr="006B0FAF" w:rsidRDefault="00DF2151" w:rsidP="00DF215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06AEA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Նախագծի 2-րդ կետ</w:t>
            </w:r>
            <w:r w:rsidRPr="000420B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 սահմանում է, որ</w:t>
            </w:r>
            <w:r w:rsidRPr="00C06AEA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10C30">
              <w:rPr>
                <w:rFonts w:ascii="GHEA Grapalat" w:hAnsi="GHEA Grapalat"/>
                <w:sz w:val="24"/>
                <w:szCs w:val="24"/>
                <w:lang w:val="hy-AM"/>
              </w:rPr>
              <w:t>կարգը չի տարածվում ընդերքօգտագործման թափոնների փակված օբյեկտների ռեկուլտիվացիոն աշխատանքների հաշվարկման և վերահաշվարկման վրա</w:t>
            </w:r>
            <w:r w:rsidRPr="00BB33C6">
              <w:rPr>
                <w:rFonts w:ascii="GHEA Grapalat" w:hAnsi="GHEA Grapalat"/>
                <w:sz w:val="24"/>
                <w:szCs w:val="24"/>
                <w:lang w:val="hy-AM"/>
              </w:rPr>
              <w:t xml:space="preserve">: 4-րդ կետով ներկայացվում է, որ այդ աշխատանքները ներառվում են  </w:t>
            </w:r>
            <w:r w:rsidRPr="00E10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ընդերքօգտագործման թափոնների </w:t>
            </w:r>
            <w:r w:rsidRPr="00BB33C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կառավարման և վերամշակման պլաններով նախատեսված միջոցառումներում՝ համաձայն </w:t>
            </w:r>
            <w:r w:rsidRPr="00E913B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ընդերքի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օրենսգրք</w:t>
            </w:r>
            <w:r w:rsidRPr="00487C8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BB33C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DF2151" w:rsidRDefault="00DF2151" w:rsidP="00DF2151">
            <w:pPr>
              <w:pStyle w:val="ListParagraph"/>
              <w:spacing w:after="0" w:line="360" w:lineRule="auto"/>
              <w:ind w:left="112" w:right="57"/>
              <w:jc w:val="both"/>
              <w:rPr>
                <w:rFonts w:ascii="Calibri" w:hAnsi="Calibri" w:cs="Calibri"/>
                <w:sz w:val="24"/>
                <w:szCs w:val="24"/>
                <w:lang w:val="hy-AM"/>
              </w:rPr>
            </w:pPr>
            <w:r w:rsidRPr="00DF2151">
              <w:rPr>
                <w:rFonts w:ascii="Sylfaen" w:hAnsi="Sylfaen" w:cs="Calibri"/>
                <w:sz w:val="24"/>
                <w:szCs w:val="24"/>
                <w:lang w:val="hy-AM"/>
              </w:rPr>
              <w:t>3.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Հիմնավորման կարիք ունի նախագծի հավելվածի </w:t>
            </w:r>
            <w:r w:rsidRPr="00C91D11">
              <w:rPr>
                <w:rFonts w:ascii="GHEA Grapalat" w:hAnsi="GHEA Grapalat" w:cs="Arial"/>
                <w:sz w:val="24"/>
                <w:szCs w:val="24"/>
                <w:lang w:val="hy-AM"/>
              </w:rPr>
              <w:t>7-</w:t>
            </w:r>
            <w:r w:rsidRPr="00C91D1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D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C91D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ուղղակի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հաշվարկի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բանաձևերի՝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էության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կրկնվելու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անհրաժեշտությունը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մեծությունն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արտահայտող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բանաձևը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ձևաչափով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դեպքում՝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hAnsi="GHEA Grapalat" w:cs="Sylfaen"/>
                <w:sz w:val="24"/>
                <w:szCs w:val="24"/>
                <w:lang w:val="hy-AM"/>
              </w:rPr>
              <w:t>մանրամասն</w:t>
            </w:r>
            <w:r w:rsidRPr="00DF2151">
              <w:rPr>
                <w:rFonts w:ascii="GHEA Grapalat" w:hAnsi="GHEA Grapalat" w:cs="Arial"/>
                <w:sz w:val="24"/>
                <w:szCs w:val="24"/>
                <w:lang w:val="hy-AM"/>
              </w:rPr>
              <w:t>):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1103F0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103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DF2151" w:rsidRPr="006B0FAF" w:rsidRDefault="00DF2151" w:rsidP="00DF2151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Կարգի 7-րդ կետում ներկայացված ուղղակի ծախսերի (</w:t>
            </w:r>
            <w:r w:rsidRPr="00150B6A">
              <w:rPr>
                <w:rFonts w:ascii="GHEA Grapalat" w:hAnsi="GHEA Grapalat" w:cs="Arial"/>
                <w:sz w:val="24"/>
                <w:szCs w:val="24"/>
                <w:lang w:val="hy-AM"/>
              </w:rPr>
              <w:t>ՈւԾ</w:t>
            </w:r>
            <w:r w:rsidRPr="00150B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երկրորդ՝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ՈւԾ = Ա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շտ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+Ն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 Մ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տ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+ Ա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շկ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+Ն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>կ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+ Մ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կ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բանաձևը հանդիսանում է առաջին՝ ՈւԾ = ՈւԾ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տ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+ ՈւԾ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կ </w:t>
            </w:r>
            <w:r w:rsidRPr="00150B6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բանաձևի բացվածքը:</w:t>
            </w: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DF2151" w:rsidRDefault="00DF2151" w:rsidP="00DF2151">
            <w:pPr>
              <w:pStyle w:val="ListParagraph"/>
              <w:spacing w:after="0" w:line="360" w:lineRule="auto"/>
              <w:ind w:left="112" w:right="57"/>
              <w:jc w:val="both"/>
              <w:rPr>
                <w:rFonts w:ascii="Calibri" w:hAnsi="Calibri" w:cs="Calibri"/>
                <w:sz w:val="24"/>
                <w:szCs w:val="24"/>
                <w:lang w:val="hy-AM"/>
              </w:rPr>
            </w:pPr>
            <w:r w:rsidRPr="00DF2151">
              <w:rPr>
                <w:rFonts w:ascii="Sylfaen" w:hAnsi="Sylfaen" w:cs="Calibri"/>
                <w:sz w:val="24"/>
                <w:szCs w:val="24"/>
                <w:lang w:val="hy-AM"/>
              </w:rPr>
              <w:t>4.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Լրացուցիչ խմբագրման կարիք ունեն 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նախագծի հավելվածի 18-րդ և 19-րդ կետերում տեղ գտած՝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աշխատանքների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ծախսերը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հաշվի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առնող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գործակ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ից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ու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մեղմացման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միջոցառումների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ծախսերը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հաշվի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առնող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գործակ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ցն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արտահայտող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թվային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ձևակերպումները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համապատասխանաբար՝</w:t>
            </w:r>
            <w:r w:rsidRPr="00DF21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Գ</w:t>
            </w:r>
            <w:r w:rsidRPr="00C91D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vertAlign w:val="subscript"/>
                <w:lang w:val="hy-AM"/>
              </w:rPr>
              <w:t>ն</w:t>
            </w:r>
            <w:r w:rsidRPr="00C91D1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. </w:t>
            </w:r>
            <w:r w:rsidRPr="00C91D1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= 0,1-0,2 </w:t>
            </w:r>
            <w:r w:rsidRPr="00C91D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Գ</w:t>
            </w:r>
            <w:r w:rsidRPr="00C91D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vertAlign w:val="subscript"/>
                <w:lang w:val="hy-AM"/>
              </w:rPr>
              <w:t>մ</w:t>
            </w:r>
            <w:r w:rsidRPr="00C91D1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bscript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= 0,15-0,2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),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առաջարկում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ենք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վերոնշյալ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միջակայքերի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արտահայտման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գտնել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առավել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ձևակերպումներ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օրինակ՝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տատանվում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C91D1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այլն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՝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հետագա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տարընթերցումներից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խուսափելու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Բացի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անհրաժեշտ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առավել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հստակ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մանրամասն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սահմանել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վերոնշյալ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գործակիցների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թվային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արտահայտությունը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պայմանավորող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գործոնների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պայմանների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կապերը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ինչի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արդյունքում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առավել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հասկանալի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կլինի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թե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օրինակ՝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միջազգային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փորձը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աշխատանքի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վայրը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ծավալն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ինչպե՞ս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ի՞նչ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չափորաշիչներից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ելնելով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կարող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ձեռք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բերել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այս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այն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թվային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արտահայտությունը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),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ինչպես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նաև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թե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ո՞վ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342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2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որոշելու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գործակցի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վերջնական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մեծությունը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150B6A" w:rsidRDefault="00DF2151" w:rsidP="00DF2151">
            <w:pPr>
              <w:spacing w:after="0" w:line="360" w:lineRule="auto"/>
              <w:ind w:left="5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E68C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նդունվել:</w:t>
            </w:r>
          </w:p>
          <w:p w:rsidR="00DF2151" w:rsidRPr="00EE68C4" w:rsidRDefault="00DF2151" w:rsidP="00DF2151">
            <w:pPr>
              <w:spacing w:after="0" w:line="360" w:lineRule="auto"/>
              <w:ind w:lef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B0F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Կատարվել են համապատասխան փոփոխություններ:</w:t>
            </w:r>
            <w:r w:rsidRPr="00EE68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DF2151" w:rsidRPr="00EE68C4" w:rsidRDefault="00DF2151" w:rsidP="00DF2151">
            <w:pPr>
              <w:spacing w:after="0" w:line="360" w:lineRule="auto"/>
              <w:ind w:lef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E68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Գործակիցների թվային արտահայտությունները որոշվում են նախագծողի կողմից՝ կախված նշված գործոններից: </w:t>
            </w:r>
          </w:p>
          <w:p w:rsidR="00DF2151" w:rsidRPr="006B0FAF" w:rsidRDefault="00DF2151" w:rsidP="004A09A9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DF2151" w:rsidRDefault="00DF2151" w:rsidP="00DF2151">
            <w:pPr>
              <w:pStyle w:val="ListParagraph"/>
              <w:spacing w:after="0" w:line="360" w:lineRule="auto"/>
              <w:ind w:left="112" w:right="57"/>
              <w:jc w:val="both"/>
              <w:rPr>
                <w:rFonts w:ascii="Calibri" w:hAnsi="Calibri" w:cs="Calibri"/>
                <w:sz w:val="24"/>
                <w:szCs w:val="24"/>
                <w:lang w:val="hy-AM"/>
              </w:rPr>
            </w:pPr>
            <w:r w:rsidRPr="00DF2151">
              <w:rPr>
                <w:rFonts w:ascii="Sylfaen" w:hAnsi="Sylfaen" w:cs="Calibri"/>
                <w:sz w:val="24"/>
                <w:szCs w:val="24"/>
                <w:lang w:val="hy-AM"/>
              </w:rPr>
              <w:lastRenderedPageBreak/>
              <w:t>5.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Պարզաբանման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կարիք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ունի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հավելվածով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առաջարկվող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նախագծային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ինստիտուտներին</w:t>
            </w:r>
            <w:r w:rsidRPr="00C91D1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վերաբերվող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կարագավորումը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քանի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հասկանալի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չէ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թե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ի՞նչ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ինստիտուտների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խոսքը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ինչո՞վ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պայմանավորված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սահմանափակման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1D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անհրաժեշտությունը</w:t>
            </w:r>
            <w:r w:rsidRPr="00C91D1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3164EC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164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1103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Pr="003164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DF2151" w:rsidRPr="006B0FAF" w:rsidRDefault="00DF2151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DF2151" w:rsidRDefault="00DF2151" w:rsidP="00DF2151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2151">
              <w:rPr>
                <w:rFonts w:ascii="Sylfaen" w:hAnsi="Sylfaen" w:cs="Calibri"/>
                <w:sz w:val="24"/>
                <w:szCs w:val="24"/>
                <w:lang w:val="hy-AM"/>
              </w:rPr>
              <w:t xml:space="preserve">6. 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Լրացուցիչ հստակեցման կարիք ունի 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նախագծի հավելվածի 23-րդ կետով ներկայացված ձևակերպումը, քանի որ վերջինիս բովանդակությունից հասկանալի չէ, թե խոսքն ի՞նչ քննարկումների մասին է (ո՞ւմ կողմից է կազմակերպվում և անցկացվում), ինչպես նաև հասկանալի չէ, թե ինչո՞ւ է այն փորձաքննություն անցնում, որպես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շրջակա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միջավայրի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վրա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ազդեցության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գնահատման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փորձաքննության</w:t>
            </w:r>
            <w:r w:rsidRPr="00DF2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215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անքակտելի</w:t>
            </w:r>
            <w:r w:rsidRPr="00DF21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մաս՝ հաշվի առնելով ՇՄԱԳ գործընթացի նպատակը, տրամաբանությունը և առանձնահատկությունները: Բացի այդ, կարծում ենք, որ վերոնշյալ կետով ներկայացված կարգավորումը տվյալ նախագծի շրջանակում՝ տեղին չէ: </w:t>
            </w:r>
          </w:p>
          <w:p w:rsidR="00DF2151" w:rsidRPr="00DF2151" w:rsidRDefault="00DF2151" w:rsidP="00DF2151">
            <w:pPr>
              <w:pStyle w:val="ListParagraph"/>
              <w:spacing w:after="0" w:line="360" w:lineRule="auto"/>
              <w:ind w:left="112" w:right="57"/>
              <w:jc w:val="both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150B6A" w:rsidRDefault="00DF2151" w:rsidP="00DF2151">
            <w:pPr>
              <w:spacing w:after="0" w:line="360" w:lineRule="auto"/>
              <w:ind w:left="5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40C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Pr="00150B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նդունվել:</w:t>
            </w:r>
          </w:p>
          <w:p w:rsidR="00DF2151" w:rsidRPr="006B0FAF" w:rsidRDefault="00DF2151" w:rsidP="00B741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40C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23-րդ կետից հանվել է քննարկում բառը, հաշվի առնելով, որ փորձաքննության շրջանակներում արդեն իսկ իրականացվում են  քննարկումներ </w:t>
            </w:r>
            <w:r w:rsidRPr="00E10C3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օգտակար հանածոյի արդյունահանման նպատակով երկրաբանական ուսումնասիրության ծրագրի, օգտակար հանածոյի արդյունահանման նախագծի, հանքի փակման ծրագրի, </w:t>
            </w:r>
            <w:r w:rsidRPr="00E10C3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ընդերքօգտագործման թափոնների կառավարման և վերամշակման պլանների </w:t>
            </w:r>
            <w:r w:rsidRPr="00E10C3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փաստաթղթերի</w:t>
            </w:r>
            <w:r w:rsidRPr="00E10C3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փաթեթների</w:t>
            </w:r>
            <w:r w:rsidRPr="00640C3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վերաբերյալ, ինչի բաղկացուցիչ մաս է հանդիսանում նաև </w:t>
            </w:r>
            <w:r w:rsidRPr="00640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Աշխատանքների արժեքի</w:t>
            </w:r>
            <w:r w:rsidRPr="00640C3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40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հաշվարկումը: </w:t>
            </w:r>
            <w:r w:rsidRPr="002477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Կետով նշված </w:t>
            </w:r>
            <w:r w:rsidRPr="00F1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կարգավորում</w:t>
            </w:r>
            <w:r w:rsidRPr="002477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F1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նախատեսված է գործող</w:t>
            </w:r>
            <w:r w:rsidRPr="002477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F1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77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բնապահպանության նախարարի 2012 թվականի դեկտեմբերի 24-ի «</w:t>
            </w:r>
            <w:r w:rsidRPr="002477B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Ռեկուլտիվացիոն աշխատանքների նախահաշվային արժեքների հաշվարկման և ինդեքսավորման կարգը հաստատելու մասին</w:t>
            </w:r>
            <w:r w:rsidRPr="002477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477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365-Ն հրամանով:</w:t>
            </w:r>
          </w:p>
        </w:tc>
      </w:tr>
      <w:tr w:rsidR="00DF2151" w:rsidRPr="00E0520D" w:rsidTr="00E84311">
        <w:trPr>
          <w:tblCellSpacing w:w="0" w:type="dxa"/>
          <w:jc w:val="center"/>
        </w:trPr>
        <w:tc>
          <w:tcPr>
            <w:tcW w:w="5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2151" w:rsidRPr="00B74149" w:rsidRDefault="00DF2151" w:rsidP="00B7414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57" w:right="57" w:firstLine="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7414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Անհրաժեշտ է պարզաբանել նախագծի հավելվածի 25-րդ կետում տեղ գտած կարգավորումը, քանի որ հասկանալի չէ, թե ո՞ւմ կողմից և ի՞նչ ընթացակարգով է փաստվում գների փոփոխության հանգամանքը, </w:t>
            </w:r>
            <w:r w:rsidR="00B74149" w:rsidRPr="00B7414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ի՞նչ չափով և/կամ հարաբերակցությամբ փոփոխության մասին է խոսքը, ո՞ւմ կողմից պետք է ներկայացվի տվյալ նախաձեռնությունը և/կամ պահանջը:</w:t>
            </w:r>
          </w:p>
        </w:tc>
        <w:tc>
          <w:tcPr>
            <w:tcW w:w="51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DF2151" w:rsidRPr="003164EC" w:rsidRDefault="00DF2151" w:rsidP="00DF21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164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1103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Pr="003164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DF2151" w:rsidRPr="006B0FAF" w:rsidRDefault="00DF2151" w:rsidP="00E052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826A5F" w:rsidRPr="00150B6A" w:rsidRDefault="00826A5F" w:rsidP="00150B6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26A5F" w:rsidRPr="00150B6A" w:rsidSect="00A910AE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64356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380" w:hanging="84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CA578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380" w:hanging="84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9A30F65"/>
    <w:multiLevelType w:val="hybridMultilevel"/>
    <w:tmpl w:val="D146266C"/>
    <w:lvl w:ilvl="0" w:tplc="33EA0436">
      <w:start w:val="7"/>
      <w:numFmt w:val="decimal"/>
      <w:lvlText w:val="%1."/>
      <w:lvlJc w:val="left"/>
      <w:pPr>
        <w:ind w:left="1319" w:hanging="360"/>
      </w:pPr>
      <w:rPr>
        <w:rFonts w:ascii="GHEA Grapalat" w:eastAsia="Times New Roman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39" w:hanging="360"/>
      </w:pPr>
    </w:lvl>
    <w:lvl w:ilvl="2" w:tplc="0419001B" w:tentative="1">
      <w:start w:val="1"/>
      <w:numFmt w:val="lowerRoman"/>
      <w:lvlText w:val="%3."/>
      <w:lvlJc w:val="right"/>
      <w:pPr>
        <w:ind w:left="2759" w:hanging="180"/>
      </w:pPr>
    </w:lvl>
    <w:lvl w:ilvl="3" w:tplc="0419000F" w:tentative="1">
      <w:start w:val="1"/>
      <w:numFmt w:val="decimal"/>
      <w:lvlText w:val="%4."/>
      <w:lvlJc w:val="left"/>
      <w:pPr>
        <w:ind w:left="3479" w:hanging="360"/>
      </w:pPr>
    </w:lvl>
    <w:lvl w:ilvl="4" w:tplc="04190019" w:tentative="1">
      <w:start w:val="1"/>
      <w:numFmt w:val="lowerLetter"/>
      <w:lvlText w:val="%5."/>
      <w:lvlJc w:val="left"/>
      <w:pPr>
        <w:ind w:left="4199" w:hanging="360"/>
      </w:pPr>
    </w:lvl>
    <w:lvl w:ilvl="5" w:tplc="0419001B" w:tentative="1">
      <w:start w:val="1"/>
      <w:numFmt w:val="lowerRoman"/>
      <w:lvlText w:val="%6."/>
      <w:lvlJc w:val="right"/>
      <w:pPr>
        <w:ind w:left="4919" w:hanging="180"/>
      </w:pPr>
    </w:lvl>
    <w:lvl w:ilvl="6" w:tplc="0419000F" w:tentative="1">
      <w:start w:val="1"/>
      <w:numFmt w:val="decimal"/>
      <w:lvlText w:val="%7."/>
      <w:lvlJc w:val="left"/>
      <w:pPr>
        <w:ind w:left="5639" w:hanging="360"/>
      </w:pPr>
    </w:lvl>
    <w:lvl w:ilvl="7" w:tplc="04190019" w:tentative="1">
      <w:start w:val="1"/>
      <w:numFmt w:val="lowerLetter"/>
      <w:lvlText w:val="%8."/>
      <w:lvlJc w:val="left"/>
      <w:pPr>
        <w:ind w:left="6359" w:hanging="360"/>
      </w:pPr>
    </w:lvl>
    <w:lvl w:ilvl="8" w:tplc="0419001B" w:tentative="1">
      <w:start w:val="1"/>
      <w:numFmt w:val="lowerRoman"/>
      <w:lvlText w:val="%9."/>
      <w:lvlJc w:val="right"/>
      <w:pPr>
        <w:ind w:left="7079" w:hanging="180"/>
      </w:pPr>
    </w:lvl>
  </w:abstractNum>
  <w:abstractNum w:abstractNumId="9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380" w:hanging="84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866017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1D0"/>
    <w:rsid w:val="00006857"/>
    <w:rsid w:val="0001768C"/>
    <w:rsid w:val="00031B98"/>
    <w:rsid w:val="00036A6B"/>
    <w:rsid w:val="00041515"/>
    <w:rsid w:val="000420B8"/>
    <w:rsid w:val="00070111"/>
    <w:rsid w:val="000761D4"/>
    <w:rsid w:val="000975AB"/>
    <w:rsid w:val="000A0697"/>
    <w:rsid w:val="000A13B1"/>
    <w:rsid w:val="000B6EF6"/>
    <w:rsid w:val="000D6002"/>
    <w:rsid w:val="00104BFA"/>
    <w:rsid w:val="001071F2"/>
    <w:rsid w:val="001103F0"/>
    <w:rsid w:val="00120E6E"/>
    <w:rsid w:val="00134C4E"/>
    <w:rsid w:val="0014178B"/>
    <w:rsid w:val="00150B6A"/>
    <w:rsid w:val="0017369B"/>
    <w:rsid w:val="00175D84"/>
    <w:rsid w:val="00175F2F"/>
    <w:rsid w:val="00182258"/>
    <w:rsid w:val="00190A68"/>
    <w:rsid w:val="001C2EC4"/>
    <w:rsid w:val="001F6E65"/>
    <w:rsid w:val="00206817"/>
    <w:rsid w:val="00217A4A"/>
    <w:rsid w:val="00220C78"/>
    <w:rsid w:val="002477BA"/>
    <w:rsid w:val="00253075"/>
    <w:rsid w:val="0026764D"/>
    <w:rsid w:val="0028629E"/>
    <w:rsid w:val="00291537"/>
    <w:rsid w:val="002C6695"/>
    <w:rsid w:val="002D5E05"/>
    <w:rsid w:val="002E1C58"/>
    <w:rsid w:val="002E44BE"/>
    <w:rsid w:val="002F09DC"/>
    <w:rsid w:val="002F5479"/>
    <w:rsid w:val="002F57D1"/>
    <w:rsid w:val="003015FD"/>
    <w:rsid w:val="003164EC"/>
    <w:rsid w:val="00331667"/>
    <w:rsid w:val="0033286B"/>
    <w:rsid w:val="003375F9"/>
    <w:rsid w:val="00340AD2"/>
    <w:rsid w:val="00342C35"/>
    <w:rsid w:val="00385700"/>
    <w:rsid w:val="003C0C17"/>
    <w:rsid w:val="003D7EDA"/>
    <w:rsid w:val="003E2FD0"/>
    <w:rsid w:val="003F6728"/>
    <w:rsid w:val="00410E29"/>
    <w:rsid w:val="0041273D"/>
    <w:rsid w:val="004600D5"/>
    <w:rsid w:val="00487C8F"/>
    <w:rsid w:val="00491823"/>
    <w:rsid w:val="004A09A9"/>
    <w:rsid w:val="004C00EB"/>
    <w:rsid w:val="004D4900"/>
    <w:rsid w:val="004E0760"/>
    <w:rsid w:val="00514614"/>
    <w:rsid w:val="005271F4"/>
    <w:rsid w:val="00527551"/>
    <w:rsid w:val="00527A0D"/>
    <w:rsid w:val="005342A9"/>
    <w:rsid w:val="00544C2F"/>
    <w:rsid w:val="00552D11"/>
    <w:rsid w:val="00591695"/>
    <w:rsid w:val="005C58C5"/>
    <w:rsid w:val="005D74EE"/>
    <w:rsid w:val="005E6B7A"/>
    <w:rsid w:val="00612A67"/>
    <w:rsid w:val="006253B0"/>
    <w:rsid w:val="00640C35"/>
    <w:rsid w:val="006A13B2"/>
    <w:rsid w:val="006A2C5D"/>
    <w:rsid w:val="006B0FAF"/>
    <w:rsid w:val="006C05AB"/>
    <w:rsid w:val="006F73D7"/>
    <w:rsid w:val="00704B01"/>
    <w:rsid w:val="007325D1"/>
    <w:rsid w:val="0073563E"/>
    <w:rsid w:val="007721D0"/>
    <w:rsid w:val="007F12F4"/>
    <w:rsid w:val="00811A5D"/>
    <w:rsid w:val="00826A5F"/>
    <w:rsid w:val="00832F77"/>
    <w:rsid w:val="00837114"/>
    <w:rsid w:val="00843ED5"/>
    <w:rsid w:val="0086495E"/>
    <w:rsid w:val="00880842"/>
    <w:rsid w:val="008A686F"/>
    <w:rsid w:val="008B4532"/>
    <w:rsid w:val="008C6977"/>
    <w:rsid w:val="008E547B"/>
    <w:rsid w:val="008F692F"/>
    <w:rsid w:val="0092037D"/>
    <w:rsid w:val="00927C21"/>
    <w:rsid w:val="00944671"/>
    <w:rsid w:val="00970305"/>
    <w:rsid w:val="00977EBD"/>
    <w:rsid w:val="00987521"/>
    <w:rsid w:val="009B3C66"/>
    <w:rsid w:val="009B6924"/>
    <w:rsid w:val="009F5590"/>
    <w:rsid w:val="00A06BEE"/>
    <w:rsid w:val="00A16FF0"/>
    <w:rsid w:val="00A55737"/>
    <w:rsid w:val="00A6198A"/>
    <w:rsid w:val="00A7155D"/>
    <w:rsid w:val="00A7629A"/>
    <w:rsid w:val="00A85E2C"/>
    <w:rsid w:val="00A86A28"/>
    <w:rsid w:val="00A910AE"/>
    <w:rsid w:val="00A97130"/>
    <w:rsid w:val="00AB1D31"/>
    <w:rsid w:val="00AC1559"/>
    <w:rsid w:val="00AD04D1"/>
    <w:rsid w:val="00AD7994"/>
    <w:rsid w:val="00B07D11"/>
    <w:rsid w:val="00B2580A"/>
    <w:rsid w:val="00B30A53"/>
    <w:rsid w:val="00B478DA"/>
    <w:rsid w:val="00B74149"/>
    <w:rsid w:val="00BB33C6"/>
    <w:rsid w:val="00BB6072"/>
    <w:rsid w:val="00BE0294"/>
    <w:rsid w:val="00C06AEA"/>
    <w:rsid w:val="00C129FF"/>
    <w:rsid w:val="00C356D8"/>
    <w:rsid w:val="00C52C48"/>
    <w:rsid w:val="00C67359"/>
    <w:rsid w:val="00C8554C"/>
    <w:rsid w:val="00C87DB3"/>
    <w:rsid w:val="00C91D11"/>
    <w:rsid w:val="00CA6106"/>
    <w:rsid w:val="00CA64F2"/>
    <w:rsid w:val="00CB6D03"/>
    <w:rsid w:val="00CD32C2"/>
    <w:rsid w:val="00CF747D"/>
    <w:rsid w:val="00D10F1D"/>
    <w:rsid w:val="00D37959"/>
    <w:rsid w:val="00D70091"/>
    <w:rsid w:val="00D94897"/>
    <w:rsid w:val="00DD00AC"/>
    <w:rsid w:val="00DD1D04"/>
    <w:rsid w:val="00DE06E4"/>
    <w:rsid w:val="00DF145C"/>
    <w:rsid w:val="00DF2151"/>
    <w:rsid w:val="00E0520D"/>
    <w:rsid w:val="00E053F9"/>
    <w:rsid w:val="00E179CC"/>
    <w:rsid w:val="00E5212B"/>
    <w:rsid w:val="00E57812"/>
    <w:rsid w:val="00E84311"/>
    <w:rsid w:val="00E913B7"/>
    <w:rsid w:val="00EE68C4"/>
    <w:rsid w:val="00EE732B"/>
    <w:rsid w:val="00EF6E7F"/>
    <w:rsid w:val="00F16BC1"/>
    <w:rsid w:val="00F219AC"/>
    <w:rsid w:val="00F54A05"/>
    <w:rsid w:val="00F64779"/>
    <w:rsid w:val="00F72F1A"/>
    <w:rsid w:val="00F90F8A"/>
    <w:rsid w:val="00F91F94"/>
    <w:rsid w:val="00FA4798"/>
    <w:rsid w:val="00FB1A66"/>
    <w:rsid w:val="00FC28B4"/>
    <w:rsid w:val="00FC6D00"/>
    <w:rsid w:val="00FF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"/>
    <w:basedOn w:val="Normal"/>
    <w:link w:val="HeaderChar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A13B1"/>
  </w:style>
  <w:style w:type="paragraph" w:styleId="BalloonText">
    <w:name w:val="Balloon Text"/>
    <w:basedOn w:val="Normal"/>
    <w:link w:val="BalloonTextChar"/>
    <w:uiPriority w:val="99"/>
    <w:semiHidden/>
    <w:unhideWhenUsed/>
    <w:rsid w:val="00E17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8</Pages>
  <Words>1211</Words>
  <Characters>8692</Characters>
  <Application>Microsoft Office Word</Application>
  <DocSecurity>0</DocSecurity>
  <Lines>366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keywords>https://mul2.gov.am/tasks/473086/oneclick/ampopatert naxahashiv 3.docx?token=aed1eb75833573dc6ff6aede3613a813</cp:keywords>
  <cp:lastModifiedBy>TatshatH</cp:lastModifiedBy>
  <cp:revision>35</cp:revision>
  <dcterms:created xsi:type="dcterms:W3CDTF">2021-07-22T08:42:00Z</dcterms:created>
  <dcterms:modified xsi:type="dcterms:W3CDTF">2021-08-17T12:16:00Z</dcterms:modified>
</cp:coreProperties>
</file>