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C47" w:rsidRDefault="001A5C47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</w:p>
    <w:p w:rsidR="009F26EA" w:rsidRPr="00F70371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70371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9F26EA" w:rsidRPr="00F70371" w:rsidRDefault="006E4610" w:rsidP="00695E5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70371">
        <w:rPr>
          <w:rFonts w:ascii="GHEA Grapalat" w:hAnsi="GHEA Grapalat"/>
          <w:b/>
          <w:sz w:val="24"/>
          <w:szCs w:val="24"/>
          <w:lang w:val="hy-AM"/>
        </w:rPr>
        <w:t>«</w:t>
      </w:r>
      <w:r w:rsidR="001A5C47" w:rsidRPr="001A5C47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2021 ԹՎԱԿԱՆԻ ՊԵՏԱԿԱՆ ԲՅՈՒՋԵԻ ՄԱՍԻՆ» ՕՐԵՆՔՈՒՄ ՎԵՐԱԲԱՇԽՈՒՄ ԵՎ ԼՐԱՑՈՒՄ, ՀԱՅԱՍՏԱՆԻ ՀԱՆՐԱՊԵՏՈՒԹՅԱՆ ԿԱՌԱՎԱՐՈՒԹՅԱՆ 2020 ԹՎԱԿԱՆԻ ԴԵԿՏԵՄԲԵՐԻ 30-Ի N 2215-Ն ՈՐՈՇՄԱՆ ՄԵՋ  ՓՈՓՈԽՈՒԹՅՈՒՆՆԵՐ ԵՎ ԼՐԱՑՈՒՄՆԵՐ ԿԱՏԱՐԵԼՈՒ ՄԱՍԻՆ</w:t>
      </w:r>
      <w:r w:rsidRPr="00F70371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9F26EA" w:rsidRPr="00F70371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:rsidR="009F26EA" w:rsidRPr="00F70371" w:rsidRDefault="009F26EA" w:rsidP="009F26EA">
      <w:pPr>
        <w:jc w:val="center"/>
        <w:rPr>
          <w:sz w:val="24"/>
          <w:szCs w:val="24"/>
          <w:lang w:val="hy-AM"/>
        </w:rPr>
      </w:pPr>
    </w:p>
    <w:tbl>
      <w:tblPr>
        <w:tblW w:w="1089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446"/>
        <w:gridCol w:w="1843"/>
        <w:gridCol w:w="3603"/>
      </w:tblGrid>
      <w:tr w:rsidR="006E4610" w:rsidRPr="00F70371" w:rsidTr="007B0D0E">
        <w:trPr>
          <w:trHeight w:val="391"/>
          <w:tblCellSpacing w:w="0" w:type="dxa"/>
        </w:trPr>
        <w:tc>
          <w:tcPr>
            <w:tcW w:w="7289" w:type="dxa"/>
            <w:gridSpan w:val="2"/>
            <w:vMerge w:val="restart"/>
            <w:shd w:val="clear" w:color="auto" w:fill="CFCFCF"/>
            <w:hideMark/>
          </w:tcPr>
          <w:p w:rsidR="006E4610" w:rsidRPr="00F70371" w:rsidRDefault="006E4610" w:rsidP="006E461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703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 ՀՀ ֆինանսների նախարարություն</w:t>
            </w:r>
          </w:p>
        </w:tc>
        <w:tc>
          <w:tcPr>
            <w:tcW w:w="3603" w:type="dxa"/>
            <w:shd w:val="clear" w:color="auto" w:fill="CFCFCF"/>
            <w:hideMark/>
          </w:tcPr>
          <w:p w:rsidR="006E4610" w:rsidRPr="00F70371" w:rsidRDefault="00F70371" w:rsidP="002024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F703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10.08</w:t>
            </w:r>
            <w:r w:rsidR="006E4610" w:rsidRPr="00F703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.2021թ.</w:t>
            </w:r>
          </w:p>
        </w:tc>
      </w:tr>
      <w:tr w:rsidR="006E4610" w:rsidRPr="00F70371" w:rsidTr="007B0D0E">
        <w:trPr>
          <w:trHeight w:val="391"/>
          <w:tblCellSpacing w:w="0" w:type="dxa"/>
        </w:trPr>
        <w:tc>
          <w:tcPr>
            <w:tcW w:w="7289" w:type="dxa"/>
            <w:gridSpan w:val="2"/>
            <w:vMerge/>
            <w:shd w:val="clear" w:color="auto" w:fill="CFCFCF"/>
            <w:vAlign w:val="center"/>
            <w:hideMark/>
          </w:tcPr>
          <w:p w:rsidR="006E4610" w:rsidRPr="00F70371" w:rsidRDefault="006E4610" w:rsidP="006E461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03" w:type="dxa"/>
            <w:shd w:val="clear" w:color="auto" w:fill="CFCFCF"/>
            <w:hideMark/>
          </w:tcPr>
          <w:p w:rsidR="006E4610" w:rsidRPr="00F70371" w:rsidRDefault="007C4C9F" w:rsidP="002024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C4C9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01/8-4/12640-2021</w:t>
            </w:r>
          </w:p>
        </w:tc>
      </w:tr>
      <w:tr w:rsidR="00202481" w:rsidRPr="00F70371" w:rsidTr="007B0D0E">
        <w:trPr>
          <w:trHeight w:val="391"/>
          <w:tblCellSpacing w:w="0" w:type="dxa"/>
        </w:trPr>
        <w:tc>
          <w:tcPr>
            <w:tcW w:w="5446" w:type="dxa"/>
            <w:shd w:val="clear" w:color="auto" w:fill="FFFFFF" w:themeFill="background1"/>
            <w:hideMark/>
          </w:tcPr>
          <w:p w:rsidR="00202481" w:rsidRDefault="00A14D40" w:rsidP="007C4C9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14D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•</w:t>
            </w:r>
            <w:r w:rsidRPr="00A14D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</w:r>
            <w:r w:rsidR="007C4C9F" w:rsidRPr="007C4C9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Նախագծով «1130» ծրագրի «31003» միջոցառման շրջանակներում ներկայացված «Ակադեմիական փոխճանաչման և շարժունության ազգային տեղեկատվական կենտրոն» հիմնադրամին տրամադրված տարածքի վերանորոգման աշխատանքներն առաջարկում ենք ներկայացնել «32001» դասիչով և ըստ այդմ խմբագրել NN 1, 2, 5, 6, 7 և 9 հավելվածները՝ միաժամանակ միջոցառման անվանումից և նկարագրությունից հանելով նաև տեխնիկական հագեցվածության ապահովմանը վերաբերող մասը:</w:t>
            </w:r>
          </w:p>
          <w:p w:rsidR="00A14D40" w:rsidRDefault="00A14D40" w:rsidP="00A14D40">
            <w:pPr>
              <w:tabs>
                <w:tab w:val="left" w:pos="851"/>
                <w:tab w:val="left" w:pos="4830"/>
              </w:tabs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A14D40" w:rsidRDefault="00A14D40" w:rsidP="00A14D40">
            <w:pPr>
              <w:tabs>
                <w:tab w:val="left" w:pos="851"/>
                <w:tab w:val="left" w:pos="4830"/>
              </w:tabs>
              <w:spacing w:after="0" w:line="360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A14D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•</w:t>
            </w:r>
            <w:r w:rsidRPr="00A14D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</w:r>
            <w:r w:rsidRPr="007C4C9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Նախագծի</w:t>
            </w:r>
            <w:r w:rsidRPr="007C4C9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7C4C9F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N </w:t>
            </w:r>
            <w:r w:rsidRPr="007C4C9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5 հավելվածի 3-րդ սյունակի վերնագրում «և միջոցառումները կատարող պետական մարմինների անվանումները» առաջարկում ենք փոխարինել </w:t>
            </w:r>
            <w:r w:rsidRPr="007C4C9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 xml:space="preserve">«, ծախսային ուղղությունների անվանումները» բառերով, իսկ </w:t>
            </w:r>
            <w:r w:rsidRPr="007C4C9F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NN </w:t>
            </w:r>
            <w:r w:rsidRPr="007C4C9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6 և 7 հավելվածներում ճշտել</w:t>
            </w:r>
            <w:r w:rsidRPr="007C4C9F">
              <w:rPr>
                <w:rFonts w:ascii="GHEA Grapalat" w:eastAsia="Calibri" w:hAnsi="GHEA Grapalat" w:cs="GHEA Grapalat"/>
                <w:sz w:val="24"/>
                <w:szCs w:val="24"/>
                <w:lang w:val="af-ZA"/>
              </w:rPr>
              <w:t xml:space="preserve"> «</w:t>
            </w:r>
            <w:r w:rsidRPr="007C4C9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1130» ծրագրի անվանումը:</w:t>
            </w:r>
          </w:p>
          <w:p w:rsidR="00A14D40" w:rsidRDefault="00A14D40" w:rsidP="00A14D40">
            <w:pPr>
              <w:tabs>
                <w:tab w:val="left" w:pos="851"/>
                <w:tab w:val="left" w:pos="4830"/>
              </w:tabs>
              <w:spacing w:after="0" w:line="360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A14D40" w:rsidRPr="00A14D40" w:rsidRDefault="00A14D40" w:rsidP="00A14D40">
            <w:pPr>
              <w:tabs>
                <w:tab w:val="left" w:pos="851"/>
                <w:tab w:val="left" w:pos="4830"/>
              </w:tabs>
              <w:spacing w:after="0" w:line="360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A14D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•</w:t>
            </w:r>
            <w:r w:rsidRPr="00A14D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>Միաժամանակ հայտնում ենք, որ Նախագծի N 8 հավելվածում՝ գնումների պլանում «1130» ծրագրի «11001» միջոցառման 79821170-10 ԳՄԱ կոդով գնման առարկայի տողում Միավորի գինը սյունակի լրացնելու անհրաժեշտությունը բացակայում է:</w:t>
            </w:r>
          </w:p>
        </w:tc>
        <w:tc>
          <w:tcPr>
            <w:tcW w:w="5446" w:type="dxa"/>
            <w:gridSpan w:val="2"/>
            <w:shd w:val="clear" w:color="auto" w:fill="FFFFFF" w:themeFill="background1"/>
            <w:hideMark/>
          </w:tcPr>
          <w:p w:rsidR="006E4610" w:rsidRDefault="00F70371" w:rsidP="00A14D4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en-US" w:eastAsia="ru-RU"/>
              </w:rPr>
            </w:pPr>
            <w:r w:rsidRPr="00F70371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Ընդունվել է </w:t>
            </w:r>
          </w:p>
          <w:p w:rsidR="00A14D40" w:rsidRPr="00A14D40" w:rsidRDefault="00A14D40" w:rsidP="00A14D4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Կատարվել են համապատասխան փոփոխություններ</w:t>
            </w:r>
          </w:p>
        </w:tc>
      </w:tr>
    </w:tbl>
    <w:p w:rsidR="00437ED2" w:rsidRPr="00F70371" w:rsidRDefault="00437ED2">
      <w:pPr>
        <w:rPr>
          <w:sz w:val="24"/>
          <w:szCs w:val="24"/>
          <w:lang w:val="hy-AM"/>
        </w:rPr>
      </w:pPr>
    </w:p>
    <w:sectPr w:rsidR="00437ED2" w:rsidRPr="00F70371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69FE" w:rsidRDefault="00D469FE" w:rsidP="009F26EA">
      <w:pPr>
        <w:spacing w:after="0" w:line="240" w:lineRule="auto"/>
      </w:pPr>
      <w:r>
        <w:separator/>
      </w:r>
    </w:p>
  </w:endnote>
  <w:endnote w:type="continuationSeparator" w:id="0">
    <w:p w:rsidR="00D469FE" w:rsidRDefault="00D469FE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69FE" w:rsidRDefault="00D469FE" w:rsidP="009F26EA">
      <w:pPr>
        <w:spacing w:after="0" w:line="240" w:lineRule="auto"/>
      </w:pPr>
      <w:r>
        <w:separator/>
      </w:r>
    </w:p>
  </w:footnote>
  <w:footnote w:type="continuationSeparator" w:id="0">
    <w:p w:rsidR="00D469FE" w:rsidRDefault="00D469FE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0869F3"/>
    <w:multiLevelType w:val="hybridMultilevel"/>
    <w:tmpl w:val="9FE0C3EC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07CBF"/>
    <w:rsid w:val="000847AF"/>
    <w:rsid w:val="00085076"/>
    <w:rsid w:val="000C283E"/>
    <w:rsid w:val="000E1297"/>
    <w:rsid w:val="00194CC5"/>
    <w:rsid w:val="001A5C47"/>
    <w:rsid w:val="001A6A47"/>
    <w:rsid w:val="001E0D02"/>
    <w:rsid w:val="00202481"/>
    <w:rsid w:val="002A39B6"/>
    <w:rsid w:val="002D4165"/>
    <w:rsid w:val="00322D19"/>
    <w:rsid w:val="0034622C"/>
    <w:rsid w:val="003A1497"/>
    <w:rsid w:val="00404C83"/>
    <w:rsid w:val="00420338"/>
    <w:rsid w:val="00437ED2"/>
    <w:rsid w:val="0048183D"/>
    <w:rsid w:val="00533298"/>
    <w:rsid w:val="00537EA7"/>
    <w:rsid w:val="0055469D"/>
    <w:rsid w:val="00634162"/>
    <w:rsid w:val="00695E5E"/>
    <w:rsid w:val="006E4610"/>
    <w:rsid w:val="006F5F9D"/>
    <w:rsid w:val="00700B98"/>
    <w:rsid w:val="00746009"/>
    <w:rsid w:val="007A3ADB"/>
    <w:rsid w:val="007B0D0E"/>
    <w:rsid w:val="007B10D7"/>
    <w:rsid w:val="007C4C9F"/>
    <w:rsid w:val="00807503"/>
    <w:rsid w:val="00832F19"/>
    <w:rsid w:val="008C393B"/>
    <w:rsid w:val="008E3367"/>
    <w:rsid w:val="00902DB1"/>
    <w:rsid w:val="00921767"/>
    <w:rsid w:val="009646B5"/>
    <w:rsid w:val="009826A0"/>
    <w:rsid w:val="009D1F3C"/>
    <w:rsid w:val="009F12FC"/>
    <w:rsid w:val="009F26EA"/>
    <w:rsid w:val="00A11CED"/>
    <w:rsid w:val="00A14D40"/>
    <w:rsid w:val="00AA395C"/>
    <w:rsid w:val="00B06DA3"/>
    <w:rsid w:val="00B548B9"/>
    <w:rsid w:val="00B97D00"/>
    <w:rsid w:val="00BC5CBA"/>
    <w:rsid w:val="00C0070A"/>
    <w:rsid w:val="00C43260"/>
    <w:rsid w:val="00C82E20"/>
    <w:rsid w:val="00CE42BF"/>
    <w:rsid w:val="00D145F6"/>
    <w:rsid w:val="00D22B01"/>
    <w:rsid w:val="00D42F4D"/>
    <w:rsid w:val="00D44F0D"/>
    <w:rsid w:val="00D469FE"/>
    <w:rsid w:val="00D5419C"/>
    <w:rsid w:val="00D93D33"/>
    <w:rsid w:val="00E41A49"/>
    <w:rsid w:val="00E63D88"/>
    <w:rsid w:val="00E731A3"/>
    <w:rsid w:val="00EA5A45"/>
    <w:rsid w:val="00F52020"/>
    <w:rsid w:val="00F70371"/>
    <w:rsid w:val="00FF5F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E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7C4C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AFA242-F954-42E1-B07B-05CA0DF90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31</cp:revision>
  <cp:lastPrinted>2021-05-12T12:41:00Z</cp:lastPrinted>
  <dcterms:created xsi:type="dcterms:W3CDTF">2021-03-05T10:37:00Z</dcterms:created>
  <dcterms:modified xsi:type="dcterms:W3CDTF">2021-08-12T12:34:00Z</dcterms:modified>
  <cp:keywords>https://mul2.gov.am/tasks/477166/oneclick/ampopatert.docx?token=a44182b152f21837611d7b4458b3f5de</cp:keywords>
</cp:coreProperties>
</file>