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052" w:rsidRPr="004C14CA" w:rsidRDefault="000F7052" w:rsidP="00360569">
      <w:pPr>
        <w:shd w:val="clear" w:color="auto" w:fill="FFFFFF"/>
        <w:spacing w:after="0"/>
        <w:ind w:firstLine="375"/>
        <w:jc w:val="center"/>
        <w:rPr>
          <w:rFonts w:ascii="GHEA Grapalat" w:eastAsia="Times New Roman" w:hAnsi="GHEA Grapalat" w:cs="Times New Roman"/>
          <w:sz w:val="24"/>
          <w:szCs w:val="24"/>
          <w:lang w:eastAsia="ru-RU"/>
        </w:rPr>
      </w:pPr>
      <w:r w:rsidRPr="004C14CA">
        <w:rPr>
          <w:rFonts w:ascii="GHEA Grapalat" w:eastAsia="Times New Roman" w:hAnsi="GHEA Grapalat" w:cs="Times New Roman"/>
          <w:b/>
          <w:bCs/>
          <w:sz w:val="24"/>
          <w:szCs w:val="24"/>
          <w:lang w:eastAsia="ru-RU"/>
        </w:rPr>
        <w:t>ԱՄՓՈՓԱԹԵՐԹ</w:t>
      </w:r>
    </w:p>
    <w:p w:rsidR="000F7052" w:rsidRPr="004C14CA" w:rsidRDefault="000F7052" w:rsidP="00360569">
      <w:pPr>
        <w:shd w:val="clear" w:color="auto" w:fill="FFFFFF"/>
        <w:spacing w:after="0"/>
        <w:ind w:firstLine="375"/>
        <w:jc w:val="center"/>
        <w:rPr>
          <w:rFonts w:ascii="GHEA Grapalat" w:eastAsia="Times New Roman" w:hAnsi="GHEA Grapalat" w:cs="Times New Roman"/>
          <w:sz w:val="24"/>
          <w:szCs w:val="24"/>
          <w:lang w:eastAsia="ru-RU"/>
        </w:rPr>
      </w:pPr>
      <w:r w:rsidRPr="004C14CA">
        <w:rPr>
          <w:rFonts w:ascii="Calibri" w:eastAsia="Times New Roman" w:hAnsi="Calibri" w:cs="Calibri"/>
          <w:sz w:val="24"/>
          <w:szCs w:val="24"/>
          <w:lang w:eastAsia="ru-RU"/>
        </w:rPr>
        <w:t>  </w:t>
      </w:r>
    </w:p>
    <w:p w:rsidR="00360569" w:rsidRPr="004C14CA" w:rsidRDefault="000F7052" w:rsidP="00360569">
      <w:pPr>
        <w:shd w:val="clear" w:color="auto" w:fill="FFFFFF"/>
        <w:spacing w:after="0"/>
        <w:ind w:firstLine="375"/>
        <w:jc w:val="center"/>
        <w:rPr>
          <w:rFonts w:ascii="GHEA Grapalat" w:eastAsia="Times New Roman" w:hAnsi="GHEA Grapalat" w:cs="Calibri"/>
          <w:sz w:val="24"/>
          <w:szCs w:val="24"/>
          <w:lang w:eastAsia="ru-RU"/>
        </w:rPr>
      </w:pPr>
      <w:r w:rsidRPr="004C14CA">
        <w:rPr>
          <w:rFonts w:ascii="GHEA Grapalat" w:hAnsi="GHEA Grapalat"/>
          <w:b/>
          <w:bCs/>
          <w:sz w:val="24"/>
          <w:szCs w:val="24"/>
          <w:lang w:val="hy-AM"/>
        </w:rPr>
        <w:t>«</w:t>
      </w:r>
      <w:r w:rsidRPr="004C14CA">
        <w:rPr>
          <w:rFonts w:ascii="GHEA Grapalat" w:eastAsia="Calibri" w:hAnsi="GHEA Grapalat"/>
          <w:b/>
          <w:bCs/>
          <w:sz w:val="24"/>
          <w:szCs w:val="24"/>
          <w:lang w:val="hy-AM"/>
        </w:rPr>
        <w:t xml:space="preserve">ՀԱՅԱՍՏԱՆԻ ՀԱՆՐԱՊԵՏՈՒԹՅԱՆ ԿԱՌԱՎԱՐՈՒԹՅԱՆ 2020 ԹՎԱԿԱՆԻ ԴԵԿՏԵՄԲԵՐԻ 30-Ի N 2215-Ն ՈՐՈՇՄԱՆ ՄԵՋ ՓՈՓՈԽՈՒԹՅՈՒՆ  ԿԱՏԱՐԵԼՈՒ ՄԱՍԻՆ» </w:t>
      </w:r>
      <w:r w:rsidRPr="004C14CA">
        <w:rPr>
          <w:rFonts w:ascii="GHEA Grapalat" w:hAnsi="GHEA Grapalat"/>
          <w:b/>
          <w:sz w:val="24"/>
          <w:szCs w:val="24"/>
          <w:lang w:val="hy-AM"/>
        </w:rPr>
        <w:t>ՀՀ  ԿԱՌԱՎԱՐՈՒԹՅԱՆ ՈՐՈՇՄԱՆ ՆԱԽԱԳԾԻ</w:t>
      </w:r>
      <w:r w:rsidRPr="004C14CA">
        <w:rPr>
          <w:rFonts w:ascii="Calibri" w:eastAsia="Times New Roman" w:hAnsi="Calibri" w:cs="Calibri"/>
          <w:sz w:val="24"/>
          <w:szCs w:val="24"/>
          <w:lang w:eastAsia="ru-RU"/>
        </w:rPr>
        <w:t>   </w:t>
      </w:r>
    </w:p>
    <w:p w:rsidR="000F7052" w:rsidRPr="004C14CA" w:rsidRDefault="000F7052" w:rsidP="00360569">
      <w:pPr>
        <w:shd w:val="clear" w:color="auto" w:fill="FFFFFF"/>
        <w:spacing w:after="0"/>
        <w:ind w:firstLine="375"/>
        <w:jc w:val="center"/>
        <w:rPr>
          <w:rFonts w:ascii="GHEA Grapalat" w:eastAsia="Times New Roman" w:hAnsi="GHEA Grapalat" w:cs="Times New Roman"/>
          <w:sz w:val="24"/>
          <w:szCs w:val="24"/>
          <w:lang w:eastAsia="ru-RU"/>
        </w:rPr>
      </w:pPr>
      <w:r w:rsidRPr="004C14CA">
        <w:rPr>
          <w:rFonts w:ascii="Calibri" w:eastAsia="Times New Roman" w:hAnsi="Calibri" w:cs="Calibri"/>
          <w:sz w:val="24"/>
          <w:szCs w:val="24"/>
          <w:lang w:eastAsia="ru-RU"/>
        </w:rPr>
        <w:t>  </w:t>
      </w:r>
      <w:r w:rsidRPr="004C14CA">
        <w:rPr>
          <w:rFonts w:ascii="GHEA Grapalat" w:eastAsia="Times New Roman" w:hAnsi="GHEA Grapalat" w:cs="Times New Roman"/>
          <w:sz w:val="24"/>
          <w:szCs w:val="24"/>
          <w:lang w:eastAsia="ru-RU"/>
        </w:rPr>
        <w:t xml:space="preserve"> </w:t>
      </w:r>
      <w:r w:rsidRPr="004C14CA">
        <w:rPr>
          <w:rFonts w:ascii="Calibri" w:eastAsia="Times New Roman" w:hAnsi="Calibri" w:cs="Calibri"/>
          <w:sz w:val="24"/>
          <w:szCs w:val="24"/>
          <w:lang w:eastAsia="ru-RU"/>
        </w:rPr>
        <w:t> </w:t>
      </w:r>
    </w:p>
    <w:tbl>
      <w:tblPr>
        <w:tblW w:w="15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02"/>
        <w:gridCol w:w="7650"/>
      </w:tblGrid>
      <w:tr w:rsidR="006744CA" w:rsidRPr="004C14CA" w:rsidTr="00360569">
        <w:trPr>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F7052" w:rsidRPr="004C14CA" w:rsidRDefault="000F7052" w:rsidP="004C14CA">
            <w:pPr>
              <w:jc w:val="both"/>
              <w:rPr>
                <w:rFonts w:ascii="GHEA Grapalat" w:hAnsi="GHEA Grapalat"/>
                <w:sz w:val="24"/>
                <w:szCs w:val="24"/>
                <w:lang w:val="hy-AM"/>
              </w:rPr>
            </w:pPr>
            <w:r w:rsidRPr="004C14CA">
              <w:rPr>
                <w:rFonts w:ascii="GHEA Grapalat" w:hAnsi="GHEA Grapalat"/>
                <w:sz w:val="24"/>
                <w:szCs w:val="24"/>
                <w:lang w:val="hy-AM"/>
              </w:rPr>
              <w:t>ՀՀ ֆինանսների նախարարություն</w:t>
            </w:r>
          </w:p>
          <w:p w:rsidR="000F7052" w:rsidRPr="004C14CA" w:rsidRDefault="000F7052" w:rsidP="00360569">
            <w:pPr>
              <w:pStyle w:val="ListParagraph"/>
              <w:spacing w:after="0"/>
              <w:rPr>
                <w:rFonts w:ascii="GHEA Grapalat" w:eastAsia="Times New Roman" w:hAnsi="GHEA Grapalat" w:cs="Times New Roman"/>
                <w:sz w:val="24"/>
                <w:szCs w:val="24"/>
                <w:lang w:val="hy-AM" w:eastAsia="ru-RU"/>
              </w:rPr>
            </w:pPr>
          </w:p>
        </w:tc>
        <w:tc>
          <w:tcPr>
            <w:tcW w:w="7650" w:type="dxa"/>
            <w:tcBorders>
              <w:top w:val="outset" w:sz="6" w:space="0" w:color="auto"/>
              <w:left w:val="outset" w:sz="6" w:space="0" w:color="auto"/>
              <w:bottom w:val="outset" w:sz="6" w:space="0" w:color="auto"/>
              <w:right w:val="outset" w:sz="6" w:space="0" w:color="auto"/>
            </w:tcBorders>
            <w:shd w:val="clear" w:color="auto" w:fill="D0D0D0"/>
            <w:hideMark/>
          </w:tcPr>
          <w:p w:rsidR="000F7052" w:rsidRPr="004C14CA" w:rsidRDefault="00360569" w:rsidP="00360569">
            <w:pPr>
              <w:spacing w:after="0"/>
              <w:jc w:val="center"/>
              <w:rPr>
                <w:rFonts w:ascii="GHEA Grapalat" w:eastAsia="Times New Roman" w:hAnsi="GHEA Grapalat" w:cs="Times New Roman"/>
                <w:sz w:val="24"/>
                <w:szCs w:val="24"/>
                <w:lang w:eastAsia="ru-RU"/>
              </w:rPr>
            </w:pPr>
            <w:r w:rsidRPr="004C14CA">
              <w:rPr>
                <w:rFonts w:ascii="GHEA Grapalat" w:eastAsia="Times New Roman" w:hAnsi="GHEA Grapalat" w:cs="Times New Roman"/>
                <w:sz w:val="24"/>
                <w:szCs w:val="24"/>
                <w:lang w:val="hy-AM" w:eastAsia="ru-RU"/>
              </w:rPr>
              <w:t>01</w:t>
            </w:r>
            <w:r w:rsidR="000F7052" w:rsidRPr="004C14CA">
              <w:rPr>
                <w:rFonts w:ascii="GHEA Grapalat" w:eastAsia="Times New Roman" w:hAnsi="GHEA Grapalat" w:cs="Times New Roman"/>
                <w:sz w:val="24"/>
                <w:szCs w:val="24"/>
                <w:lang w:eastAsia="ru-RU"/>
              </w:rPr>
              <w:t>.</w:t>
            </w:r>
            <w:r w:rsidRPr="004C14CA">
              <w:rPr>
                <w:rFonts w:ascii="GHEA Grapalat" w:eastAsia="Times New Roman" w:hAnsi="GHEA Grapalat" w:cs="Times New Roman"/>
                <w:sz w:val="24"/>
                <w:szCs w:val="24"/>
                <w:lang w:val="hy-AM" w:eastAsia="ru-RU"/>
              </w:rPr>
              <w:t>07</w:t>
            </w:r>
            <w:r w:rsidR="000F7052" w:rsidRPr="004C14CA">
              <w:rPr>
                <w:rFonts w:ascii="GHEA Grapalat" w:eastAsia="Times New Roman" w:hAnsi="GHEA Grapalat" w:cs="Times New Roman"/>
                <w:sz w:val="24"/>
                <w:szCs w:val="24"/>
                <w:lang w:eastAsia="ru-RU"/>
              </w:rPr>
              <w:t>.</w:t>
            </w:r>
            <w:r w:rsidR="000F7052" w:rsidRPr="004C14CA">
              <w:rPr>
                <w:rFonts w:ascii="GHEA Grapalat" w:eastAsia="Times New Roman" w:hAnsi="GHEA Grapalat" w:cs="Times New Roman"/>
                <w:sz w:val="24"/>
                <w:szCs w:val="24"/>
                <w:lang w:val="hy-AM" w:eastAsia="ru-RU"/>
              </w:rPr>
              <w:t>2021</w:t>
            </w:r>
          </w:p>
        </w:tc>
      </w:tr>
      <w:tr w:rsidR="006744CA" w:rsidRPr="004C14CA" w:rsidTr="00360569">
        <w:trPr>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F7052" w:rsidRPr="004C14CA" w:rsidRDefault="000F7052" w:rsidP="00360569">
            <w:pPr>
              <w:spacing w:after="0"/>
              <w:rPr>
                <w:rFonts w:ascii="GHEA Grapalat" w:eastAsia="Times New Roman" w:hAnsi="GHEA Grapalat" w:cs="Times New Roman"/>
                <w:sz w:val="24"/>
                <w:szCs w:val="24"/>
                <w:lang w:eastAsia="ru-RU"/>
              </w:rPr>
            </w:pPr>
          </w:p>
        </w:tc>
        <w:tc>
          <w:tcPr>
            <w:tcW w:w="7650" w:type="dxa"/>
            <w:tcBorders>
              <w:top w:val="outset" w:sz="6" w:space="0" w:color="auto"/>
              <w:left w:val="outset" w:sz="6" w:space="0" w:color="auto"/>
              <w:bottom w:val="outset" w:sz="6" w:space="0" w:color="auto"/>
              <w:right w:val="outset" w:sz="6" w:space="0" w:color="auto"/>
            </w:tcBorders>
            <w:shd w:val="clear" w:color="auto" w:fill="D0D0D0"/>
            <w:hideMark/>
          </w:tcPr>
          <w:p w:rsidR="000F7052" w:rsidRPr="004C14CA" w:rsidRDefault="00360569" w:rsidP="00360569">
            <w:pPr>
              <w:spacing w:after="0"/>
              <w:jc w:val="center"/>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rPr>
              <w:t>01/8-3/10625-2021</w:t>
            </w:r>
            <w:r w:rsidR="000F7052" w:rsidRPr="004C14CA">
              <w:rPr>
                <w:rFonts w:ascii="GHEA Grapalat" w:eastAsia="Times New Roman" w:hAnsi="GHEA Grapalat" w:cs="Times New Roman"/>
                <w:sz w:val="24"/>
                <w:szCs w:val="24"/>
                <w:lang w:val="hy-AM"/>
              </w:rPr>
              <w:t>գրություն</w:t>
            </w:r>
          </w:p>
        </w:tc>
      </w:tr>
      <w:tr w:rsidR="006744CA" w:rsidRPr="004C14CA" w:rsidTr="00360569">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360569" w:rsidRPr="004C14CA" w:rsidRDefault="00360569" w:rsidP="000B1338">
            <w:pPr>
              <w:spacing w:after="0"/>
              <w:jc w:val="both"/>
              <w:rPr>
                <w:rFonts w:ascii="GHEA Grapalat" w:eastAsia="Times New Roman" w:hAnsi="GHEA Grapalat" w:cs="Cambria Math"/>
                <w:sz w:val="24"/>
                <w:szCs w:val="24"/>
                <w:lang w:eastAsia="ru-RU"/>
              </w:rPr>
            </w:pPr>
          </w:p>
          <w:p w:rsidR="000F7052" w:rsidRPr="004C14CA" w:rsidRDefault="00360569" w:rsidP="000B1338">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Cambria Math"/>
                <w:sz w:val="24"/>
                <w:szCs w:val="24"/>
                <w:lang w:eastAsia="ru-RU"/>
              </w:rPr>
              <w:t xml:space="preserve">1 </w:t>
            </w:r>
            <w:r w:rsidR="000F7052" w:rsidRPr="004C14CA">
              <w:rPr>
                <w:rFonts w:ascii="Cambria Math" w:eastAsia="Times New Roman" w:hAnsi="Cambria Math" w:cs="Cambria Math"/>
                <w:sz w:val="24"/>
                <w:szCs w:val="24"/>
                <w:lang w:val="hy-AM" w:eastAsia="ru-RU"/>
              </w:rPr>
              <w:t>․</w:t>
            </w:r>
            <w:r w:rsidR="000F7052" w:rsidRPr="004C14CA">
              <w:rPr>
                <w:rFonts w:ascii="GHEA Grapalat" w:eastAsia="Times New Roman" w:hAnsi="GHEA Grapalat" w:cs="Times New Roman"/>
                <w:sz w:val="24"/>
                <w:szCs w:val="24"/>
                <w:lang w:val="hy-AM" w:eastAsia="ru-RU"/>
              </w:rPr>
              <w:t>Լրացուցիչ հիմնավորման կարիք ունի աշխատողների աշխատավարձի բարձրացման արդյունքում շահառուների համար արդյունքային ցուցանիշների բարելավումների գծով ակնկալվող փոփոխությունները, դրանք արտացոլելով համապատասխան հավելվածներում։</w:t>
            </w:r>
          </w:p>
          <w:p w:rsidR="000F7052" w:rsidRPr="004C14CA" w:rsidRDefault="000F7052" w:rsidP="000B1338">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Կարծում ենք, որ աշխատավարձի բնագավառում հատվածավորված որոշումները, մասնավորապես, տնտեսության տարբեր ոլորտներում վարձատրության վերանայումը, խնդրահարույց է, ուստի առաջարկում ենք չշեղվել աշխատանքի վարձատրության կատեգորիայի տրամաբանությունից՝ մշակելով աշխա</w:t>
            </w:r>
            <w:r w:rsidRPr="004C14CA">
              <w:rPr>
                <w:rFonts w:ascii="GHEA Grapalat" w:eastAsia="Times New Roman" w:hAnsi="GHEA Grapalat" w:cs="Times New Roman"/>
                <w:sz w:val="24"/>
                <w:szCs w:val="24"/>
                <w:lang w:val="hy-AM" w:eastAsia="ru-RU"/>
              </w:rPr>
              <w:softHyphen/>
              <w:t>տանքի շուկայում պետական քաղաքականության հայեցակարգային փաստաթղթեր, որ</w:t>
            </w:r>
            <w:r w:rsidRPr="004C14CA">
              <w:rPr>
                <w:rFonts w:ascii="GHEA Grapalat" w:eastAsia="Times New Roman" w:hAnsi="GHEA Grapalat" w:cs="Times New Roman"/>
                <w:sz w:val="24"/>
                <w:szCs w:val="24"/>
                <w:lang w:val="hy-AM" w:eastAsia="ru-RU"/>
              </w:rPr>
              <w:softHyphen/>
              <w:t>պեսզի հնարավոր լինի նախաձեռնվող միջոցառումների համար ելակետ ձևավորել:</w:t>
            </w:r>
          </w:p>
          <w:p w:rsidR="00360569" w:rsidRPr="004C14CA" w:rsidRDefault="000F7052" w:rsidP="000B1338">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ab/>
            </w:r>
          </w:p>
          <w:p w:rsidR="00360569" w:rsidRPr="004C14CA" w:rsidRDefault="00360569" w:rsidP="000B1338">
            <w:pPr>
              <w:spacing w:after="0"/>
              <w:jc w:val="both"/>
              <w:rPr>
                <w:rFonts w:ascii="GHEA Grapalat" w:eastAsia="Times New Roman" w:hAnsi="GHEA Grapalat" w:cs="Times New Roman"/>
                <w:sz w:val="24"/>
                <w:szCs w:val="24"/>
                <w:lang w:val="hy-AM" w:eastAsia="ru-RU"/>
              </w:rPr>
            </w:pPr>
          </w:p>
          <w:p w:rsidR="00360569" w:rsidRPr="004C14CA" w:rsidRDefault="00360569"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0B1338" w:rsidRPr="004C14CA" w:rsidRDefault="000B1338"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0F7052" w:rsidRPr="004C14CA" w:rsidRDefault="00360569" w:rsidP="000B1338">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2. </w:t>
            </w:r>
            <w:r w:rsidR="000F7052" w:rsidRPr="004C14CA">
              <w:rPr>
                <w:rFonts w:ascii="GHEA Grapalat" w:eastAsia="Times New Roman" w:hAnsi="GHEA Grapalat" w:cs="Times New Roman"/>
                <w:sz w:val="24"/>
                <w:szCs w:val="24"/>
                <w:lang w:val="hy-AM" w:eastAsia="ru-RU"/>
              </w:rPr>
              <w:t>Բացի այդ առաջարկում ենք քննարկել բյուջետային ռեսուրսների սահմանափակման պայմաններում լրացուցիչ ընթացիկ պարտավորություններ ստանձնելու նպատակահարմարության հարցը։</w:t>
            </w:r>
          </w:p>
          <w:p w:rsidR="00360569" w:rsidRPr="004C14CA" w:rsidRDefault="00360569"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p>
          <w:p w:rsidR="00E84BFD" w:rsidRPr="004C14CA" w:rsidRDefault="00E84BFD" w:rsidP="000B1338">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3. Միաժամանակ առաջարկում ենք առաջնորդվել ՀՀ վարչապետի 01.06.2021թ. N 02/16.10/17702-2021 հանձնարարականով</w:t>
            </w:r>
            <w:r w:rsidRPr="004C14CA">
              <w:rPr>
                <w:rFonts w:ascii="Calibri" w:eastAsia="Times New Roman" w:hAnsi="Calibri" w:cs="Calibri"/>
                <w:sz w:val="24"/>
                <w:szCs w:val="24"/>
                <w:lang w:val="hy-AM" w:eastAsia="ru-RU"/>
              </w:rPr>
              <w:t> </w:t>
            </w:r>
            <w:r w:rsidRPr="004C14CA">
              <w:rPr>
                <w:rFonts w:ascii="GHEA Grapalat" w:eastAsia="Times New Roman" w:hAnsi="GHEA Grapalat" w:cs="Times New Roman"/>
                <w:sz w:val="24"/>
                <w:szCs w:val="24"/>
                <w:lang w:val="hy-AM" w:eastAsia="ru-RU"/>
              </w:rPr>
              <w:t>:</w:t>
            </w: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p w:rsidR="000F7052" w:rsidRPr="004C14CA" w:rsidRDefault="000F7052" w:rsidP="000B1338">
            <w:pPr>
              <w:spacing w:after="0"/>
              <w:jc w:val="both"/>
              <w:rPr>
                <w:rFonts w:ascii="GHEA Grapalat" w:eastAsia="Times New Roman" w:hAnsi="GHEA Grapalat" w:cs="Times New Roman"/>
                <w:sz w:val="24"/>
                <w:szCs w:val="24"/>
                <w:lang w:val="hy-AM" w:eastAsia="ru-RU"/>
              </w:rPr>
            </w:pPr>
          </w:p>
        </w:tc>
        <w:tc>
          <w:tcPr>
            <w:tcW w:w="7650" w:type="dxa"/>
            <w:tcBorders>
              <w:top w:val="outset" w:sz="6" w:space="0" w:color="auto"/>
              <w:left w:val="outset" w:sz="6" w:space="0" w:color="auto"/>
              <w:bottom w:val="outset" w:sz="6" w:space="0" w:color="auto"/>
              <w:right w:val="outset" w:sz="6" w:space="0" w:color="auto"/>
            </w:tcBorders>
            <w:shd w:val="clear" w:color="auto" w:fill="FFFFFF"/>
            <w:hideMark/>
          </w:tcPr>
          <w:p w:rsidR="000F7052" w:rsidRPr="004C14CA" w:rsidRDefault="000F7052" w:rsidP="00E84BFD">
            <w:pPr>
              <w:spacing w:after="0"/>
              <w:jc w:val="both"/>
              <w:rPr>
                <w:rFonts w:ascii="GHEA Grapalat" w:eastAsia="Times New Roman" w:hAnsi="GHEA Grapalat" w:cs="Times New Roman"/>
                <w:sz w:val="24"/>
                <w:szCs w:val="24"/>
                <w:lang w:val="hy-AM" w:eastAsia="ru-RU"/>
              </w:rPr>
            </w:pPr>
            <w:r w:rsidRPr="004C14CA">
              <w:rPr>
                <w:rFonts w:ascii="Calibri" w:eastAsia="Times New Roman" w:hAnsi="Calibri" w:cs="Calibri"/>
                <w:sz w:val="24"/>
                <w:szCs w:val="24"/>
                <w:lang w:val="hy-AM" w:eastAsia="ru-RU"/>
              </w:rPr>
              <w:lastRenderedPageBreak/>
              <w:t> </w:t>
            </w:r>
          </w:p>
          <w:p w:rsidR="00E84BFD" w:rsidRPr="004C14CA" w:rsidRDefault="00E84BFD" w:rsidP="00E84BFD">
            <w:pPr>
              <w:pStyle w:val="ListParagraph"/>
              <w:numPr>
                <w:ilvl w:val="0"/>
                <w:numId w:val="4"/>
              </w:numPr>
              <w:tabs>
                <w:tab w:val="left" w:pos="6990"/>
              </w:tabs>
              <w:spacing w:after="0"/>
              <w:ind w:right="24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Չի ընդունվել։</w:t>
            </w:r>
          </w:p>
          <w:p w:rsidR="000F7052" w:rsidRPr="004C14CA" w:rsidRDefault="000F7052" w:rsidP="00E84BFD">
            <w:pPr>
              <w:tabs>
                <w:tab w:val="left" w:pos="6990"/>
              </w:tabs>
              <w:spacing w:after="0"/>
              <w:ind w:right="24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ՀՀ աշխատանքային օրենսգրքի 183-րդ հոդվածի և ՀՀ կառավարության 2010 թվականի դեկտեմբերի 2-ի N 1698-Ն որոշման հատուկ տիպի շուրջօրյա խնամքի հաստատություններում նախատեսված է աշխատավարձի 30% հավելում։ Նմանատիպ շուրջօրյա խնամք իրականացնող կազմակերպություններ են հանդիսանում տարեցների տուն-ինտերնատները, որոնց գծով աշխատավարձերի բարձրացման համար անհրաժեշտ ֆինանսական միջոցները նախատեսվել են ՀՀ 2021 թվականի պետական բյուջեով։</w:t>
            </w:r>
            <w:r w:rsidR="00360569" w:rsidRPr="004C14CA">
              <w:rPr>
                <w:rFonts w:ascii="GHEA Grapalat" w:eastAsia="Times New Roman" w:hAnsi="GHEA Grapalat" w:cs="Times New Roman"/>
                <w:sz w:val="24"/>
                <w:szCs w:val="24"/>
                <w:lang w:val="hy-AM" w:eastAsia="ru-RU"/>
              </w:rPr>
              <w:t xml:space="preserve"> </w:t>
            </w:r>
            <w:r w:rsidRPr="004C14CA">
              <w:rPr>
                <w:rFonts w:ascii="GHEA Grapalat" w:eastAsia="Times New Roman" w:hAnsi="GHEA Grapalat" w:cs="Times New Roman"/>
                <w:sz w:val="24"/>
                <w:szCs w:val="24"/>
                <w:lang w:val="hy-AM" w:eastAsia="ru-RU"/>
              </w:rPr>
              <w:t>Վերոնշյալի շրջանակում արդեն իսկ բարձրացվել է երեխաների խնամք և պաշտպանություն իրականացնող հատուկ մասնագիտացված 3 ՊՈԱԿ-ների աշխատողների աշխատավարձերը։</w:t>
            </w:r>
          </w:p>
          <w:p w:rsidR="000476E9" w:rsidRPr="004C14CA" w:rsidRDefault="000F7052"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 xml:space="preserve">    </w:t>
            </w:r>
            <w:r w:rsidR="000476E9" w:rsidRPr="004C14CA">
              <w:rPr>
                <w:rFonts w:ascii="GHEA Grapalat" w:hAnsi="GHEA Grapalat"/>
                <w:lang w:val="hy-AM"/>
              </w:rPr>
              <w:t xml:space="preserve"> </w:t>
            </w:r>
            <w:r w:rsidRPr="004C14CA">
              <w:rPr>
                <w:rFonts w:ascii="GHEA Grapalat" w:hAnsi="GHEA Grapalat"/>
                <w:lang w:val="hy-AM"/>
              </w:rPr>
              <w:t xml:space="preserve">Հիմք ընդունելով վերոգրյալը՝ բնակչության սոցիալական պաշտպանության ոլորտի հաստատությունների աշխատավարձերի վարձատրության հարցում մեկ միասնական մոտեցում դրսևորելու </w:t>
            </w:r>
            <w:r w:rsidRPr="004C14CA">
              <w:rPr>
                <w:rFonts w:ascii="GHEA Grapalat" w:hAnsi="GHEA Grapalat"/>
                <w:lang w:val="hy-AM"/>
              </w:rPr>
              <w:lastRenderedPageBreak/>
              <w:t xml:space="preserve">նպատակով 2020 թվականի մայիսի 23-ին ՀՀ աշխատանքի և սոցիալական հարցերի նախարարի 89-Ա/1 հրամանի համաձայն՝ </w:t>
            </w:r>
            <w:r w:rsidR="002B7DF5" w:rsidRPr="004C14CA">
              <w:rPr>
                <w:rFonts w:ascii="GHEA Grapalat" w:hAnsi="GHEA Grapalat"/>
                <w:lang w:val="hy-AM"/>
              </w:rPr>
              <w:t>հաստատվել է առանց ծնողական խնամ</w:t>
            </w:r>
            <w:r w:rsidRPr="004C14CA">
              <w:rPr>
                <w:rFonts w:ascii="GHEA Grapalat" w:hAnsi="GHEA Grapalat"/>
                <w:lang w:val="hy-AM"/>
              </w:rPr>
              <w:t>քի մնացած երեխաների խնամք տրամադրող՝ բնակչության սոցիալական պաշտպանության հաստատությունների պաշտոնների անվանացանկում ներառված պաշտոնների նոր դրույքաչափերը (որի գործողության ժամկետը տարածվում է 2020 թվականի մայիսի մեկից ծագած հարաբերությունների վրա, ինչն էլ հիմք է հանդիսացել         շուրջօրյա խնամք և պաշտպանություն իրականացնող «Երևանի մանկան տուն» և «Գավառի մանկատուն» ՊՈԱԿ-ների աշխատակիցներին ևս վճարելու   բարձրացված աշխատավարձ անցյալ տարվա մայիսից՝ փաստացի ընդունելով նաև այն հանգամանքը, որ այս երկու կազմակերպություններում նույնպես խնամվում են 0-18 տարեկան ծանր առողջական խնդիրներ, այդ թվում «Հաշմանդամ երեխա» կարգավիճակ ունեցող երեխանե</w:t>
            </w:r>
            <w:r w:rsidR="00360569" w:rsidRPr="004C14CA">
              <w:rPr>
                <w:rFonts w:ascii="GHEA Grapalat" w:hAnsi="GHEA Grapalat"/>
                <w:lang w:val="hy-AM"/>
              </w:rPr>
              <w:t>ր</w:t>
            </w:r>
            <w:r w:rsidRPr="004C14CA">
              <w:rPr>
                <w:rFonts w:ascii="GHEA Grapalat" w:hAnsi="GHEA Grapalat"/>
                <w:lang w:val="hy-AM"/>
              </w:rPr>
              <w:t>։</w:t>
            </w:r>
            <w:r w:rsidR="000476E9" w:rsidRPr="004C14CA">
              <w:rPr>
                <w:rFonts w:ascii="GHEA Grapalat" w:hAnsi="GHEA Grapalat"/>
                <w:lang w:val="hy-AM"/>
              </w:rPr>
              <w:t xml:space="preserve">    </w:t>
            </w:r>
          </w:p>
          <w:p w:rsidR="000476E9" w:rsidRPr="004C14CA" w:rsidRDefault="000476E9"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 xml:space="preserve">     Միաժամանակ տեղեկացնում եմ, որ որ Ա</w:t>
            </w:r>
            <w:r w:rsidR="00CF7C47" w:rsidRPr="004C14CA">
              <w:rPr>
                <w:rFonts w:ascii="GHEA Grapalat" w:hAnsi="GHEA Grapalat"/>
                <w:lang w:val="hy-AM"/>
              </w:rPr>
              <w:t>շխատանքի և սոցիալական հետազոտությունների ա</w:t>
            </w:r>
            <w:r w:rsidRPr="004C14CA">
              <w:rPr>
                <w:rFonts w:ascii="GHEA Grapalat" w:hAnsi="GHEA Grapalat"/>
                <w:lang w:val="hy-AM"/>
              </w:rPr>
              <w:t>զգային ինստիտուտին հանձնարարվե</w:t>
            </w:r>
            <w:r w:rsidR="00E84BFD" w:rsidRPr="004C14CA">
              <w:rPr>
                <w:rFonts w:ascii="GHEA Grapalat" w:hAnsi="GHEA Grapalat"/>
                <w:lang w:val="hy-AM"/>
              </w:rPr>
              <w:t>լ է կատարել ուսումնասիրություն/</w:t>
            </w:r>
            <w:r w:rsidRPr="004C14CA">
              <w:rPr>
                <w:rFonts w:ascii="GHEA Grapalat" w:hAnsi="GHEA Grapalat"/>
                <w:lang w:val="hy-AM"/>
              </w:rPr>
              <w:t>վերլուծություն ոլորտում ներգրավված մասնագետների վարձատրության չ</w:t>
            </w:r>
            <w:r w:rsidR="00CF7C47" w:rsidRPr="004C14CA">
              <w:rPr>
                <w:rFonts w:ascii="GHEA Grapalat" w:hAnsi="GHEA Grapalat"/>
                <w:lang w:val="hy-AM"/>
              </w:rPr>
              <w:t>ափի ու</w:t>
            </w:r>
            <w:r w:rsidR="00E84BFD" w:rsidRPr="004C14CA">
              <w:rPr>
                <w:rFonts w:ascii="GHEA Grapalat" w:hAnsi="GHEA Grapalat"/>
                <w:lang w:val="hy-AM"/>
              </w:rPr>
              <w:t>սումնասիրության համար,</w:t>
            </w:r>
            <w:r w:rsidR="007466BF">
              <w:rPr>
                <w:rFonts w:ascii="GHEA Grapalat" w:hAnsi="GHEA Grapalat"/>
                <w:lang w:val="hy-AM"/>
              </w:rPr>
              <w:t xml:space="preserve"> ինչով հնարավոր կլինի վեր հանել </w:t>
            </w:r>
            <w:r w:rsidR="00CF7C47" w:rsidRPr="004C14CA">
              <w:rPr>
                <w:rFonts w:ascii="GHEA Grapalat" w:hAnsi="GHEA Grapalat"/>
                <w:lang w:val="hy-AM"/>
              </w:rPr>
              <w:t>ոլորտում առկա խնդիրները պայմանավորված վարձատրությամբ, ինպես նաև կամփոփվեն և կառա</w:t>
            </w:r>
            <w:r w:rsidR="007466BF">
              <w:rPr>
                <w:rFonts w:ascii="GHEA Grapalat" w:hAnsi="GHEA Grapalat"/>
                <w:lang w:val="hy-AM"/>
              </w:rPr>
              <w:t>ջարկվեն կարգավորման մեխանիզմներ</w:t>
            </w:r>
            <w:r w:rsidR="00CF7C47" w:rsidRPr="004C14CA">
              <w:rPr>
                <w:rFonts w:ascii="GHEA Grapalat" w:hAnsi="GHEA Grapalat"/>
                <w:lang w:val="hy-AM"/>
              </w:rPr>
              <w:t>՝ հիմք ընդունելով նաև միջազգային փորձը։ Հետազոտության արդյուքները   կներկայացվեն</w:t>
            </w:r>
            <w:r w:rsidRPr="004C14CA">
              <w:rPr>
                <w:rFonts w:ascii="GHEA Grapalat" w:hAnsi="GHEA Grapalat"/>
                <w:lang w:val="hy-AM"/>
              </w:rPr>
              <w:t xml:space="preserve"> հաջորդիվ:</w:t>
            </w:r>
            <w:r w:rsidRPr="004C14CA">
              <w:rPr>
                <w:rFonts w:ascii="Calibri" w:hAnsi="Calibri" w:cs="Calibri"/>
                <w:lang w:val="hy-AM"/>
              </w:rPr>
              <w:t> </w:t>
            </w:r>
          </w:p>
          <w:p w:rsidR="000F7052" w:rsidRPr="004C14CA" w:rsidRDefault="000F7052" w:rsidP="00E84BFD">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      Աշխատավարձի վճարման միասնական մոտեցման սկզբունքից </w:t>
            </w:r>
            <w:r w:rsidRPr="004C14CA">
              <w:rPr>
                <w:rFonts w:ascii="GHEA Grapalat" w:eastAsia="Times New Roman" w:hAnsi="GHEA Grapalat" w:cs="Times New Roman"/>
                <w:sz w:val="24"/>
                <w:szCs w:val="24"/>
                <w:lang w:val="hy-AM" w:eastAsia="ru-RU"/>
              </w:rPr>
              <w:lastRenderedPageBreak/>
              <w:t xml:space="preserve">բացի, աշխատավարձերի բարձրացումը կնապաստի երիտասարդ կադրերով հաստատությունների աշխատողների համալրմանը,  խնամվող երեխաների հետ տարվող աշխատանքների արդյունավետության բարձրացմանը։ Աշխատանքային մթնոլորտի բարելավման, աշխատողների մոտիվացվածության հետ զուգահեռ շահառուների սոցիալական ինտեգրման, կրթական ինչպես նաև առողջական խնդիրներում՝ առավել երիտասարդ և էներգիայով լեցուն աշխատողներով համալրվելու դեպքում, կգրանցվի հաստատության աշխատանքների առավել մեծ կազմակերպվածություն և արդյունավետություն։ </w:t>
            </w:r>
          </w:p>
          <w:p w:rsidR="00E84BFD" w:rsidRPr="004C14CA" w:rsidRDefault="00E84BFD" w:rsidP="00E84BFD">
            <w:pPr>
              <w:pStyle w:val="NormalWeb"/>
              <w:shd w:val="clear" w:color="auto" w:fill="FFFFFF"/>
              <w:spacing w:before="0" w:beforeAutospacing="0" w:after="0" w:afterAutospacing="0" w:line="276" w:lineRule="auto"/>
              <w:jc w:val="both"/>
              <w:rPr>
                <w:rFonts w:ascii="GHEA Grapalat" w:hAnsi="GHEA Grapalat"/>
                <w:lang w:val="hy-AM"/>
              </w:rPr>
            </w:pPr>
          </w:p>
          <w:p w:rsidR="00E84BFD" w:rsidRPr="004C14CA" w:rsidRDefault="00E84BFD" w:rsidP="00E84BFD">
            <w:pPr>
              <w:pStyle w:val="NormalWeb"/>
              <w:numPr>
                <w:ilvl w:val="0"/>
                <w:numId w:val="4"/>
              </w:numPr>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Չի ընդունվել։</w:t>
            </w:r>
          </w:p>
          <w:p w:rsidR="00E84BFD" w:rsidRPr="004C14CA" w:rsidRDefault="00E84BFD"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 xml:space="preserve">Լինելով ընդհանուր տիպի շուրջօրյա խնամք տրամադրող հաստատություն, նշված ՊՈԱԿ-ները եզակի են իրենց տեսակով Հայաստանի Հանրապետությունում, որտեղ միաժամանակ խնամվում են առողջական խնդիրներ ունեցող և չունեցող երեխաներ՝ հավատարիմ մնալով ներառականության սկզբունքներին, սակայն ընդունելով մեծ թվով առողջական և վարքային խնդիրներ ունեցող երեխաներ՝ այս կազմակերպություններում հաստիքների թվի ավելացում չի նախատեսվել և ընդհակառակը՝ ծանր աշխատանքով և դրա դիմաց ոչ համապատասխան վարձատրության պատճառով գրանցվել է հատկապես երիտասարդ տարիքի աշխատողների զգալի արտահոսք։  Ներկայումս աշխատակիցների գերակշիռ մասը 55 և բարձր տարիքի անձինք են, որոնց առաջիկայում նախատեսվող </w:t>
            </w:r>
            <w:r w:rsidRPr="004C14CA">
              <w:rPr>
                <w:rFonts w:ascii="GHEA Grapalat" w:hAnsi="GHEA Grapalat"/>
                <w:lang w:val="hy-AM"/>
              </w:rPr>
              <w:lastRenderedPageBreak/>
              <w:t>համալրման, ինչպես նաև թափուր հաստիքների լրացման հարցում հաստատությունը, առանց աշխատավարձի բարձրացման,  համապատասխան պայմաններ չի կարող առաջարկել։ Փաստացի տուժում են կյանքի դժվարին իրավիճակում հայտնված երեխաները, քանի որ առաջանում է վտանգ՝ վերջիններիս խնամքի գործառույթները ոչ լիարժեք իրականացնելու հարցում։</w:t>
            </w:r>
          </w:p>
          <w:p w:rsidR="00E84BFD" w:rsidRPr="004C14CA" w:rsidRDefault="00E84BFD"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 xml:space="preserve">    Ելնելով վերոգրյալից, առաջնորդվելով ՀՀ կառավարության 30.12.2020թ. N 2215-Ն որոշման 3-րդ կետի 7-րդ ենթակետով սահմանված պահանջներով՝ առաջարկվում է ՀՀ կառավարության 30.12.2020թ. N 2215-Ն որոշման N 7 հավելվածում կատարել փոփոխություններ` մրցույթով ընտրված կազմակերպության համար նախատեսված 141,358.6 հազար դրամից  38,923.9 հազար դրամը վերաբաշխել՝ հատկացնելով «Երևանի մանկան տուն» և «Գավառի մանկատուն» ՊՈԱԿ-ներին։ </w:t>
            </w:r>
            <w:bookmarkStart w:id="0" w:name="_GoBack"/>
            <w:bookmarkEnd w:id="0"/>
          </w:p>
          <w:p w:rsidR="00E84BFD" w:rsidRPr="004C14CA" w:rsidRDefault="00E84BFD"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Ուստի առավել քան նպատակային և անհրաժեշտ է նշված նախագծի ընդունումը։</w:t>
            </w:r>
          </w:p>
          <w:p w:rsidR="00E84BFD" w:rsidRPr="004C14CA" w:rsidRDefault="00E84BFD" w:rsidP="00E84BFD">
            <w:pPr>
              <w:spacing w:after="0"/>
              <w:jc w:val="both"/>
              <w:rPr>
                <w:rFonts w:ascii="GHEA Grapalat" w:eastAsia="Times New Roman" w:hAnsi="GHEA Grapalat" w:cs="Times New Roman"/>
                <w:sz w:val="24"/>
                <w:szCs w:val="24"/>
                <w:lang w:val="hy-AM" w:eastAsia="ru-RU"/>
              </w:rPr>
            </w:pPr>
          </w:p>
          <w:p w:rsidR="00E84BFD" w:rsidRPr="004C14CA" w:rsidRDefault="00E84BFD" w:rsidP="00E84BFD">
            <w:pPr>
              <w:pStyle w:val="ListParagraph"/>
              <w:numPr>
                <w:ilvl w:val="0"/>
                <w:numId w:val="4"/>
              </w:num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Չի ընդունվել։</w:t>
            </w:r>
          </w:p>
          <w:p w:rsidR="000B1338" w:rsidRPr="004C14CA" w:rsidRDefault="000F7052" w:rsidP="00E84BFD">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Ներկա դրությամբ </w:t>
            </w:r>
            <w:r w:rsidR="000B1338" w:rsidRPr="004C14CA">
              <w:rPr>
                <w:rFonts w:ascii="GHEA Grapalat" w:eastAsia="Times New Roman" w:hAnsi="GHEA Grapalat" w:cs="Times New Roman"/>
                <w:sz w:val="24"/>
                <w:szCs w:val="24"/>
                <w:lang w:val="hy-AM" w:eastAsia="ru-RU"/>
              </w:rPr>
              <w:t xml:space="preserve">Գավառի մանկատան </w:t>
            </w:r>
            <w:r w:rsidRPr="004C14CA">
              <w:rPr>
                <w:rFonts w:ascii="GHEA Grapalat" w:eastAsia="Times New Roman" w:hAnsi="GHEA Grapalat" w:cs="Times New Roman"/>
                <w:sz w:val="24"/>
                <w:szCs w:val="24"/>
                <w:lang w:val="hy-AM" w:eastAsia="ru-RU"/>
              </w:rPr>
              <w:t xml:space="preserve">սաների  </w:t>
            </w:r>
            <w:r w:rsidR="000B1338" w:rsidRPr="004C14CA">
              <w:rPr>
                <w:rFonts w:ascii="GHEA Grapalat" w:eastAsia="Times New Roman" w:hAnsi="GHEA Grapalat" w:cs="Times New Roman"/>
                <w:sz w:val="24"/>
                <w:szCs w:val="24"/>
                <w:lang w:val="hy-AM" w:eastAsia="ru-RU"/>
              </w:rPr>
              <w:t>43%-ը</w:t>
            </w:r>
            <w:r w:rsidR="00E84BFD" w:rsidRPr="004C14CA">
              <w:rPr>
                <w:rFonts w:ascii="GHEA Grapalat" w:eastAsia="Times New Roman" w:hAnsi="GHEA Grapalat" w:cs="Times New Roman"/>
                <w:sz w:val="24"/>
                <w:szCs w:val="24"/>
                <w:lang w:val="hy-AM" w:eastAsia="ru-RU"/>
              </w:rPr>
              <w:t xml:space="preserve"> </w:t>
            </w:r>
            <w:r w:rsidRPr="004C14CA">
              <w:rPr>
                <w:rFonts w:ascii="GHEA Grapalat" w:eastAsia="Times New Roman" w:hAnsi="GHEA Grapalat" w:cs="Times New Roman"/>
                <w:sz w:val="24"/>
                <w:szCs w:val="24"/>
                <w:lang w:val="hy-AM" w:eastAsia="ru-RU"/>
              </w:rPr>
              <w:t xml:space="preserve">ունեն կրթության առանձնահատուկ պայմանների կարիք և ընդգրկված են ուսումնական ներառական համակարգում, </w:t>
            </w:r>
            <w:r w:rsidR="000B1338" w:rsidRPr="004C14CA">
              <w:rPr>
                <w:rFonts w:ascii="GHEA Grapalat" w:eastAsia="Times New Roman" w:hAnsi="GHEA Grapalat" w:cs="Times New Roman"/>
                <w:sz w:val="24"/>
                <w:szCs w:val="24"/>
                <w:lang w:val="hy-AM" w:eastAsia="ru-RU"/>
              </w:rPr>
              <w:t xml:space="preserve">մեծ թվով </w:t>
            </w:r>
            <w:r w:rsidR="00455CE8" w:rsidRPr="004C14CA">
              <w:rPr>
                <w:rFonts w:ascii="GHEA Grapalat" w:eastAsia="Times New Roman" w:hAnsi="GHEA Grapalat" w:cs="Times New Roman"/>
                <w:sz w:val="24"/>
                <w:szCs w:val="24"/>
                <w:lang w:val="hy-AM" w:eastAsia="ru-RU"/>
              </w:rPr>
              <w:t>դեռահասության տարիքում գտնվող երեխաներ</w:t>
            </w:r>
            <w:r w:rsidR="00BC5F20" w:rsidRPr="004C14CA">
              <w:rPr>
                <w:rFonts w:ascii="GHEA Grapalat" w:eastAsia="Times New Roman" w:hAnsi="GHEA Grapalat" w:cs="Times New Roman"/>
                <w:sz w:val="24"/>
                <w:szCs w:val="24"/>
                <w:lang w:val="hy-AM" w:eastAsia="ru-RU"/>
              </w:rPr>
              <w:t>,</w:t>
            </w:r>
            <w:r w:rsidR="00455CE8" w:rsidRPr="004C14CA">
              <w:rPr>
                <w:rFonts w:ascii="GHEA Grapalat" w:eastAsia="Times New Roman" w:hAnsi="GHEA Grapalat" w:cs="Times New Roman"/>
                <w:sz w:val="24"/>
                <w:szCs w:val="24"/>
                <w:lang w:val="hy-AM" w:eastAsia="ru-RU"/>
              </w:rPr>
              <w:t xml:space="preserve"> </w:t>
            </w:r>
            <w:r w:rsidR="00BC5F20" w:rsidRPr="004C14CA">
              <w:rPr>
                <w:rFonts w:ascii="GHEA Grapalat" w:eastAsia="Times New Roman" w:hAnsi="GHEA Grapalat" w:cs="Times New Roman"/>
                <w:sz w:val="24"/>
                <w:szCs w:val="24"/>
                <w:lang w:val="hy-AM" w:eastAsia="ru-RU"/>
              </w:rPr>
              <w:t xml:space="preserve">կապված վարքային խանգարումների հետ, </w:t>
            </w:r>
            <w:r w:rsidR="00455CE8" w:rsidRPr="004C14CA">
              <w:rPr>
                <w:rFonts w:ascii="GHEA Grapalat" w:eastAsia="Times New Roman" w:hAnsi="GHEA Grapalat" w:cs="Times New Roman"/>
                <w:sz w:val="24"/>
                <w:szCs w:val="24"/>
                <w:lang w:val="hy-AM" w:eastAsia="ru-RU"/>
              </w:rPr>
              <w:t xml:space="preserve">գրանցված են հոգեկան առողջության </w:t>
            </w:r>
            <w:r w:rsidR="00BC5F20" w:rsidRPr="004C14CA">
              <w:rPr>
                <w:rFonts w:ascii="GHEA Grapalat" w:eastAsia="Times New Roman" w:hAnsi="GHEA Grapalat" w:cs="Times New Roman"/>
                <w:sz w:val="24"/>
                <w:szCs w:val="24"/>
                <w:lang w:val="hy-AM" w:eastAsia="ru-RU"/>
              </w:rPr>
              <w:t>կենտրոնում</w:t>
            </w:r>
            <w:r w:rsidR="00455CE8" w:rsidRPr="004C14CA">
              <w:rPr>
                <w:rFonts w:ascii="GHEA Grapalat" w:eastAsia="Times New Roman" w:hAnsi="GHEA Grapalat" w:cs="Times New Roman"/>
                <w:sz w:val="24"/>
                <w:szCs w:val="24"/>
                <w:lang w:val="hy-AM" w:eastAsia="ru-RU"/>
              </w:rPr>
              <w:t>,</w:t>
            </w:r>
            <w:r w:rsidR="00BC5F20" w:rsidRPr="004C14CA">
              <w:rPr>
                <w:rFonts w:ascii="GHEA Grapalat" w:eastAsia="Times New Roman" w:hAnsi="GHEA Grapalat" w:cs="Times New Roman"/>
                <w:sz w:val="24"/>
                <w:szCs w:val="24"/>
                <w:lang w:val="hy-AM" w:eastAsia="ru-RU"/>
              </w:rPr>
              <w:t xml:space="preserve"> վերջիններս դրսևորում են անկառավարելի վարք,</w:t>
            </w:r>
            <w:r w:rsidR="00455CE8" w:rsidRPr="004C14CA">
              <w:rPr>
                <w:rFonts w:ascii="GHEA Grapalat" w:eastAsia="Times New Roman" w:hAnsi="GHEA Grapalat" w:cs="Times New Roman"/>
                <w:sz w:val="24"/>
                <w:szCs w:val="24"/>
                <w:lang w:val="hy-AM" w:eastAsia="ru-RU"/>
              </w:rPr>
              <w:t xml:space="preserve"> փախչում են հաստատությունից, </w:t>
            </w:r>
            <w:r w:rsidR="00BC5F20" w:rsidRPr="004C14CA">
              <w:rPr>
                <w:rFonts w:ascii="GHEA Grapalat" w:eastAsia="Times New Roman" w:hAnsi="GHEA Grapalat" w:cs="Times New Roman"/>
                <w:sz w:val="24"/>
                <w:szCs w:val="24"/>
                <w:lang w:val="hy-AM" w:eastAsia="ru-RU"/>
              </w:rPr>
              <w:t xml:space="preserve">վնասում են մեկմեկու, </w:t>
            </w:r>
            <w:r w:rsidR="00455CE8" w:rsidRPr="004C14CA">
              <w:rPr>
                <w:rFonts w:ascii="GHEA Grapalat" w:eastAsia="Times New Roman" w:hAnsi="GHEA Grapalat" w:cs="Times New Roman"/>
                <w:sz w:val="24"/>
                <w:szCs w:val="24"/>
                <w:lang w:val="hy-AM" w:eastAsia="ru-RU"/>
              </w:rPr>
              <w:t xml:space="preserve"> </w:t>
            </w:r>
            <w:r w:rsidR="00455CE8" w:rsidRPr="004C14CA">
              <w:rPr>
                <w:rFonts w:ascii="GHEA Grapalat" w:eastAsia="Times New Roman" w:hAnsi="GHEA Grapalat" w:cs="Times New Roman"/>
                <w:sz w:val="24"/>
                <w:szCs w:val="24"/>
                <w:lang w:val="hy-AM" w:eastAsia="ru-RU"/>
              </w:rPr>
              <w:lastRenderedPageBreak/>
              <w:t xml:space="preserve">աշխատակիցները ստիպված են լինում </w:t>
            </w:r>
            <w:r w:rsidR="000B1338" w:rsidRPr="004C14CA">
              <w:rPr>
                <w:rFonts w:ascii="GHEA Grapalat" w:eastAsia="Times New Roman" w:hAnsi="GHEA Grapalat" w:cs="Times New Roman"/>
                <w:sz w:val="24"/>
                <w:szCs w:val="24"/>
                <w:lang w:val="hy-AM" w:eastAsia="ru-RU"/>
              </w:rPr>
              <w:t>ժամանակի մեծ մասը տրամադրել նրանց խնամքին և դաստիարակությանը</w:t>
            </w:r>
            <w:r w:rsidR="00455CE8" w:rsidRPr="004C14CA">
              <w:rPr>
                <w:rFonts w:ascii="GHEA Grapalat" w:eastAsia="Times New Roman" w:hAnsi="GHEA Grapalat" w:cs="Times New Roman"/>
                <w:sz w:val="24"/>
                <w:szCs w:val="24"/>
                <w:lang w:val="hy-AM" w:eastAsia="ru-RU"/>
              </w:rPr>
              <w:t xml:space="preserve">, </w:t>
            </w:r>
            <w:r w:rsidR="000B1338" w:rsidRPr="004C14CA">
              <w:rPr>
                <w:rFonts w:ascii="GHEA Grapalat" w:eastAsia="Times New Roman" w:hAnsi="GHEA Grapalat" w:cs="Times New Roman"/>
                <w:sz w:val="24"/>
                <w:szCs w:val="24"/>
                <w:lang w:val="hy-AM" w:eastAsia="ru-RU"/>
              </w:rPr>
              <w:t xml:space="preserve">այդ թվում նաև բժիշկների </w:t>
            </w:r>
            <w:r w:rsidR="00455CE8" w:rsidRPr="004C14CA">
              <w:rPr>
                <w:rFonts w:ascii="GHEA Grapalat" w:eastAsia="Times New Roman" w:hAnsi="GHEA Grapalat" w:cs="Times New Roman"/>
                <w:sz w:val="24"/>
                <w:szCs w:val="24"/>
                <w:lang w:val="hy-AM" w:eastAsia="ru-RU"/>
              </w:rPr>
              <w:t>կողմից նշա</w:t>
            </w:r>
            <w:r w:rsidR="000B1338" w:rsidRPr="004C14CA">
              <w:rPr>
                <w:rFonts w:ascii="GHEA Grapalat" w:eastAsia="Times New Roman" w:hAnsi="GHEA Grapalat" w:cs="Times New Roman"/>
                <w:sz w:val="24"/>
                <w:szCs w:val="24"/>
                <w:lang w:val="hy-AM" w:eastAsia="ru-RU"/>
              </w:rPr>
              <w:t>նակված դեղերն ընդունմանը</w:t>
            </w:r>
            <w:r w:rsidR="00455CE8" w:rsidRPr="004C14CA">
              <w:rPr>
                <w:rFonts w:ascii="GHEA Grapalat" w:eastAsia="Times New Roman" w:hAnsi="GHEA Grapalat" w:cs="Times New Roman"/>
                <w:sz w:val="24"/>
                <w:szCs w:val="24"/>
                <w:lang w:val="hy-AM" w:eastAsia="ru-RU"/>
              </w:rPr>
              <w:t xml:space="preserve">, որպեսզի </w:t>
            </w:r>
            <w:r w:rsidR="000B1338" w:rsidRPr="004C14CA">
              <w:rPr>
                <w:rFonts w:ascii="GHEA Grapalat" w:eastAsia="Times New Roman" w:hAnsi="GHEA Grapalat" w:cs="Times New Roman"/>
                <w:sz w:val="24"/>
                <w:szCs w:val="24"/>
                <w:lang w:val="hy-AM" w:eastAsia="ru-RU"/>
              </w:rPr>
              <w:t xml:space="preserve">հանարվոր լինի խուսափել մեկը մյուսին, ինչպես նաև ինքն իրեն կամ գույքը վնասելու փորձերից։ </w:t>
            </w:r>
          </w:p>
          <w:p w:rsidR="000F7052" w:rsidRPr="004C14CA" w:rsidRDefault="000F7052" w:rsidP="00E84BFD">
            <w:pPr>
              <w:spacing w:after="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Երևանի մանկա</w:t>
            </w:r>
            <w:r w:rsidR="002B7DF5" w:rsidRPr="004C14CA">
              <w:rPr>
                <w:rFonts w:ascii="GHEA Grapalat" w:eastAsia="Times New Roman" w:hAnsi="GHEA Grapalat" w:cs="Times New Roman"/>
                <w:sz w:val="24"/>
                <w:szCs w:val="24"/>
                <w:lang w:val="hy-AM" w:eastAsia="ru-RU"/>
              </w:rPr>
              <w:t xml:space="preserve">ն </w:t>
            </w:r>
            <w:r w:rsidR="000B1338" w:rsidRPr="004C14CA">
              <w:rPr>
                <w:rFonts w:ascii="GHEA Grapalat" w:eastAsia="Times New Roman" w:hAnsi="GHEA Grapalat" w:cs="Times New Roman"/>
                <w:sz w:val="24"/>
                <w:szCs w:val="24"/>
                <w:lang w:val="hy-AM" w:eastAsia="ru-RU"/>
              </w:rPr>
              <w:t>տան սաների 70%</w:t>
            </w:r>
            <w:r w:rsidRPr="004C14CA">
              <w:rPr>
                <w:rFonts w:ascii="GHEA Grapalat" w:eastAsia="Times New Roman" w:hAnsi="GHEA Grapalat" w:cs="Times New Roman"/>
                <w:sz w:val="24"/>
                <w:szCs w:val="24"/>
                <w:lang w:val="hy-AM" w:eastAsia="ru-RU"/>
              </w:rPr>
              <w:t xml:space="preserve"> ունի զարգացման հետ կապված խնդիրներ (</w:t>
            </w:r>
            <w:r w:rsidR="000B1338" w:rsidRPr="004C14CA">
              <w:rPr>
                <w:rFonts w:ascii="GHEA Grapalat" w:eastAsia="Times New Roman" w:hAnsi="GHEA Grapalat" w:cs="Times New Roman"/>
                <w:sz w:val="24"/>
                <w:szCs w:val="24"/>
                <w:lang w:val="hy-AM" w:eastAsia="ru-RU"/>
              </w:rPr>
              <w:t>Դ</w:t>
            </w:r>
            <w:r w:rsidRPr="004C14CA">
              <w:rPr>
                <w:rFonts w:ascii="GHEA Grapalat" w:eastAsia="Times New Roman" w:hAnsi="GHEA Grapalat" w:cs="Times New Roman"/>
                <w:sz w:val="24"/>
                <w:szCs w:val="24"/>
                <w:lang w:val="hy-AM" w:eastAsia="ru-RU"/>
              </w:rPr>
              <w:t>աունի համախտանիշ, մանկական ուղեղային կաթված</w:t>
            </w:r>
            <w:r w:rsidR="002B7DF5" w:rsidRPr="004C14CA">
              <w:rPr>
                <w:rFonts w:ascii="GHEA Grapalat" w:eastAsia="Times New Roman" w:hAnsi="GHEA Grapalat" w:cs="Times New Roman"/>
                <w:sz w:val="24"/>
                <w:szCs w:val="24"/>
                <w:lang w:val="hy-AM" w:eastAsia="ru-RU"/>
              </w:rPr>
              <w:t>, հիդրոցեֆալիա, կուրություն</w:t>
            </w:r>
            <w:r w:rsidR="000B1338" w:rsidRPr="004C14CA">
              <w:rPr>
                <w:rFonts w:ascii="GHEA Grapalat" w:eastAsia="Times New Roman" w:hAnsi="GHEA Grapalat" w:cs="Times New Roman"/>
                <w:sz w:val="24"/>
                <w:szCs w:val="24"/>
                <w:lang w:val="hy-AM" w:eastAsia="ru-RU"/>
              </w:rPr>
              <w:t xml:space="preserve"> և այլն</w:t>
            </w:r>
            <w:r w:rsidRPr="004C14CA">
              <w:rPr>
                <w:rFonts w:ascii="GHEA Grapalat" w:eastAsia="Times New Roman" w:hAnsi="GHEA Grapalat" w:cs="Times New Roman"/>
                <w:sz w:val="24"/>
                <w:szCs w:val="24"/>
                <w:lang w:val="hy-AM" w:eastAsia="ru-RU"/>
              </w:rPr>
              <w:t>)</w:t>
            </w:r>
            <w:r w:rsidR="002B7DF5" w:rsidRPr="004C14CA">
              <w:rPr>
                <w:rFonts w:ascii="GHEA Grapalat" w:eastAsia="Times New Roman" w:hAnsi="GHEA Grapalat" w:cs="Times New Roman"/>
                <w:sz w:val="24"/>
                <w:szCs w:val="24"/>
                <w:lang w:val="hy-AM" w:eastAsia="ru-RU"/>
              </w:rPr>
              <w:t>, որի պարագայում երեխան կերակրվում է խնամողի օգնությամբ, երբեմն, երբ կլման ֆունկցիան նույնպես տուժած է, ուտելու ընթացքում հնարավոր է սննդի մասսայով շնչահեղձություն</w:t>
            </w:r>
            <w:r w:rsidR="000B1338" w:rsidRPr="004C14CA">
              <w:rPr>
                <w:rFonts w:ascii="GHEA Grapalat" w:eastAsia="Times New Roman" w:hAnsi="GHEA Grapalat" w:cs="Times New Roman"/>
                <w:sz w:val="24"/>
                <w:szCs w:val="24"/>
                <w:lang w:val="hy-AM" w:eastAsia="ru-RU"/>
              </w:rPr>
              <w:t xml:space="preserve">։ Հաշվի առնելով այն հանգամանքը, որ երբեմն </w:t>
            </w:r>
            <w:r w:rsidR="002B7DF5" w:rsidRPr="004C14CA">
              <w:rPr>
                <w:rFonts w:ascii="GHEA Grapalat" w:eastAsia="Times New Roman" w:hAnsi="GHEA Grapalat" w:cs="Times New Roman"/>
                <w:sz w:val="24"/>
                <w:szCs w:val="24"/>
                <w:lang w:val="hy-AM" w:eastAsia="ru-RU"/>
              </w:rPr>
              <w:t xml:space="preserve">Դաունի համախտանիշով երեխաների մոտ լեզուն չի տեղավորվում բերանում, ոչ հազվադեպ ունենում են սրտի զարգացման </w:t>
            </w:r>
            <w:r w:rsidR="00455CE8" w:rsidRPr="004C14CA">
              <w:rPr>
                <w:rFonts w:ascii="GHEA Grapalat" w:eastAsia="Times New Roman" w:hAnsi="GHEA Grapalat" w:cs="Times New Roman"/>
                <w:sz w:val="24"/>
                <w:szCs w:val="24"/>
                <w:lang w:val="hy-AM" w:eastAsia="ru-RU"/>
              </w:rPr>
              <w:t xml:space="preserve">խանգարում, որի ժամանակ զարգանում է թթվածնային անբավարարություն, </w:t>
            </w:r>
            <w:r w:rsidR="006744CA" w:rsidRPr="004C14CA">
              <w:rPr>
                <w:rFonts w:ascii="GHEA Grapalat" w:eastAsia="Times New Roman" w:hAnsi="GHEA Grapalat" w:cs="Times New Roman"/>
                <w:sz w:val="24"/>
                <w:szCs w:val="24"/>
                <w:lang w:val="hy-AM" w:eastAsia="ru-RU"/>
              </w:rPr>
              <w:t xml:space="preserve">վտանգ </w:t>
            </w:r>
            <w:r w:rsidR="00455CE8" w:rsidRPr="004C14CA">
              <w:rPr>
                <w:rFonts w:ascii="GHEA Grapalat" w:eastAsia="Times New Roman" w:hAnsi="GHEA Grapalat" w:cs="Times New Roman"/>
                <w:sz w:val="24"/>
                <w:szCs w:val="24"/>
                <w:lang w:val="hy-AM" w:eastAsia="ru-RU"/>
              </w:rPr>
              <w:t xml:space="preserve">ֆիզիկական ակտիվ վիճակի հետ կապված։ Հիդրոցեֆալիա ունեցող երեխաների խնամքի </w:t>
            </w:r>
            <w:r w:rsidR="000B1338" w:rsidRPr="004C14CA">
              <w:rPr>
                <w:rFonts w:ascii="GHEA Grapalat" w:eastAsia="Times New Roman" w:hAnsi="GHEA Grapalat" w:cs="Times New Roman"/>
                <w:sz w:val="24"/>
                <w:szCs w:val="24"/>
                <w:lang w:val="hy-AM" w:eastAsia="ru-RU"/>
              </w:rPr>
              <w:t xml:space="preserve">առանձնահատկություններն այլ են, մասնավորապես </w:t>
            </w:r>
            <w:r w:rsidR="00455CE8" w:rsidRPr="004C14CA">
              <w:rPr>
                <w:rFonts w:ascii="GHEA Grapalat" w:eastAsia="Times New Roman" w:hAnsi="GHEA Grapalat" w:cs="Times New Roman"/>
                <w:sz w:val="24"/>
                <w:szCs w:val="24"/>
                <w:lang w:val="hy-AM" w:eastAsia="ru-RU"/>
              </w:rPr>
              <w:t>խնամողները պետք է լինեն խիստ ուշադիր, որպեսզի երեխան ավելորդ վնաս</w:t>
            </w:r>
            <w:r w:rsidR="006744CA" w:rsidRPr="004C14CA">
              <w:rPr>
                <w:rFonts w:ascii="GHEA Grapalat" w:eastAsia="Times New Roman" w:hAnsi="GHEA Grapalat" w:cs="Times New Roman"/>
                <w:sz w:val="24"/>
                <w:szCs w:val="24"/>
                <w:lang w:val="hy-AM" w:eastAsia="ru-RU"/>
              </w:rPr>
              <w:t>ման</w:t>
            </w:r>
            <w:r w:rsidR="00455CE8" w:rsidRPr="004C14CA">
              <w:rPr>
                <w:rFonts w:ascii="GHEA Grapalat" w:eastAsia="Times New Roman" w:hAnsi="GHEA Grapalat" w:cs="Times New Roman"/>
                <w:sz w:val="24"/>
                <w:szCs w:val="24"/>
                <w:lang w:val="hy-AM" w:eastAsia="ru-RU"/>
              </w:rPr>
              <w:t xml:space="preserve"> չենթարկվի, պերիտոնեալ շունտը </w:t>
            </w:r>
            <w:r w:rsidR="00BC5F20" w:rsidRPr="004C14CA">
              <w:rPr>
                <w:rFonts w:ascii="GHEA Grapalat" w:eastAsia="Times New Roman" w:hAnsi="GHEA Grapalat" w:cs="Times New Roman"/>
                <w:sz w:val="24"/>
                <w:szCs w:val="24"/>
                <w:lang w:val="hy-AM" w:eastAsia="ru-RU"/>
              </w:rPr>
              <w:t>չ</w:t>
            </w:r>
            <w:r w:rsidR="00455CE8" w:rsidRPr="004C14CA">
              <w:rPr>
                <w:rFonts w:ascii="GHEA Grapalat" w:eastAsia="Times New Roman" w:hAnsi="GHEA Grapalat" w:cs="Times New Roman"/>
                <w:sz w:val="24"/>
                <w:szCs w:val="24"/>
                <w:lang w:val="hy-AM" w:eastAsia="ru-RU"/>
              </w:rPr>
              <w:t>խցանվ</w:t>
            </w:r>
            <w:r w:rsidR="00BC5F20" w:rsidRPr="004C14CA">
              <w:rPr>
                <w:rFonts w:ascii="GHEA Grapalat" w:eastAsia="Times New Roman" w:hAnsi="GHEA Grapalat" w:cs="Times New Roman"/>
                <w:sz w:val="24"/>
                <w:szCs w:val="24"/>
                <w:lang w:val="hy-AM" w:eastAsia="ru-RU"/>
              </w:rPr>
              <w:t>ի</w:t>
            </w:r>
            <w:r w:rsidR="00455CE8" w:rsidRPr="004C14CA">
              <w:rPr>
                <w:rFonts w:ascii="GHEA Grapalat" w:eastAsia="Times New Roman" w:hAnsi="GHEA Grapalat" w:cs="Times New Roman"/>
                <w:sz w:val="24"/>
                <w:szCs w:val="24"/>
                <w:lang w:val="hy-AM" w:eastAsia="ru-RU"/>
              </w:rPr>
              <w:t xml:space="preserve">, </w:t>
            </w:r>
            <w:r w:rsidR="00BC5F20" w:rsidRPr="004C14CA">
              <w:rPr>
                <w:rFonts w:ascii="GHEA Grapalat" w:eastAsia="Times New Roman" w:hAnsi="GHEA Grapalat" w:cs="Times New Roman"/>
                <w:sz w:val="24"/>
                <w:szCs w:val="24"/>
                <w:lang w:val="hy-AM" w:eastAsia="ru-RU"/>
              </w:rPr>
              <w:t xml:space="preserve">խնամողը </w:t>
            </w:r>
            <w:r w:rsidR="00455CE8" w:rsidRPr="004C14CA">
              <w:rPr>
                <w:rFonts w:ascii="GHEA Grapalat" w:eastAsia="Times New Roman" w:hAnsi="GHEA Grapalat" w:cs="Times New Roman"/>
                <w:sz w:val="24"/>
                <w:szCs w:val="24"/>
                <w:lang w:val="hy-AM" w:eastAsia="ru-RU"/>
              </w:rPr>
              <w:t xml:space="preserve">պարբերաբար </w:t>
            </w:r>
            <w:r w:rsidR="00BC5F20" w:rsidRPr="004C14CA">
              <w:rPr>
                <w:rFonts w:ascii="GHEA Grapalat" w:eastAsia="Times New Roman" w:hAnsi="GHEA Grapalat" w:cs="Times New Roman"/>
                <w:sz w:val="24"/>
                <w:szCs w:val="24"/>
                <w:lang w:val="hy-AM" w:eastAsia="ru-RU"/>
              </w:rPr>
              <w:t xml:space="preserve">պետք է </w:t>
            </w:r>
            <w:r w:rsidR="00455CE8" w:rsidRPr="004C14CA">
              <w:rPr>
                <w:rFonts w:ascii="GHEA Grapalat" w:eastAsia="Times New Roman" w:hAnsi="GHEA Grapalat" w:cs="Times New Roman"/>
                <w:sz w:val="24"/>
                <w:szCs w:val="24"/>
                <w:lang w:val="hy-AM" w:eastAsia="ru-RU"/>
              </w:rPr>
              <w:t xml:space="preserve">կատարի գլխի շրջագծի չափումներ, </w:t>
            </w:r>
            <w:r w:rsidR="00BC5F20" w:rsidRPr="004C14CA">
              <w:rPr>
                <w:rFonts w:ascii="GHEA Grapalat" w:eastAsia="Times New Roman" w:hAnsi="GHEA Grapalat" w:cs="Times New Roman"/>
                <w:sz w:val="24"/>
                <w:szCs w:val="24"/>
                <w:lang w:val="hy-AM" w:eastAsia="ru-RU"/>
              </w:rPr>
              <w:t>որպեսզի բաց չթ</w:t>
            </w:r>
            <w:r w:rsidR="00E84BFD" w:rsidRPr="004C14CA">
              <w:rPr>
                <w:rFonts w:ascii="GHEA Grapalat" w:eastAsia="Times New Roman" w:hAnsi="GHEA Grapalat" w:cs="Times New Roman"/>
                <w:sz w:val="24"/>
                <w:szCs w:val="24"/>
                <w:lang w:val="hy-AM" w:eastAsia="ru-RU"/>
              </w:rPr>
              <w:t xml:space="preserve">ողնի զարգացող առողջական խնդիրը, </w:t>
            </w:r>
            <w:r w:rsidR="00BC5F20" w:rsidRPr="004C14CA">
              <w:rPr>
                <w:rFonts w:ascii="GHEA Grapalat" w:eastAsia="Times New Roman" w:hAnsi="GHEA Grapalat" w:cs="Times New Roman"/>
                <w:sz w:val="24"/>
                <w:szCs w:val="24"/>
                <w:lang w:val="hy-AM" w:eastAsia="ru-RU"/>
              </w:rPr>
              <w:t xml:space="preserve">վարքային խանգարումներով երեխաները </w:t>
            </w:r>
            <w:r w:rsidR="00E84BFD" w:rsidRPr="004C14CA">
              <w:rPr>
                <w:rFonts w:ascii="GHEA Grapalat" w:eastAsia="Times New Roman" w:hAnsi="GHEA Grapalat" w:cs="Times New Roman"/>
                <w:sz w:val="24"/>
                <w:szCs w:val="24"/>
                <w:lang w:val="hy-AM" w:eastAsia="ru-RU"/>
              </w:rPr>
              <w:t>չվնասեն մեկը մյուսին</w:t>
            </w:r>
            <w:r w:rsidR="00BC5F20" w:rsidRPr="004C14CA">
              <w:rPr>
                <w:rFonts w:ascii="GHEA Grapalat" w:eastAsia="Times New Roman" w:hAnsi="GHEA Grapalat" w:cs="Times New Roman"/>
                <w:sz w:val="24"/>
                <w:szCs w:val="24"/>
                <w:lang w:val="hy-AM" w:eastAsia="ru-RU"/>
              </w:rPr>
              <w:t>, զբոսանքների ժամանակ յուրաքանչյուր խնդրով երեխայի պետք է կցված լինի մեկ ուղեկցող</w:t>
            </w:r>
            <w:r w:rsidR="000B1338" w:rsidRPr="004C14CA">
              <w:rPr>
                <w:rFonts w:ascii="GHEA Grapalat" w:eastAsia="Times New Roman" w:hAnsi="GHEA Grapalat" w:cs="Times New Roman"/>
                <w:sz w:val="24"/>
                <w:szCs w:val="24"/>
                <w:lang w:val="hy-AM" w:eastAsia="ru-RU"/>
              </w:rPr>
              <w:t xml:space="preserve">։ Հիմք ընդունելով վերոգրյալը և հաշվի առնելով այն հանգամանքը, որ աշխատողների թվաքանակը սակավ </w:t>
            </w:r>
            <w:r w:rsidR="000B1338" w:rsidRPr="004C14CA">
              <w:rPr>
                <w:rFonts w:ascii="GHEA Grapalat" w:eastAsia="Times New Roman" w:hAnsi="GHEA Grapalat" w:cs="Times New Roman"/>
                <w:sz w:val="24"/>
                <w:szCs w:val="24"/>
                <w:lang w:val="hy-AM" w:eastAsia="ru-RU"/>
              </w:rPr>
              <w:lastRenderedPageBreak/>
              <w:t xml:space="preserve">է, </w:t>
            </w:r>
            <w:r w:rsidR="00BC5F20" w:rsidRPr="004C14CA">
              <w:rPr>
                <w:rFonts w:ascii="GHEA Grapalat" w:eastAsia="Times New Roman" w:hAnsi="GHEA Grapalat" w:cs="Times New Roman"/>
                <w:sz w:val="24"/>
                <w:szCs w:val="24"/>
                <w:lang w:val="hy-AM" w:eastAsia="ru-RU"/>
              </w:rPr>
              <w:t xml:space="preserve">մեկ աշխատողը ստիպված է լինում առողջական կամ վարքային խնդիր ունեցող մեկից ավելի երեխաների հետ աշխատել, որը և՛ լարվածություն է առաջացնում, և՛ կյանքին սպառնացող վտանգի առավել մեծ հավանականություն, և </w:t>
            </w:r>
            <w:r w:rsidR="000B1338" w:rsidRPr="004C14CA">
              <w:rPr>
                <w:rFonts w:ascii="GHEA Grapalat" w:eastAsia="Times New Roman" w:hAnsi="GHEA Grapalat" w:cs="Times New Roman"/>
                <w:sz w:val="24"/>
                <w:szCs w:val="24"/>
                <w:lang w:val="hy-AM" w:eastAsia="ru-RU"/>
              </w:rPr>
              <w:t xml:space="preserve">լրացուցիչ </w:t>
            </w:r>
            <w:r w:rsidR="00BC5F20" w:rsidRPr="004C14CA">
              <w:rPr>
                <w:rFonts w:ascii="GHEA Grapalat" w:eastAsia="Times New Roman" w:hAnsi="GHEA Grapalat" w:cs="Times New Roman"/>
                <w:sz w:val="24"/>
                <w:szCs w:val="24"/>
                <w:lang w:val="hy-AM" w:eastAsia="ru-RU"/>
              </w:rPr>
              <w:t>ժամանակահատվածի ծախս որոշակի գործողություն իրականացնելու համար՝ իջեցնելո</w:t>
            </w:r>
            <w:r w:rsidR="000B1338" w:rsidRPr="004C14CA">
              <w:rPr>
                <w:rFonts w:ascii="GHEA Grapalat" w:eastAsia="Times New Roman" w:hAnsi="GHEA Grapalat" w:cs="Times New Roman"/>
                <w:sz w:val="24"/>
                <w:szCs w:val="24"/>
                <w:lang w:val="hy-AM" w:eastAsia="ru-RU"/>
              </w:rPr>
              <w:t>վ աշխատանքի արդյունավետությունը։ Ուստի առավել քան հիմնավոր է նախագծով առաջարկվող փոփոխությունների նպատակահարմարությունը։</w:t>
            </w:r>
          </w:p>
          <w:p w:rsidR="000F7052" w:rsidRPr="004C14CA" w:rsidRDefault="000F7052" w:rsidP="00E84BFD">
            <w:pPr>
              <w:pStyle w:val="NormalWeb"/>
              <w:shd w:val="clear" w:color="auto" w:fill="FFFFFF"/>
              <w:spacing w:before="0" w:beforeAutospacing="0" w:after="0" w:afterAutospacing="0" w:line="276" w:lineRule="auto"/>
              <w:jc w:val="both"/>
              <w:rPr>
                <w:rFonts w:ascii="GHEA Grapalat" w:hAnsi="GHEA Grapalat"/>
                <w:lang w:val="hy-AM"/>
              </w:rPr>
            </w:pPr>
            <w:r w:rsidRPr="004C14CA">
              <w:rPr>
                <w:rFonts w:ascii="GHEA Grapalat" w:hAnsi="GHEA Grapalat"/>
                <w:lang w:val="hy-AM"/>
              </w:rPr>
              <w:t xml:space="preserve">   </w:t>
            </w:r>
          </w:p>
        </w:tc>
      </w:tr>
      <w:tr w:rsidR="006744CA" w:rsidRPr="004C14CA" w:rsidTr="00360569">
        <w:trPr>
          <w:trHeight w:val="345"/>
          <w:tblCellSpacing w:w="0" w:type="dxa"/>
          <w:jc w:val="center"/>
        </w:trPr>
        <w:tc>
          <w:tcPr>
            <w:tcW w:w="8002" w:type="dxa"/>
            <w:vMerge w:val="restart"/>
            <w:tcBorders>
              <w:top w:val="outset" w:sz="6" w:space="0" w:color="auto"/>
              <w:left w:val="outset" w:sz="6" w:space="0" w:color="auto"/>
              <w:right w:val="outset" w:sz="6" w:space="0" w:color="auto"/>
            </w:tcBorders>
            <w:shd w:val="clear" w:color="auto" w:fill="BFBFBF" w:themeFill="background1" w:themeFillShade="BF"/>
            <w:hideMark/>
          </w:tcPr>
          <w:p w:rsidR="000F7052" w:rsidRPr="004C14CA" w:rsidRDefault="000F7052" w:rsidP="004C14CA">
            <w:pPr>
              <w:spacing w:after="0"/>
              <w:jc w:val="both"/>
              <w:rPr>
                <w:rFonts w:ascii="GHEA Grapalat" w:hAnsi="GHEA Grapalat"/>
                <w:sz w:val="24"/>
                <w:szCs w:val="24"/>
                <w:lang w:val="hy-AM"/>
              </w:rPr>
            </w:pPr>
            <w:r w:rsidRPr="004C14CA">
              <w:rPr>
                <w:rFonts w:ascii="GHEA Grapalat" w:hAnsi="GHEA Grapalat"/>
                <w:sz w:val="24"/>
                <w:szCs w:val="24"/>
                <w:lang w:val="hy-AM"/>
              </w:rPr>
              <w:lastRenderedPageBreak/>
              <w:t>ՀՀ արդարադատության նախարարություն</w:t>
            </w:r>
          </w:p>
        </w:tc>
        <w:tc>
          <w:tcPr>
            <w:tcW w:w="765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F7052" w:rsidRPr="004C14CA" w:rsidRDefault="004C14CA" w:rsidP="000B1338">
            <w:pPr>
              <w:spacing w:after="0"/>
              <w:jc w:val="center"/>
              <w:rPr>
                <w:rFonts w:ascii="GHEA Grapalat" w:eastAsia="Times New Roman" w:hAnsi="GHEA Grapalat" w:cs="Times New Roman"/>
                <w:sz w:val="24"/>
                <w:szCs w:val="24"/>
                <w:lang w:val="en-US" w:eastAsia="ru-RU"/>
              </w:rPr>
            </w:pPr>
            <w:r w:rsidRPr="004C14CA">
              <w:rPr>
                <w:rFonts w:ascii="GHEA Grapalat" w:eastAsia="Times New Roman" w:hAnsi="GHEA Grapalat" w:cs="Times New Roman"/>
                <w:sz w:val="24"/>
                <w:szCs w:val="24"/>
                <w:lang w:val="en-US" w:eastAsia="ru-RU"/>
              </w:rPr>
              <w:t>05.03.2021</w:t>
            </w:r>
          </w:p>
        </w:tc>
      </w:tr>
      <w:tr w:rsidR="006744CA" w:rsidRPr="004C14CA" w:rsidTr="00360569">
        <w:trPr>
          <w:trHeight w:val="318"/>
          <w:tblCellSpacing w:w="0" w:type="dxa"/>
          <w:jc w:val="center"/>
        </w:trPr>
        <w:tc>
          <w:tcPr>
            <w:tcW w:w="8002" w:type="dxa"/>
            <w:vMerge/>
            <w:tcBorders>
              <w:left w:val="outset" w:sz="6" w:space="0" w:color="auto"/>
              <w:bottom w:val="outset" w:sz="6" w:space="0" w:color="auto"/>
              <w:right w:val="outset" w:sz="6" w:space="0" w:color="auto"/>
            </w:tcBorders>
            <w:shd w:val="clear" w:color="auto" w:fill="BFBFBF" w:themeFill="background1" w:themeFillShade="BF"/>
          </w:tcPr>
          <w:p w:rsidR="000F7052" w:rsidRPr="004C14CA" w:rsidRDefault="000F7052" w:rsidP="00360569">
            <w:pPr>
              <w:pStyle w:val="ListParagraph"/>
              <w:spacing w:after="0"/>
              <w:rPr>
                <w:rFonts w:ascii="GHEA Grapalat" w:hAnsi="GHEA Grapalat"/>
                <w:sz w:val="24"/>
                <w:szCs w:val="24"/>
                <w:lang w:val="hy-AM"/>
              </w:rPr>
            </w:pPr>
          </w:p>
        </w:tc>
        <w:tc>
          <w:tcPr>
            <w:tcW w:w="76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F7052" w:rsidRPr="004C14CA" w:rsidRDefault="000F7052" w:rsidP="000B1338">
            <w:pPr>
              <w:spacing w:after="0"/>
              <w:jc w:val="center"/>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01/27.2/5090-21</w:t>
            </w:r>
          </w:p>
        </w:tc>
      </w:tr>
      <w:tr w:rsidR="006744CA" w:rsidRPr="007466BF" w:rsidTr="00360569">
        <w:trPr>
          <w:trHeight w:val="4134"/>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0F7052" w:rsidRPr="004C14CA" w:rsidRDefault="000F7052" w:rsidP="00360569">
            <w:pPr>
              <w:tabs>
                <w:tab w:val="left" w:pos="240"/>
                <w:tab w:val="left" w:pos="7080"/>
              </w:tabs>
              <w:ind w:right="15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1.  Հիմք ընդունելով «Նորմատիվ իրավական ակտերի մասին» օրենքի 12-րդ հոդվածի 1-ին մասի պահանջները՝ Նախագծի վերնագիրն անհրաժեշտ է համապատասխանեցնել Նախագծով առաջարկվող կարգավորումների բովանդակությանը:</w:t>
            </w:r>
          </w:p>
          <w:p w:rsidR="000F7052" w:rsidRPr="004C14CA" w:rsidRDefault="000F7052" w:rsidP="00360569">
            <w:pPr>
              <w:tabs>
                <w:tab w:val="left" w:pos="240"/>
                <w:tab w:val="left" w:pos="7080"/>
              </w:tabs>
              <w:ind w:left="150" w:right="15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2.Նախագծի 1-ին կետով առաջարկվում է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մեջ կատարել փոփոխություններ՝ համաձայն N 1  հավելվածի:</w:t>
            </w:r>
          </w:p>
          <w:p w:rsidR="000F7052" w:rsidRPr="004C14CA" w:rsidRDefault="000F7052" w:rsidP="00360569">
            <w:pPr>
              <w:tabs>
                <w:tab w:val="left" w:pos="240"/>
                <w:tab w:val="left" w:pos="7050"/>
                <w:tab w:val="left" w:pos="7080"/>
              </w:tabs>
              <w:ind w:left="150" w:right="15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Այս առումով նկատի ունենալով այն հանգամանքը, որ Նախագծին կից ներկայացված N 1 հավելվածով ներկայացված </w:t>
            </w:r>
            <w:r w:rsidRPr="004C14CA">
              <w:rPr>
                <w:rFonts w:ascii="GHEA Grapalat" w:eastAsia="Times New Roman" w:hAnsi="GHEA Grapalat" w:cs="Times New Roman"/>
                <w:sz w:val="24"/>
                <w:szCs w:val="24"/>
                <w:lang w:val="hy-AM" w:eastAsia="ru-RU"/>
              </w:rPr>
              <w:lastRenderedPageBreak/>
              <w:t>փոփոխությունները վերաբերվում են ՀՀ կառավարության 2020 թվականի դեկտեմբերի 30-ի N 2215-Ն որոշման (այսուհետ՝ Որոշում) N 5 հավելվածին՝ Նախագծի 1-ին կետում անհրաժեշտ է նշել, որ փոփոխությունները կատարվելու են Որոշմամբ հաստատված N 5 հավելվածում:</w:t>
            </w:r>
          </w:p>
          <w:p w:rsidR="000F7052" w:rsidRPr="004C14CA" w:rsidRDefault="000F7052" w:rsidP="00360569">
            <w:pPr>
              <w:tabs>
                <w:tab w:val="left" w:pos="240"/>
                <w:tab w:val="left" w:pos="7050"/>
                <w:tab w:val="left" w:pos="7080"/>
              </w:tabs>
              <w:ind w:left="150" w:right="15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3. Նախագծի 2-րդ կետով առաջարկվում է Հայաստանի Հանրապետության աշխատանքի և սոցիալական հարցերի նախարարին՝ դրամաշնորհ ստացող տնտեսվարող սուբյեկտների հետ կնքված պայմանագրերում կատարել որոշումից բխող համապատասխան փոփոխություններ՝ փոփոխությունների գործողությունը տարածելով 2021 թվականի հունվարի 1-ից ծագած իրավահարաբերությունների վրա:</w:t>
            </w:r>
          </w:p>
          <w:p w:rsidR="000F7052" w:rsidRPr="004C14CA" w:rsidRDefault="000F7052" w:rsidP="00360569">
            <w:pPr>
              <w:tabs>
                <w:tab w:val="left" w:pos="240"/>
                <w:tab w:val="left" w:pos="7050"/>
                <w:tab w:val="left" w:pos="7080"/>
              </w:tabs>
              <w:ind w:left="150" w:right="150"/>
              <w:jc w:val="both"/>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Այս առումով նկատի ունենալով այն հանգամանքը, որ Նախագծով կարգավորված չէ այն հարցը, թե դրամաշնորհ ստացող տնտեսվարող սուբյեկտների հետ կնքված պայմանագրերում ինչ ժամկետում պետք է կատարվեն փոփոխություններ՝ իրավական որոշակիության սկզբունքի պահանջներից ելնելով Նախագծում անհրաժեշտ է հստակ նշել այն ժամկետը, որի ընթացքում պետք է կատարվեն սույն Նախագծից բխող փոփոխությունները:</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lastRenderedPageBreak/>
              <w:t>1.Չի ընդունվել։</w:t>
            </w:r>
          </w:p>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    Նախագծի վերնագիրը համապատասխանում է բովանդակությանը՝ նախագծով նախատեսվում է կատարել փոփոխություններ միայն ՀՀ  կառավարությա 2020 թվականի դեկտեմբերի 30-ի N2215-Ն  որոշման մեջ։</w:t>
            </w: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2</w:t>
            </w:r>
            <w:r w:rsidRPr="004C14CA">
              <w:rPr>
                <w:rFonts w:ascii="Cambria Math" w:eastAsia="Times New Roman" w:hAnsi="Cambria Math" w:cs="Cambria Math"/>
                <w:sz w:val="24"/>
                <w:szCs w:val="24"/>
                <w:lang w:val="hy-AM" w:eastAsia="ru-RU"/>
              </w:rPr>
              <w:t>․</w:t>
            </w:r>
            <w:r w:rsidRPr="004C14CA">
              <w:rPr>
                <w:rFonts w:ascii="GHEA Grapalat" w:eastAsia="Times New Roman" w:hAnsi="GHEA Grapalat" w:cs="Times New Roman"/>
                <w:sz w:val="24"/>
                <w:szCs w:val="24"/>
                <w:lang w:val="hy-AM" w:eastAsia="ru-RU"/>
              </w:rPr>
              <w:t xml:space="preserve">Ընդունվել է։ </w:t>
            </w:r>
          </w:p>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Նախագծի առաջին կետում կատարվել է համապատասխան փոփոխություն։ </w:t>
            </w: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p>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3</w:t>
            </w:r>
            <w:r w:rsidRPr="004C14CA">
              <w:rPr>
                <w:rFonts w:ascii="Cambria Math" w:eastAsia="Times New Roman" w:hAnsi="Cambria Math" w:cs="Cambria Math"/>
                <w:sz w:val="24"/>
                <w:szCs w:val="24"/>
                <w:lang w:val="hy-AM" w:eastAsia="ru-RU"/>
              </w:rPr>
              <w:t>․</w:t>
            </w:r>
            <w:r w:rsidRPr="004C14CA">
              <w:rPr>
                <w:rFonts w:ascii="GHEA Grapalat" w:eastAsia="Times New Roman" w:hAnsi="GHEA Grapalat" w:cs="Times New Roman"/>
                <w:sz w:val="24"/>
                <w:szCs w:val="24"/>
                <w:lang w:val="hy-AM" w:eastAsia="ru-RU"/>
              </w:rPr>
              <w:t xml:space="preserve"> Ընդունվել է։</w:t>
            </w:r>
          </w:p>
          <w:p w:rsidR="000F7052" w:rsidRPr="004C14CA" w:rsidRDefault="000F7052" w:rsidP="00360569">
            <w:pPr>
              <w:spacing w:after="0"/>
              <w:rPr>
                <w:rFonts w:ascii="GHEA Grapalat" w:eastAsia="Times New Roman" w:hAnsi="GHEA Grapalat" w:cs="Times New Roman"/>
                <w:sz w:val="24"/>
                <w:szCs w:val="24"/>
                <w:lang w:val="hy-AM" w:eastAsia="ru-RU"/>
              </w:rPr>
            </w:pPr>
            <w:r w:rsidRPr="004C14CA">
              <w:rPr>
                <w:rFonts w:ascii="GHEA Grapalat" w:eastAsia="Times New Roman" w:hAnsi="GHEA Grapalat" w:cs="Times New Roman"/>
                <w:sz w:val="24"/>
                <w:szCs w:val="24"/>
                <w:lang w:val="hy-AM" w:eastAsia="ru-RU"/>
              </w:rPr>
              <w:t xml:space="preserve"> Նախագծի 2-րդ կետում կատարվել է համապատասխան փոփոխություն։ </w:t>
            </w:r>
          </w:p>
        </w:tc>
      </w:tr>
    </w:tbl>
    <w:p w:rsidR="002F4CAE" w:rsidRPr="004C14CA" w:rsidRDefault="002F4CAE" w:rsidP="00360569">
      <w:pPr>
        <w:rPr>
          <w:rFonts w:ascii="GHEA Grapalat" w:hAnsi="GHEA Grapalat"/>
          <w:sz w:val="24"/>
          <w:szCs w:val="24"/>
          <w:lang w:val="hy-AM"/>
        </w:rPr>
      </w:pPr>
    </w:p>
    <w:sectPr w:rsidR="002F4CAE" w:rsidRPr="004C14CA" w:rsidSect="00043B3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C15EE"/>
    <w:multiLevelType w:val="hybridMultilevel"/>
    <w:tmpl w:val="49C8EA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547B94"/>
    <w:multiLevelType w:val="hybridMultilevel"/>
    <w:tmpl w:val="AA18C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A4485F"/>
    <w:multiLevelType w:val="hybridMultilevel"/>
    <w:tmpl w:val="A9DE40F6"/>
    <w:lvl w:ilvl="0" w:tplc="C14AA670">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7810F9"/>
    <w:multiLevelType w:val="hybridMultilevel"/>
    <w:tmpl w:val="F4040578"/>
    <w:lvl w:ilvl="0" w:tplc="849CEF68">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4F3AC5"/>
    <w:multiLevelType w:val="hybridMultilevel"/>
    <w:tmpl w:val="5AC47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2C3"/>
    <w:rsid w:val="00043B33"/>
    <w:rsid w:val="000476E9"/>
    <w:rsid w:val="000B103E"/>
    <w:rsid w:val="000B1338"/>
    <w:rsid w:val="000F7052"/>
    <w:rsid w:val="002722C3"/>
    <w:rsid w:val="002B7DF5"/>
    <w:rsid w:val="002F4CAE"/>
    <w:rsid w:val="00360569"/>
    <w:rsid w:val="00455CE8"/>
    <w:rsid w:val="004C14CA"/>
    <w:rsid w:val="006744CA"/>
    <w:rsid w:val="007466BF"/>
    <w:rsid w:val="00BC5F20"/>
    <w:rsid w:val="00CF7C47"/>
    <w:rsid w:val="00E84BFD"/>
    <w:rsid w:val="00E86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05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F70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0F705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0F7052"/>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05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F70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0F705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0F7052"/>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64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1058</Words>
  <Characters>8006</Characters>
  <Application>Microsoft Office Word</Application>
  <DocSecurity>0</DocSecurity>
  <Lines>291</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https://mul2-mss.gov.am/tasks/496973/oneclick/ampopatert.docx?token=4b4a6252613a6d877bbf18ed715efcee</cp:keywords>
  <dc:description/>
  <cp:lastModifiedBy>Samvel Muradyan</cp:lastModifiedBy>
  <cp:revision>12</cp:revision>
  <dcterms:created xsi:type="dcterms:W3CDTF">2021-07-29T12:09:00Z</dcterms:created>
  <dcterms:modified xsi:type="dcterms:W3CDTF">2021-08-10T10:26:00Z</dcterms:modified>
</cp:coreProperties>
</file>