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9D7" w:rsidRPr="00634DAB" w:rsidRDefault="00D719D7" w:rsidP="00353D39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634DAB">
        <w:rPr>
          <w:rFonts w:ascii="GHEA Grapalat" w:eastAsia="Times New Roman" w:hAnsi="GHEA Grapalat" w:cs="Times New Roman"/>
          <w:b/>
          <w:bCs/>
          <w:color w:val="000000"/>
          <w:sz w:val="24"/>
          <w:szCs w:val="21"/>
        </w:rPr>
        <w:t>ԱՄՓՈՓԱԹԵՐԹ</w:t>
      </w:r>
    </w:p>
    <w:p w:rsidR="00D719D7" w:rsidRPr="00D719D7" w:rsidRDefault="00D719D7" w:rsidP="00D719D7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D719D7">
        <w:rPr>
          <w:rFonts w:ascii="Sylfaen" w:eastAsia="Times New Roman" w:hAnsi="Sylfaen" w:cs="Times New Roman"/>
          <w:color w:val="000000"/>
          <w:sz w:val="21"/>
          <w:szCs w:val="21"/>
        </w:rPr>
        <w:t>  </w:t>
      </w:r>
    </w:p>
    <w:p w:rsidR="00D719D7" w:rsidRPr="00381224" w:rsidRDefault="006A2CA3" w:rsidP="005E1A2E">
      <w:pPr>
        <w:spacing w:after="120" w:line="360" w:lineRule="auto"/>
        <w:contextualSpacing/>
        <w:jc w:val="center"/>
        <w:rPr>
          <w:rFonts w:ascii="GHEA Grapalat" w:eastAsia="Times New Roman" w:hAnsi="GHEA Grapalat" w:cs="Times New Roman"/>
          <w:b/>
          <w:caps/>
          <w:sz w:val="24"/>
          <w:lang w:val="hy-AM" w:eastAsia="x-none"/>
        </w:rPr>
      </w:pPr>
      <w:r w:rsidRPr="00381224">
        <w:rPr>
          <w:rFonts w:ascii="GHEA Grapalat" w:eastAsia="Times New Roman" w:hAnsi="GHEA Grapalat" w:cs="Times New Roman"/>
          <w:b/>
          <w:sz w:val="24"/>
          <w:lang w:val="hy-AM" w:eastAsia="x-none"/>
        </w:rPr>
        <w:t>«</w:t>
      </w:r>
      <w:r w:rsidRPr="00381224">
        <w:rPr>
          <w:rFonts w:ascii="GHEA Grapalat" w:eastAsia="Calibri" w:hAnsi="GHEA Grapalat" w:cs="Sylfaen"/>
          <w:b/>
          <w:color w:val="000000"/>
          <w:sz w:val="24"/>
          <w:lang w:val="hy-AM" w:eastAsia="x-none"/>
        </w:rPr>
        <w:t xml:space="preserve">ՀԱՅԱՍՏԱՆԻ ՀԱՆՐԱՊԵՏՈՒԹՅԱՆ ԿԱՌԱՎԱՐՈՒԹՅԱՆ 2020 ԹՎԱԿԱՆԻ ՆՈՅԵՄԲԵՐԻ 6-Ի ԹԻՎ 1786-Ն ՈՐՈՇՄԱՆ ՄԵՋ ԼՐԱՑՈՒՄՆԵՐ </w:t>
      </w:r>
      <w:r w:rsidR="00373327" w:rsidRPr="00381224">
        <w:rPr>
          <w:rFonts w:ascii="GHEA Grapalat" w:eastAsia="Calibri" w:hAnsi="GHEA Grapalat" w:cs="Sylfaen"/>
          <w:b/>
          <w:color w:val="000000"/>
          <w:sz w:val="24"/>
          <w:lang w:val="hy-AM" w:eastAsia="x-none"/>
        </w:rPr>
        <w:t>ԵՎ</w:t>
      </w:r>
      <w:r w:rsidRPr="00381224">
        <w:rPr>
          <w:rFonts w:ascii="GHEA Grapalat" w:eastAsia="Calibri" w:hAnsi="GHEA Grapalat" w:cs="Sylfaen"/>
          <w:b/>
          <w:color w:val="000000"/>
          <w:sz w:val="24"/>
          <w:lang w:val="hy-AM" w:eastAsia="x-none"/>
        </w:rPr>
        <w:t xml:space="preserve"> ՓՈՓՈԽՈՒԹՅՈՒՆՆԵՐ ԿԱՏԱՐԵԼՈՒ ՄԱՍԻՆ</w:t>
      </w:r>
      <w:r w:rsidRPr="00381224">
        <w:rPr>
          <w:rFonts w:ascii="GHEA Grapalat" w:eastAsia="Times New Roman" w:hAnsi="GHEA Grapalat" w:cs="Times New Roman"/>
          <w:b/>
          <w:sz w:val="24"/>
          <w:lang w:val="hy-AM" w:eastAsia="x-none"/>
        </w:rPr>
        <w:t xml:space="preserve">» ՀԱՅԱՍՏԱՆԻ ՀԱՆՐԱՊԵՏՈՒԹՅԱՆ ԿԱՌԱՎԱՐՈՒԹՅԱՆ ՈՐՈՇՄԱՆ ՆԱԽԱԳԾԻ </w:t>
      </w:r>
    </w:p>
    <w:p w:rsidR="00D719D7" w:rsidRPr="00D719D7" w:rsidRDefault="00D719D7" w:rsidP="00353D39">
      <w:pPr>
        <w:shd w:val="clear" w:color="auto" w:fill="FFFFFF"/>
        <w:spacing w:after="0" w:line="360" w:lineRule="auto"/>
        <w:ind w:firstLine="374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D719D7">
        <w:rPr>
          <w:rFonts w:ascii="Sylfaen" w:eastAsia="Times New Roman" w:hAnsi="Sylfaen" w:cs="Times New Roman"/>
          <w:color w:val="000000"/>
          <w:sz w:val="21"/>
          <w:szCs w:val="21"/>
        </w:rPr>
        <w:t>       </w:t>
      </w:r>
    </w:p>
    <w:tbl>
      <w:tblPr>
        <w:tblpPr w:leftFromText="180" w:rightFromText="180" w:vertAnchor="text" w:tblpXSpec="center" w:tblpY="1"/>
        <w:tblOverlap w:val="never"/>
        <w:tblW w:w="141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9"/>
        <w:gridCol w:w="2977"/>
        <w:gridCol w:w="2551"/>
      </w:tblGrid>
      <w:tr w:rsidR="00D719D7" w:rsidRPr="000A1CBC" w:rsidTr="005A10F2">
        <w:trPr>
          <w:tblCellSpacing w:w="0" w:type="dxa"/>
        </w:trPr>
        <w:tc>
          <w:tcPr>
            <w:tcW w:w="116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19D7" w:rsidRPr="00177F1A" w:rsidRDefault="00D719D7" w:rsidP="00353D3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6A2CA3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19D7" w:rsidRPr="00177F1A" w:rsidRDefault="000A1CBC" w:rsidP="00353D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04.06</w:t>
            </w:r>
            <w:r w:rsidR="00BC5BB4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</w:t>
            </w:r>
            <w:r w:rsidR="00D719D7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719D7" w:rsidRPr="000A1CBC" w:rsidTr="005A10F2">
        <w:trPr>
          <w:tblCellSpacing w:w="0" w:type="dxa"/>
        </w:trPr>
        <w:tc>
          <w:tcPr>
            <w:tcW w:w="1161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719D7" w:rsidRPr="00177F1A" w:rsidRDefault="00D719D7" w:rsidP="003733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19D7" w:rsidRPr="00177F1A" w:rsidRDefault="00D719D7" w:rsidP="00353D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0A1CBC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01/11-1/8872-</w:t>
            </w:r>
            <w:r w:rsidR="000A1CBC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</w:p>
        </w:tc>
      </w:tr>
      <w:tr w:rsidR="00BD5959" w:rsidRPr="000A1CBC" w:rsidTr="005A10F2">
        <w:trPr>
          <w:tblCellSpacing w:w="0" w:type="dxa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5959" w:rsidRPr="00177F1A" w:rsidRDefault="00724B97" w:rsidP="005E1A2E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Դիտողություններ և </w:t>
            </w:r>
            <w:r w:rsidR="00364600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="000A1CBC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ռաջարկություններ չկան:</w:t>
            </w:r>
          </w:p>
        </w:tc>
        <w:tc>
          <w:tcPr>
            <w:tcW w:w="55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5959" w:rsidRPr="00381224" w:rsidRDefault="000A1CBC" w:rsidP="00353D39">
            <w:pPr>
              <w:spacing w:after="0" w:line="360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12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6A2CA3" w:rsidRPr="000A1CBC" w:rsidTr="005A10F2">
        <w:trPr>
          <w:tblCellSpacing w:w="0" w:type="dxa"/>
        </w:trPr>
        <w:tc>
          <w:tcPr>
            <w:tcW w:w="116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2CA3" w:rsidRPr="00177F1A" w:rsidRDefault="006A2CA3" w:rsidP="00353D3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Հայաստանի Հանրապետության գլխավոր դատախազություն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2CA3" w:rsidRPr="00177F1A" w:rsidRDefault="00943899" w:rsidP="00353D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02.06</w:t>
            </w:r>
            <w:r w:rsidR="006A2CA3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6A2CA3" w:rsidRPr="00943899" w:rsidTr="005A10F2">
        <w:trPr>
          <w:tblCellSpacing w:w="0" w:type="dxa"/>
        </w:trPr>
        <w:tc>
          <w:tcPr>
            <w:tcW w:w="1161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2CA3" w:rsidRPr="00177F1A" w:rsidRDefault="006A2CA3" w:rsidP="003733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2CA3" w:rsidRPr="00177F1A" w:rsidRDefault="006A2CA3" w:rsidP="00353D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943899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04/20.4/7420-2021</w:t>
            </w:r>
          </w:p>
        </w:tc>
      </w:tr>
      <w:tr w:rsidR="006A2CA3" w:rsidRPr="00943899" w:rsidTr="005A10F2">
        <w:trPr>
          <w:tblCellSpacing w:w="0" w:type="dxa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2CA3" w:rsidRPr="00177F1A" w:rsidRDefault="00724B97" w:rsidP="005E1A2E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Նկատառումներ </w:t>
            </w:r>
            <w:r w:rsidR="00943899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չկան:</w:t>
            </w:r>
          </w:p>
        </w:tc>
        <w:tc>
          <w:tcPr>
            <w:tcW w:w="55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2CA3" w:rsidRPr="00381224" w:rsidRDefault="009E61F5" w:rsidP="00353D39">
            <w:pPr>
              <w:spacing w:after="0" w:line="360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12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6A2CA3" w:rsidRPr="000A1CBC" w:rsidTr="005A10F2">
        <w:trPr>
          <w:tblCellSpacing w:w="0" w:type="dxa"/>
        </w:trPr>
        <w:tc>
          <w:tcPr>
            <w:tcW w:w="116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2CA3" w:rsidRPr="00177F1A" w:rsidRDefault="006A2CA3" w:rsidP="00353D3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 Հայաստանի Հանրապետության ազգային անվտանգության ծառայություն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2CA3" w:rsidRPr="00177F1A" w:rsidRDefault="000A1CBC" w:rsidP="00353D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01.06</w:t>
            </w:r>
            <w:r w:rsidR="006A2CA3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6A2CA3" w:rsidRPr="000A1CBC" w:rsidTr="005A10F2">
        <w:trPr>
          <w:tblCellSpacing w:w="0" w:type="dxa"/>
        </w:trPr>
        <w:tc>
          <w:tcPr>
            <w:tcW w:w="1161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2CA3" w:rsidRPr="00177F1A" w:rsidRDefault="006A2CA3" w:rsidP="003733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2CA3" w:rsidRPr="00177F1A" w:rsidRDefault="006A2CA3" w:rsidP="00353D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943899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11/437</w:t>
            </w:r>
          </w:p>
        </w:tc>
      </w:tr>
      <w:tr w:rsidR="006A2CA3" w:rsidRPr="000A1CBC" w:rsidTr="005A10F2">
        <w:trPr>
          <w:tblCellSpacing w:w="0" w:type="dxa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2CA3" w:rsidRPr="00177F1A" w:rsidRDefault="00724B97" w:rsidP="005E1A2E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2CA3" w:rsidRPr="00381224" w:rsidRDefault="009E61F5" w:rsidP="00353D39">
            <w:pPr>
              <w:spacing w:after="0" w:line="360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122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3812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</w:p>
        </w:tc>
      </w:tr>
      <w:tr w:rsidR="006A2CA3" w:rsidRPr="002D3E75" w:rsidTr="005A10F2">
        <w:trPr>
          <w:tblCellSpacing w:w="0" w:type="dxa"/>
        </w:trPr>
        <w:tc>
          <w:tcPr>
            <w:tcW w:w="116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2CA3" w:rsidRPr="00177F1A" w:rsidRDefault="006A2CA3" w:rsidP="00353D3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 Հայաստանի Հանրապետության հատուկ քննչական ծառայություն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2CA3" w:rsidRPr="00177F1A" w:rsidRDefault="002D3E75" w:rsidP="00353D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01.06</w:t>
            </w:r>
            <w:r w:rsidR="006A2CA3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6A2CA3" w:rsidRPr="002D3E75" w:rsidTr="005A10F2">
        <w:trPr>
          <w:tblCellSpacing w:w="0" w:type="dxa"/>
        </w:trPr>
        <w:tc>
          <w:tcPr>
            <w:tcW w:w="1161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2CA3" w:rsidRPr="00177F1A" w:rsidRDefault="006A2CA3" w:rsidP="003733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2CA3" w:rsidRPr="00177F1A" w:rsidRDefault="006A2CA3" w:rsidP="00353D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2D3E75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18-4350գ-21</w:t>
            </w:r>
          </w:p>
        </w:tc>
      </w:tr>
      <w:tr w:rsidR="006A2CA3" w:rsidRPr="002D3E75" w:rsidTr="005A10F2">
        <w:trPr>
          <w:tblCellSpacing w:w="0" w:type="dxa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2CA3" w:rsidRPr="00177F1A" w:rsidRDefault="00724B97" w:rsidP="00353D39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2CA3" w:rsidRPr="00381224" w:rsidRDefault="009E61F5" w:rsidP="00353D39">
            <w:pPr>
              <w:spacing w:after="0" w:line="360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122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3812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</w:p>
        </w:tc>
      </w:tr>
      <w:tr w:rsidR="00373327" w:rsidRPr="002D3E75" w:rsidTr="005A10F2">
        <w:trPr>
          <w:tblCellSpacing w:w="0" w:type="dxa"/>
        </w:trPr>
        <w:tc>
          <w:tcPr>
            <w:tcW w:w="116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373327" w:rsidRPr="00177F1A" w:rsidRDefault="00373327" w:rsidP="00353D3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5. Հայաստանի Հանրապետության քննչական կոմիտե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73327" w:rsidRPr="00177F1A" w:rsidRDefault="00373327" w:rsidP="00353D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01.06.2021թ.</w:t>
            </w:r>
          </w:p>
        </w:tc>
      </w:tr>
      <w:tr w:rsidR="00373327" w:rsidRPr="002D3E75" w:rsidTr="005A10F2">
        <w:trPr>
          <w:tblCellSpacing w:w="0" w:type="dxa"/>
        </w:trPr>
        <w:tc>
          <w:tcPr>
            <w:tcW w:w="1161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73327" w:rsidRPr="00177F1A" w:rsidRDefault="00373327" w:rsidP="003733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73327" w:rsidRPr="00177F1A" w:rsidRDefault="00373327" w:rsidP="00353D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01/12/31032-2021</w:t>
            </w:r>
          </w:p>
        </w:tc>
      </w:tr>
      <w:tr w:rsidR="00373327" w:rsidRPr="002D3E75" w:rsidTr="005A10F2">
        <w:trPr>
          <w:tblCellSpacing w:w="0" w:type="dxa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73327" w:rsidRPr="00177F1A" w:rsidRDefault="00724B97" w:rsidP="00353D3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Դիտողություններ և ա</w:t>
            </w:r>
            <w:r w:rsidR="00373327"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ռաջարկություններ չկան:</w:t>
            </w:r>
          </w:p>
        </w:tc>
        <w:tc>
          <w:tcPr>
            <w:tcW w:w="55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73327" w:rsidRPr="00381224" w:rsidRDefault="009E61F5" w:rsidP="00353D39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8122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3812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</w:p>
        </w:tc>
      </w:tr>
      <w:tr w:rsidR="006A2CA3" w:rsidRPr="002D3E75" w:rsidTr="005A10F2">
        <w:trPr>
          <w:tblCellSpacing w:w="0" w:type="dxa"/>
        </w:trPr>
        <w:tc>
          <w:tcPr>
            <w:tcW w:w="116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2CA3" w:rsidRPr="00177F1A" w:rsidRDefault="00373327" w:rsidP="00353D3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6. Հայաստանի Հանրապետության արդարադատության նախարարություն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2CA3" w:rsidRPr="00177F1A" w:rsidRDefault="00373327" w:rsidP="00353D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28.06.2021թ.</w:t>
            </w:r>
          </w:p>
        </w:tc>
      </w:tr>
      <w:tr w:rsidR="006A2CA3" w:rsidRPr="002D3E75" w:rsidTr="005A10F2">
        <w:trPr>
          <w:tblCellSpacing w:w="0" w:type="dxa"/>
        </w:trPr>
        <w:tc>
          <w:tcPr>
            <w:tcW w:w="1161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2CA3" w:rsidRPr="00177F1A" w:rsidRDefault="006A2CA3" w:rsidP="003733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2CA3" w:rsidRPr="00177F1A" w:rsidRDefault="00373327" w:rsidP="00353D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/27.2/18413-2021</w:t>
            </w:r>
          </w:p>
        </w:tc>
      </w:tr>
      <w:tr w:rsidR="006A2CA3" w:rsidRPr="00BC5BB4" w:rsidTr="005A10F2">
        <w:trPr>
          <w:trHeight w:val="395"/>
          <w:tblCellSpacing w:w="0" w:type="dxa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2CA3" w:rsidRPr="00177F1A" w:rsidRDefault="00D53E25" w:rsidP="00353D39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55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2CA3" w:rsidRPr="00381224" w:rsidRDefault="009E61F5" w:rsidP="00353D39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8122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5A10F2" w:rsidRPr="00BC5BB4" w:rsidTr="005A10F2">
        <w:trPr>
          <w:trHeight w:val="395"/>
          <w:tblCellSpacing w:w="0" w:type="dxa"/>
        </w:trPr>
        <w:tc>
          <w:tcPr>
            <w:tcW w:w="116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A10F2" w:rsidRPr="00177F1A" w:rsidRDefault="005A10F2" w:rsidP="005A10F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10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7.Հայաստանի Հանրապետության վարչապետի աշխատակազմի պետաիրավական վարչություն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A10F2" w:rsidRPr="005A10F2" w:rsidRDefault="005A10F2" w:rsidP="00353D39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27.07.2021թ.</w:t>
            </w:r>
          </w:p>
        </w:tc>
      </w:tr>
      <w:tr w:rsidR="005A10F2" w:rsidRPr="00BC5BB4" w:rsidTr="005A10F2">
        <w:trPr>
          <w:trHeight w:val="395"/>
          <w:tblCellSpacing w:w="0" w:type="dxa"/>
        </w:trPr>
        <w:tc>
          <w:tcPr>
            <w:tcW w:w="1161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A10F2" w:rsidRPr="00177F1A" w:rsidRDefault="005A10F2" w:rsidP="00353D39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A10F2" w:rsidRPr="005A10F2" w:rsidRDefault="005A10F2" w:rsidP="005A10F2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5A10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02/10.39/25391-2021</w:t>
            </w:r>
          </w:p>
        </w:tc>
      </w:tr>
      <w:tr w:rsidR="005A10F2" w:rsidRPr="00984A00" w:rsidTr="005A10F2">
        <w:trPr>
          <w:trHeight w:val="2401"/>
          <w:tblCellSpacing w:w="0" w:type="dxa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0C19" w:rsidRPr="00140C19" w:rsidRDefault="005A10F2" w:rsidP="00140C19">
            <w:pPr>
              <w:spacing w:after="0" w:line="360" w:lineRule="auto"/>
              <w:ind w:left="113" w:right="11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ախագծի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ենթակետով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2020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նոյեմբերի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6-ի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1786-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BA751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62-րդ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սահմանելով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իրավասու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ստորաբաժանումն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ուսումնասիրում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7518"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 w:rsidRPr="00BA751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ամբողջականությունը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համապատասխան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ստացականի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միջոցով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հաստատում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է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ընդունումը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>: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Միևնույն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ժամանակ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իրավասու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ստորաբաժանումը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ուսումնասիրում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ամբողջականությունը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5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աշխատանքային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օրվա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ընթացքում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տեղեկացնում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է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դիմորդին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ինչպես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նաև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դրանց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ամբողջականության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46CD">
              <w:rPr>
                <w:rFonts w:ascii="GHEA Grapalat" w:hAnsi="GHEA Grapalat"/>
                <w:b/>
                <w:sz w:val="24"/>
                <w:szCs w:val="24"/>
              </w:rPr>
              <w:t>վերաբերյալ</w:t>
            </w:r>
            <w:proofErr w:type="spellEnd"/>
            <w:r w:rsidRPr="003746CD">
              <w:rPr>
                <w:rFonts w:ascii="GHEA Grapalat" w:hAnsi="GHEA Grapalat"/>
                <w:b/>
                <w:sz w:val="24"/>
                <w:szCs w:val="24"/>
              </w:rPr>
              <w:t>: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եթե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փաստաթղթերը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ամբողջական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և/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դրանցում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տեխնիկական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սխալներ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դիմորդին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աշխատանքային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օրվա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համալրելու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ցանկը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և/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շտկելու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տեխնիկական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սխալները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նկատելի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կարգավորմամբ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ուսումնասիրման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դրանց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ամբողջականության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դիմորդին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տեղեկացնելու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ժամկետների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դրույթներ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: </w:t>
            </w:r>
            <w:proofErr w:type="spellStart"/>
            <w:r w:rsidRPr="007B7A5B">
              <w:rPr>
                <w:rFonts w:ascii="GHEA Grapalat" w:hAnsi="GHEA Grapalat"/>
                <w:sz w:val="24"/>
                <w:szCs w:val="24"/>
              </w:rPr>
              <w:t>Մեր</w:t>
            </w:r>
            <w:proofErr w:type="spellEnd"/>
            <w:r w:rsidRPr="007B7A5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A5B">
              <w:rPr>
                <w:rFonts w:ascii="GHEA Grapalat" w:hAnsi="GHEA Grapalat"/>
                <w:sz w:val="24"/>
                <w:szCs w:val="24"/>
              </w:rPr>
              <w:t>գնահ</w:t>
            </w:r>
            <w:r>
              <w:rPr>
                <w:rFonts w:ascii="GHEA Grapalat" w:hAnsi="GHEA Grapalat"/>
                <w:sz w:val="24"/>
                <w:szCs w:val="24"/>
              </w:rPr>
              <w:t>ա</w:t>
            </w:r>
            <w:r w:rsidRPr="007B7A5B">
              <w:rPr>
                <w:rFonts w:ascii="GHEA Grapalat" w:hAnsi="GHEA Grapalat"/>
                <w:sz w:val="24"/>
                <w:szCs w:val="24"/>
              </w:rPr>
              <w:t>տմամբ</w:t>
            </w:r>
            <w:proofErr w:type="spellEnd"/>
            <w:r w:rsidRPr="007B7A5B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7B7A5B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7B7A5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A5B">
              <w:rPr>
                <w:rFonts w:ascii="GHEA Grapalat" w:hAnsi="GHEA Grapalat"/>
                <w:sz w:val="24"/>
                <w:szCs w:val="24"/>
              </w:rPr>
              <w:t>կարգավորումը</w:t>
            </w:r>
            <w:proofErr w:type="spellEnd"/>
            <w:r w:rsidRPr="007B7A5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A5B">
              <w:rPr>
                <w:rFonts w:ascii="GHEA Grapalat" w:hAnsi="GHEA Grapalat"/>
                <w:sz w:val="24"/>
                <w:szCs w:val="24"/>
              </w:rPr>
              <w:t>խնդրահարույց</w:t>
            </w:r>
            <w:proofErr w:type="spellEnd"/>
            <w:r w:rsidRPr="007B7A5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7B7A5B">
              <w:rPr>
                <w:rFonts w:ascii="GHEA Grapalat" w:hAnsi="GHEA Grapalat"/>
                <w:sz w:val="24"/>
                <w:szCs w:val="24"/>
              </w:rPr>
              <w:t>հատկապես</w:t>
            </w:r>
            <w:proofErr w:type="spellEnd"/>
            <w:r w:rsidRPr="007B7A5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A5B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7B7A5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A5B">
              <w:rPr>
                <w:rFonts w:ascii="GHEA Grapalat" w:hAnsi="GHEA Grapalat"/>
                <w:sz w:val="24"/>
                <w:szCs w:val="24"/>
              </w:rPr>
              <w:t>տեսանկյունից</w:t>
            </w:r>
            <w:proofErr w:type="spellEnd"/>
            <w:r w:rsidRPr="007B7A5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B7A5B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7B7A5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A5B">
              <w:rPr>
                <w:rFonts w:ascii="GHEA Grapalat" w:hAnsi="GHEA Grapalat"/>
                <w:sz w:val="24"/>
                <w:szCs w:val="24"/>
              </w:rPr>
              <w:t>նախատեսելով</w:t>
            </w:r>
            <w:proofErr w:type="spellEnd"/>
            <w:r w:rsidRPr="007B7A5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A5B">
              <w:rPr>
                <w:rFonts w:ascii="GHEA Grapalat" w:hAnsi="GHEA Grapalat"/>
                <w:sz w:val="24"/>
                <w:szCs w:val="24"/>
              </w:rPr>
              <w:t>դիմորդի</w:t>
            </w:r>
            <w:proofErr w:type="spellEnd"/>
            <w:r w:rsidRPr="007B7A5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A5B">
              <w:rPr>
                <w:rFonts w:ascii="GHEA Grapalat" w:hAnsi="GHEA Grapalat"/>
                <w:sz w:val="24"/>
                <w:szCs w:val="24"/>
              </w:rPr>
              <w:t>հնարավորությունը</w:t>
            </w:r>
            <w:proofErr w:type="spellEnd"/>
            <w:r w:rsidRPr="007B7A5B">
              <w:rPr>
                <w:rFonts w:ascii="GHEA Grapalat" w:hAnsi="GHEA Grapalat"/>
                <w:sz w:val="24"/>
                <w:szCs w:val="24"/>
              </w:rPr>
              <w:t>՝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աշխատանքային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օրվա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համալրելու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ցանկը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և/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շտ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</w:rPr>
              <w:t>կելու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դիմումում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տեխնիկական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սխալները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վերոնշյալի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դիմորդին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տեղեկացնելու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իրավասու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ստորաբաժանման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պարտականությունը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  <w:r w:rsidR="00140C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40C19" w:rsidRPr="00140C19">
              <w:rPr>
                <w:rFonts w:ascii="GHEA Grapalat" w:hAnsi="GHEA Grapalat"/>
                <w:sz w:val="24"/>
                <w:szCs w:val="24"/>
                <w:lang w:val="hy-AM"/>
              </w:rPr>
              <w:t>Հավելենք</w:t>
            </w:r>
            <w:r w:rsidR="00140C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նաև, որ  գործող որոշման </w:t>
            </w:r>
            <w:r w:rsidR="00140C19" w:rsidRPr="00140C19">
              <w:rPr>
                <w:rFonts w:ascii="GHEA Grapalat" w:hAnsi="GHEA Grapalat"/>
                <w:sz w:val="24"/>
                <w:szCs w:val="24"/>
                <w:lang w:val="hy-AM"/>
              </w:rPr>
              <w:t>2-րդ հավելվածի</w:t>
            </w:r>
            <w:r w:rsidR="00140C1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20-րդ կետը սահմանում է, որ </w:t>
            </w:r>
            <w:r w:rsidR="00140C19" w:rsidRPr="00140C19">
              <w:rPr>
                <w:rFonts w:ascii="GHEA Grapalat" w:hAnsi="GHEA Grapalat"/>
                <w:sz w:val="24"/>
                <w:szCs w:val="24"/>
                <w:lang w:val="hy-AM"/>
              </w:rPr>
              <w:t>իրավասու ստորաբաժանումը</w:t>
            </w:r>
            <w:r w:rsidR="00140C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40C19" w:rsidRPr="00BD14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թեստավորման</w:t>
            </w:r>
            <w:proofErr w:type="spellEnd"/>
            <w:r w:rsidR="00140C19" w:rsidRPr="00BD14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համար</w:t>
            </w:r>
            <w:r w:rsidR="00140C19" w:rsidRPr="00BD14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քաղաքացու կո</w:t>
            </w:r>
            <w:r w:rsidR="00140C19">
              <w:rPr>
                <w:rFonts w:ascii="GHEA Grapalat" w:hAnsi="GHEA Grapalat"/>
                <w:sz w:val="24"/>
                <w:szCs w:val="24"/>
                <w:lang w:val="hy-AM"/>
              </w:rPr>
              <w:t>ղ</w:t>
            </w:r>
            <w:r w:rsidR="00140C19" w:rsidRPr="00BD14B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մից ներկայացված </w:t>
            </w:r>
            <w:r w:rsidR="00140C19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փաստաթղթերը ստանալուց հետո 1 աշխատանքային օրվա ընթացքում </w:t>
            </w:r>
            <w:r w:rsidR="00140C19" w:rsidRPr="00140C19">
              <w:rPr>
                <w:rFonts w:ascii="GHEA Grapalat" w:hAnsi="GHEA Grapalat"/>
                <w:sz w:val="24"/>
                <w:szCs w:val="24"/>
                <w:lang w:val="hy-AM"/>
              </w:rPr>
              <w:t>ուսումնասիրում է</w:t>
            </w:r>
            <w:r w:rsidR="00140C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փաստաթղթերի</w:t>
            </w:r>
            <w:r w:rsidR="00140C19" w:rsidRPr="00140C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ամբողջականությունը և </w:t>
            </w:r>
            <w:r w:rsidR="00140C19"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էլեկտրոնային եղանակով տեղեկացնում է քաղաքացուն </w:t>
            </w:r>
            <w:r w:rsidR="00140C19" w:rsidRPr="00140C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փաստաթղթերի ընդունման, ինչպես նաև դրանց ամբողջականության վերաբերյալ:</w:t>
            </w:r>
            <w:r w:rsidR="00140C19" w:rsidRPr="00140C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 որում, եթե ներկայացված փաստաթղթերը ամբողջական չեն և/կամ դրանցում առկա են տեխնիկական սխալներ, ապա </w:t>
            </w:r>
            <w:r w:rsidR="00140C19">
              <w:rPr>
                <w:rFonts w:ascii="GHEA Grapalat" w:hAnsi="GHEA Grapalat"/>
                <w:sz w:val="24"/>
                <w:szCs w:val="24"/>
                <w:lang w:val="hy-AM"/>
              </w:rPr>
              <w:t>քաղաքացուն</w:t>
            </w:r>
            <w:r w:rsidR="00140C19" w:rsidRPr="00140C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տրվում է հնարավորություն 2 աշխատանքային օրվա ընթացքում համալրելու անհրաժեշտ </w:t>
            </w:r>
            <w:r w:rsidR="00140C19" w:rsidRPr="00140C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փաստաթղթերի ցանկը և/կամ շտկելու տեխնիկական սխալները:</w:t>
            </w:r>
            <w:r w:rsidR="00140C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40C19">
              <w:rPr>
                <w:rFonts w:ascii="GHEA Grapalat" w:hAnsi="GHEA Grapalat"/>
                <w:sz w:val="24"/>
                <w:szCs w:val="24"/>
                <w:lang w:val="hy-AM"/>
              </w:rPr>
              <w:t>Վերոգրյալի</w:t>
            </w:r>
            <w:proofErr w:type="spellEnd"/>
            <w:r w:rsidR="00140C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հիման վրա գտնում ենք, որ առաջարկվող կարգավորմամբ պետք է նախատեսվի նաև </w:t>
            </w:r>
            <w:r w:rsidR="00140C19" w:rsidRPr="00140C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ներկայացված փաստաթղթերի ուսումնասիրման և դրանց ամբողջականության վերաբերյալ դիմորդին տեղեկացնելու ժամկետների վերաբերյալ դրույթներ</w:t>
            </w:r>
            <w:r w:rsidR="00140C19" w:rsidRPr="00140C1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5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186B" w:rsidRPr="00381224" w:rsidRDefault="00875B76" w:rsidP="00E0186B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8122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5A10F2" w:rsidRPr="00BC5BB4" w:rsidTr="005A10F2">
        <w:trPr>
          <w:trHeight w:val="395"/>
          <w:tblCellSpacing w:w="0" w:type="dxa"/>
        </w:trPr>
        <w:tc>
          <w:tcPr>
            <w:tcW w:w="116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A10F2" w:rsidRPr="00177F1A" w:rsidRDefault="005A10F2" w:rsidP="005A10F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8.</w:t>
            </w:r>
            <w:r w:rsidRPr="00E2668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Հայաստանի </w:t>
            </w:r>
            <w:r w:rsidRPr="005A10F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վարչապետի աշխատակազմի քաղաքացիական ծառայության գրասենյակ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A10F2" w:rsidRPr="00381224" w:rsidRDefault="005A10F2" w:rsidP="00353D39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27.07.2021թ.</w:t>
            </w:r>
          </w:p>
        </w:tc>
      </w:tr>
      <w:tr w:rsidR="005A10F2" w:rsidRPr="00BC5BB4" w:rsidTr="005A10F2">
        <w:trPr>
          <w:trHeight w:val="395"/>
          <w:tblCellSpacing w:w="0" w:type="dxa"/>
        </w:trPr>
        <w:tc>
          <w:tcPr>
            <w:tcW w:w="1161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A10F2" w:rsidRPr="00177F1A" w:rsidRDefault="005A10F2" w:rsidP="00353D39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A10F2" w:rsidRPr="00381224" w:rsidRDefault="005A10F2" w:rsidP="00353D39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77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5A10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02/10.39/25391-2021</w:t>
            </w:r>
          </w:p>
        </w:tc>
      </w:tr>
      <w:tr w:rsidR="005A10F2" w:rsidRPr="00BC5BB4" w:rsidTr="005A10F2">
        <w:trPr>
          <w:trHeight w:val="395"/>
          <w:tblCellSpacing w:w="0" w:type="dxa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10F2" w:rsidRPr="005A10F2" w:rsidRDefault="005A10F2" w:rsidP="005A10F2">
            <w:pPr>
              <w:spacing w:after="0" w:line="360" w:lineRule="auto"/>
              <w:ind w:left="57" w:right="57" w:firstLine="567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2020 թվականի նոյեմբերի 6-ի թիվ 1786-Ն որոշման մեջ լրացումներ և փոփոխություններ կատարելու մասին» Հայաստանի Հանրապետության կառավարության որոշման նախագծի (այսուհետ՝ Նախագիծ) 2-րդ կետի 1-ին ենթակետով նախատեսվում է գործող որոշման  (այսուհետ՝ Որոշում) 2-րդ հավելվածի 13-րդ կետը լրացնել 3</w:t>
            </w:r>
            <w:r w:rsidRPr="005A10F2">
              <w:rPr>
                <w:rFonts w:ascii="Cambria Math" w:hAnsi="Cambria Math" w:cs="Cambria Math"/>
                <w:bCs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1-ին ենթակետով, որի համաձայն՝ </w:t>
            </w: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հայտարարությունը ի թիվս այլի պետք է պարունակի </w:t>
            </w:r>
            <w:proofErr w:type="spellStart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համար նախատեսված ժամկետի հավանական </w:t>
            </w:r>
            <w:r w:rsidRPr="005A10F2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երկարաձգման կամ փոփոխության</w:t>
            </w:r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դեպքում՝ իրազեկման </w:t>
            </w:r>
            <w:proofErr w:type="spellStart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ձևի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ու ժամկետների մասին տեղեկատվություն։</w:t>
            </w:r>
          </w:p>
          <w:p w:rsidR="005A10F2" w:rsidRPr="005A10F2" w:rsidRDefault="005A10F2" w:rsidP="005A10F2">
            <w:pPr>
              <w:spacing w:after="0" w:line="360" w:lineRule="auto"/>
              <w:ind w:left="57" w:right="57" w:firstLine="567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Միևնույն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ժամանական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Որոշման 2-րդ հավելվածի 13-րդ կետի 3-րդ ենթակետով՝ </w:t>
            </w: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հայտարարությունը պարունակում է նաև </w:t>
            </w: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թեստավորումը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սկսելու օրը, ամիսը, տարին, ժամը և վայրը։ Իսկ 14-րդ կետով սահմանվում է, որ թեկնածուների ցուցակում համալրում իրականացվում է, </w:t>
            </w:r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եթե թեկնածուների ցուցակում ընդգրկված անձանց թիվը պակաս է Քննչական մարմնում ինքնավար պաշտոնների թվի մեկ երրորդից (...):</w:t>
            </w:r>
          </w:p>
          <w:p w:rsidR="005A10F2" w:rsidRPr="005A10F2" w:rsidRDefault="005A10F2" w:rsidP="005A10F2">
            <w:pPr>
              <w:spacing w:after="0" w:line="360" w:lineRule="auto"/>
              <w:ind w:left="57" w:right="57" w:firstLine="567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Որոշման 2-րդ հավելվածի </w:t>
            </w: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կարգավորումների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ուսումնասիրությամբ հայտնում ենք, որ կարգավորման շրջանակից դուրս է մնացել </w:t>
            </w: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հայտարարությունը 14-րդ </w:t>
            </w: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նախատեսված հանգամանքի առաջացման պահից (անձանց թիվը պակաս է ինքնավար պաշտոնների թվի մեկ երրորդից) որոշակի ժամկետում </w:t>
            </w: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թեստավորում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հայտարարելու ժամկետի, ինչպես նաև հայտարարության հրապարակումից հետո այն նվազագույն և առավելագույն ժամկետների կարգավորումը, որի ընթացքում պետք է նշանակվի </w:t>
            </w: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օրը (որպես օրինակ՝ հարցազրույցի հայտարարության հրապարակման ժամկետները կարգավորված են 2-րդ հավելվածի 58-րդ կետով)։</w:t>
            </w:r>
          </w:p>
          <w:p w:rsidR="005A10F2" w:rsidRPr="005A10F2" w:rsidRDefault="005A10F2" w:rsidP="005A10F2">
            <w:pPr>
              <w:spacing w:after="0" w:line="360" w:lineRule="auto"/>
              <w:ind w:left="57" w:right="57" w:firstLine="567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Վերոգրյալի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համատեքստում անդրադառնալով </w:t>
            </w:r>
            <w:proofErr w:type="spellStart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համար նախատեսված ժամկետի հավանական </w:t>
            </w:r>
            <w:r w:rsidRPr="005A10F2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երկարաձգման կամ փոփոխության </w:t>
            </w:r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դեպքում՝ իրազեկման </w:t>
            </w:r>
            <w:proofErr w:type="spellStart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ձևի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ու ժամկետների մասին տեղեկատվության հրապարակման վերաբերյալ Նախագծով առաջարկվող </w:t>
            </w:r>
            <w:proofErr w:type="spellStart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լրացմանը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՝ գտնում ենք, որ </w:t>
            </w:r>
            <w:proofErr w:type="spellStart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անցկացման ժամկետի հնարավոր ողջամիտ և հիմնավորված երկարաձգման անհրաժեշտություն կարող է առաջանալ և դրան ուղղված </w:t>
            </w:r>
            <w:proofErr w:type="spellStart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կարգավորումներն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ընդունելի են։ Սակայն «կամ փոփոխման» բառերը հիմք են տալիս ենթադրել, որ հայտարարության հրապարակումից </w:t>
            </w:r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հետո </w:t>
            </w:r>
            <w:proofErr w:type="spellStart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ժամկետի </w:t>
            </w:r>
            <w:proofErr w:type="spellStart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երկարաձգումից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բացի հնարավոր է նախատեսել նաև </w:t>
            </w:r>
            <w:proofErr w:type="spellStart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անցկացման ավելի վաղ ժամկետ՝ քան նախապես հրապարակվել է հայտարարությամբ։ Այս պարագայում </w:t>
            </w:r>
            <w:proofErr w:type="spellStart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համար դիմած քաղաքացիները պետք է ի վիճակի լինեն </w:t>
            </w:r>
            <w:proofErr w:type="spellStart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դրսևորելու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համապատասխան վարքագիծ (նախապես հայտարարված ժամկետում </w:t>
            </w:r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նախապատրաստվել </w:t>
            </w: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թեստավորմանը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) և ժամկետի կրճատումը կարող է հանգեցնել Նախագծով առաջարկվող կարգավորման որոշակիության և վարչական մարմնի </w:t>
            </w:r>
            <w:proofErr w:type="spellStart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կանխատեսելիության</w:t>
            </w:r>
            <w:proofErr w:type="spellEnd"/>
            <w:r w:rsidRPr="005A1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դեֆիցիտի։</w:t>
            </w:r>
          </w:p>
          <w:p w:rsidR="005A10F2" w:rsidRPr="005A10F2" w:rsidRDefault="005A10F2" w:rsidP="005A10F2">
            <w:pPr>
              <w:spacing w:after="0" w:line="360" w:lineRule="auto"/>
              <w:ind w:left="57" w:right="57" w:firstLine="567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Ելնելով </w:t>
            </w: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վերոգրյալից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առաջարկում ենք Նախագծում նախատեսել </w:t>
            </w: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անցկացման հայտարարության հրապարակման ժամկետների մասին </w:t>
            </w:r>
            <w:proofErr w:type="spellStart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կարգավորումներ</w:t>
            </w:r>
            <w:proofErr w:type="spellEnd"/>
            <w:r w:rsidRPr="005A10F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, և Նախագծի 2-րդ կետի 1-ին և 3-րդ ենթակետերից հանել «կամ փոփոխության» բառերը:</w:t>
            </w:r>
          </w:p>
        </w:tc>
        <w:tc>
          <w:tcPr>
            <w:tcW w:w="55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A10F2" w:rsidRPr="00381224" w:rsidRDefault="005A10F2" w:rsidP="005A10F2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8122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D719D7" w:rsidRPr="00FA1720" w:rsidRDefault="00373327" w:rsidP="00D719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lastRenderedPageBreak/>
        <w:br w:type="textWrapping" w:clear="all"/>
      </w:r>
    </w:p>
    <w:p w:rsidR="003807B9" w:rsidRPr="00D75636" w:rsidRDefault="003807B9">
      <w:pPr>
        <w:rPr>
          <w:lang w:val="hy-AM"/>
        </w:rPr>
      </w:pPr>
    </w:p>
    <w:sectPr w:rsidR="003807B9" w:rsidRPr="00D75636" w:rsidSect="00D53E25">
      <w:pgSz w:w="15840" w:h="12240" w:orient="landscape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5B3"/>
    <w:rsid w:val="000A1CBC"/>
    <w:rsid w:val="00140C19"/>
    <w:rsid w:val="00177F1A"/>
    <w:rsid w:val="002D3E75"/>
    <w:rsid w:val="00353D39"/>
    <w:rsid w:val="00364600"/>
    <w:rsid w:val="00373327"/>
    <w:rsid w:val="003807B9"/>
    <w:rsid w:val="00381224"/>
    <w:rsid w:val="00394572"/>
    <w:rsid w:val="005A10F2"/>
    <w:rsid w:val="005E1A2E"/>
    <w:rsid w:val="00634DAB"/>
    <w:rsid w:val="00644293"/>
    <w:rsid w:val="006A2CA3"/>
    <w:rsid w:val="006B2B58"/>
    <w:rsid w:val="00724B97"/>
    <w:rsid w:val="007725FC"/>
    <w:rsid w:val="007A15B3"/>
    <w:rsid w:val="00875B76"/>
    <w:rsid w:val="009205F9"/>
    <w:rsid w:val="00943899"/>
    <w:rsid w:val="00984A00"/>
    <w:rsid w:val="009E61F5"/>
    <w:rsid w:val="00A571A1"/>
    <w:rsid w:val="00A97623"/>
    <w:rsid w:val="00BC5BB4"/>
    <w:rsid w:val="00BD5959"/>
    <w:rsid w:val="00C61B99"/>
    <w:rsid w:val="00D53E25"/>
    <w:rsid w:val="00D719D7"/>
    <w:rsid w:val="00D75636"/>
    <w:rsid w:val="00E0186B"/>
    <w:rsid w:val="00F356D1"/>
    <w:rsid w:val="00FA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166BF5-74FD-4669-A0ED-1030FD759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19E39-63E0-49BF-BF25-FC8DD59B7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Khechoyan</dc:creator>
  <cp:keywords>https:/mul2-taxservice.gov.am/tasks/1171187/oneclick/3_Ampopatert.docx?token=eed44ef47f4f853db6e23ff56fea57fc</cp:keywords>
  <dc:description/>
  <cp:lastModifiedBy>Tsovinar Khechoyan</cp:lastModifiedBy>
  <cp:revision>2</cp:revision>
  <dcterms:created xsi:type="dcterms:W3CDTF">2021-08-10T08:01:00Z</dcterms:created>
  <dcterms:modified xsi:type="dcterms:W3CDTF">2021-08-10T08:01:00Z</dcterms:modified>
</cp:coreProperties>
</file>