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521B72CD" w14:textId="026E5C38" w:rsidR="00340B6B" w:rsidRPr="00AD3F2C" w:rsidRDefault="005D0F24" w:rsidP="005D0F2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5D0F24">
        <w:rPr>
          <w:rFonts w:ascii="GHEA Grapalat" w:hAnsi="GHEA Grapalat" w:cs="Sylfaen"/>
          <w:b/>
          <w:sz w:val="24"/>
          <w:szCs w:val="24"/>
        </w:rPr>
        <w:t>«</w:t>
      </w:r>
      <w:r w:rsidR="00AD3F2C" w:rsidRPr="00AD3F2C">
        <w:rPr>
          <w:rFonts w:ascii="GHEA Grapalat" w:hAnsi="GHEA Grapalat" w:cs="Sylfaen"/>
          <w:b/>
          <w:sz w:val="24"/>
          <w:szCs w:val="24"/>
        </w:rPr>
        <w:t>ՀԱՅԱՍՏԱՆԻ ՀԱՆՐԱՊԵՏՈՒԹՅԱՆ 2021 ԹՎԱԿԱՆԻ ՊԵՏԱԿԱՆ ԲՅՈՒՋԵԻ ՄԱՍԻՆ» ՕՐԵՆՔՈՒՄ ԵՎ ՀԱՅԱՍՏԱՆԻ ՀԱՆՐԱՊԵՏՈՒԹՅԱՆ ԿԱՌԱՎԱՐՈՒԹՅԱՆ 2020 ԹՎԱԿԱՆԻ ԴԵԿՏԵՄԲԵՐԻ 30-Ի N 2215-Ն ՈՐՈՇՄԱՆ ՄԵՋ ՓՈՓՈԽՈՒԹՅՈՒՆՆԵՐ ԵՎ ԼՐԱՑՈՒՄՆԵՐ ԿԱՏԱՐԵԼՈՒ, ՀԱՅԱՍՏԱՆԻ ՀԱՆՐԱՊԵՏՈՒԹՅԱՆ ԱՐՄԱՎԻՐԻ, ԼՈՌՈՒ, ԿՈՏԱՅՔԻ, ՇԻՐԱԿԻ, ՍՅՈՒՆԻՔԻ, ՎԱՅՈՑ ՁՈՐԻ ԵՎ ՏԱՎՈՒՇԻ ՄԱՐԶՊԵՏԱՐԱՆՆԵՐԻՆ ԳՈՒՄԱՐ ՀԱՏԿԱՑՆԵԼՈՒ ՄԱՍԻՆ</w:t>
      </w:r>
      <w:r w:rsidRPr="005D0F24">
        <w:rPr>
          <w:rFonts w:ascii="GHEA Grapalat" w:hAnsi="GHEA Grapalat" w:cs="Sylfaen"/>
          <w:b/>
          <w:sz w:val="24"/>
          <w:szCs w:val="24"/>
        </w:rPr>
        <w:t>» ՀԱՅԱՍՏԱՆԻ ՀԱՆՐԱՊԵՏՈՒԹՅԱՆ ԿԱՌԱՎԱՐՈՒԹՅԱՆ ՈՐՈՇՄԱՆ ՆԱԽԱԳԾԻ</w:t>
      </w:r>
    </w:p>
    <w:p w14:paraId="020FFF50" w14:textId="77777777" w:rsidR="00444D91" w:rsidRPr="004C1B60" w:rsidRDefault="00444D91" w:rsidP="00444D91">
      <w:pPr>
        <w:rPr>
          <w:rFonts w:ascii="GHEA Grapalat" w:hAnsi="GHEA Grapalat"/>
          <w:sz w:val="24"/>
          <w:szCs w:val="24"/>
        </w:rPr>
      </w:pPr>
      <w:r w:rsidRPr="00444D91">
        <w:rPr>
          <w:rFonts w:ascii="Courier New" w:hAnsi="Courier New" w:cs="Courier New"/>
          <w:sz w:val="24"/>
          <w:szCs w:val="24"/>
          <w:lang w:val="en-US"/>
        </w:rPr>
        <w:t>     </w:t>
      </w:r>
      <w:r w:rsidRPr="004C1B60">
        <w:rPr>
          <w:rFonts w:ascii="GHEA Grapalat" w:hAnsi="GHEA Grapalat"/>
          <w:sz w:val="24"/>
          <w:szCs w:val="24"/>
        </w:rPr>
        <w:t xml:space="preserve"> </w:t>
      </w:r>
      <w:r w:rsidRPr="00444D91">
        <w:rPr>
          <w:rFonts w:ascii="Courier New" w:hAnsi="Courier New" w:cs="Courier New"/>
          <w:sz w:val="24"/>
          <w:szCs w:val="24"/>
          <w:lang w:val="en-US"/>
        </w:rPr>
        <w:t> </w:t>
      </w:r>
    </w:p>
    <w:tbl>
      <w:tblPr>
        <w:tblW w:w="1660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38"/>
        <w:gridCol w:w="3635"/>
        <w:gridCol w:w="4033"/>
      </w:tblGrid>
      <w:tr w:rsidR="002E7F6C" w:rsidRPr="00444D91" w14:paraId="17784847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444D91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444D91">
              <w:rPr>
                <w:rFonts w:ascii="Courier New" w:hAnsi="Courier New" w:cs="Courier New"/>
                <w:sz w:val="24"/>
                <w:szCs w:val="24"/>
                <w:lang w:val="en-US"/>
              </w:rPr>
              <w:t> </w:t>
            </w:r>
            <w:r w:rsidR="00AF67C8" w:rsidRPr="004C1B60">
              <w:rPr>
                <w:rFonts w:ascii="Courier New" w:hAnsi="Courier New" w:cs="Courier New"/>
                <w:sz w:val="24"/>
                <w:szCs w:val="24"/>
              </w:rPr>
              <w:t xml:space="preserve">                                 </w:t>
            </w:r>
            <w:r w:rsidR="002E763E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="00F6625F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      </w:t>
            </w:r>
            <w:r w:rsidR="00323FA4">
              <w:rPr>
                <w:rFonts w:ascii="Sylfaen" w:hAnsi="Sylfaen" w:cs="Courier New"/>
                <w:sz w:val="24"/>
                <w:szCs w:val="24"/>
                <w:lang w:val="hy-AM"/>
              </w:rPr>
              <w:t xml:space="preserve"> </w:t>
            </w:r>
            <w:r w:rsidRPr="00444D91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B772D7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04B7C4F0" w:rsidR="00444D91" w:rsidRPr="00444D91" w:rsidRDefault="007867DB" w:rsidP="00B22686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02</w:t>
            </w:r>
            <w:r w:rsidR="005D0F24">
              <w:rPr>
                <w:rFonts w:ascii="GHEA Grapalat" w:hAnsi="GHEA Grapalat"/>
                <w:sz w:val="24"/>
                <w:szCs w:val="24"/>
                <w:lang w:val="en-US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8</w:t>
            </w:r>
            <w:r w:rsidR="00B772D7">
              <w:rPr>
                <w:rFonts w:ascii="GHEA Grapalat" w:hAnsi="GHEA Grapalat"/>
                <w:sz w:val="24"/>
                <w:szCs w:val="24"/>
                <w:lang w:val="en-US"/>
              </w:rPr>
              <w:t>.2021</w:t>
            </w:r>
            <w:r w:rsidR="00444D91" w:rsidRPr="00444D91">
              <w:rPr>
                <w:rFonts w:ascii="GHEA Grapalat" w:hAnsi="GHEA Grapalat"/>
                <w:sz w:val="24"/>
                <w:szCs w:val="24"/>
                <w:lang w:val="en-US"/>
              </w:rPr>
              <w:t>թ.</w:t>
            </w:r>
          </w:p>
        </w:tc>
      </w:tr>
      <w:tr w:rsidR="002E7F6C" w:rsidRPr="00444D91" w14:paraId="61B5E08F" w14:textId="77777777" w:rsidTr="00761AB5">
        <w:trPr>
          <w:tblCellSpacing w:w="0" w:type="dxa"/>
          <w:jc w:val="center"/>
        </w:trPr>
        <w:tc>
          <w:tcPr>
            <w:tcW w:w="12573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444D91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4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27729652" w:rsidR="00444D91" w:rsidRPr="00444D91" w:rsidRDefault="007867DB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7867DB">
              <w:rPr>
                <w:rFonts w:ascii="GHEA Grapalat" w:hAnsi="GHEA Grapalat"/>
                <w:sz w:val="24"/>
                <w:szCs w:val="24"/>
                <w:lang w:val="en-US"/>
              </w:rPr>
              <w:t>01/8-4/12247-2021</w:t>
            </w:r>
          </w:p>
        </w:tc>
      </w:tr>
      <w:tr w:rsidR="00E8118C" w:rsidRPr="00494F33" w14:paraId="1D88CDF8" w14:textId="77777777" w:rsidTr="005D0F24">
        <w:trPr>
          <w:tblCellSpacing w:w="0" w:type="dxa"/>
          <w:jc w:val="center"/>
        </w:trPr>
        <w:tc>
          <w:tcPr>
            <w:tcW w:w="89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D351A6A" w14:textId="65F293ED" w:rsidR="00904BED" w:rsidRPr="00530387" w:rsidRDefault="00904BED" w:rsidP="00530387">
            <w:pPr>
              <w:pStyle w:val="ListParagraph"/>
              <w:numPr>
                <w:ilvl w:val="0"/>
                <w:numId w:val="25"/>
              </w:numPr>
              <w:tabs>
                <w:tab w:val="left" w:pos="567"/>
                <w:tab w:val="left" w:pos="645"/>
                <w:tab w:val="left" w:pos="709"/>
              </w:tabs>
              <w:spacing w:line="348" w:lineRule="auto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Նախագծով առաջարկվում է 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միջեռամսյակային հաշվեկշռվածություն ապահովելու նպատակով 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de-LU"/>
              </w:rPr>
              <w:t>նն ամսվա կտրվածքով օգտագործել ելքերի ֆինանսավորմանն ուղղվող ՀՀ 202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de-LU"/>
              </w:rPr>
              <w:t xml:space="preserve"> թվականի պետական բյուջեի ժամանակավորապես ազատ միջոցներից 263,212.7</w:t>
            </w:r>
            <w:r w:rsidRPr="00530387">
              <w:rPr>
                <w:rFonts w:ascii="GHEA Grapalat" w:eastAsia="Calibri" w:hAnsi="GHEA Grapalat" w:cs="Sylfaen"/>
                <w:lang w:val="af-ZA"/>
              </w:rPr>
              <w:t xml:space="preserve"> 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de-LU"/>
              </w:rPr>
              <w:t>հազար դրամը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։ Մինչդեռ վերը նշված միջոցառման գծով </w:t>
            </w:r>
            <w:r w:rsidRPr="00530387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ՀՀ կառավարության պատվիրատվությամբ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ինն ամսվա կտրվածքով  </w:t>
            </w:r>
            <w:r w:rsidRPr="00530387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>նախատեսված</w:t>
            </w:r>
            <w:r w:rsidRPr="0053038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միջոցները բավարար  են Նախագծով առաջարկվող վերաբաշխումը կատարելու համար։ Ուստի նշվածով պայմանավորված առաջարկում ենք Նախագծից հանել N 1 և N 3 հավելվածները և ըստ այդմ խմբագրել համապատասխան հավելվածները։</w:t>
            </w:r>
            <w:r w:rsidRPr="0053038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</w:t>
            </w:r>
          </w:p>
          <w:p w14:paraId="7947D473" w14:textId="77777777" w:rsidR="00904BED" w:rsidRPr="00530387" w:rsidRDefault="00904BED" w:rsidP="00904BED">
            <w:pPr>
              <w:pStyle w:val="ListParagraph"/>
              <w:numPr>
                <w:ilvl w:val="0"/>
                <w:numId w:val="26"/>
              </w:numPr>
              <w:tabs>
                <w:tab w:val="left" w:pos="567"/>
                <w:tab w:val="left" w:pos="709"/>
                <w:tab w:val="left" w:pos="851"/>
              </w:tabs>
              <w:spacing w:line="348" w:lineRule="auto"/>
              <w:ind w:left="0" w:firstLine="567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53038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Նախագծի N 2 հավելվածի  աղյուսակում նշված</w:t>
            </w:r>
            <w:r w:rsidRPr="00530387">
              <w:rPr>
                <w:rFonts w:ascii="GHEA Grapalat" w:hAnsi="GHEA Grapalat"/>
                <w:sz w:val="24"/>
                <w:szCs w:val="24"/>
                <w:lang w:val="de-LU"/>
              </w:rPr>
              <w:t>՝</w:t>
            </w:r>
            <w:r w:rsidRPr="0053038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</w:t>
            </w:r>
          </w:p>
          <w:p w14:paraId="53AE4034" w14:textId="77777777" w:rsidR="00904BED" w:rsidRPr="00530387" w:rsidRDefault="00904BED" w:rsidP="00904BED">
            <w:pPr>
              <w:pStyle w:val="ListParagraph"/>
              <w:tabs>
                <w:tab w:val="left" w:pos="709"/>
                <w:tab w:val="left" w:pos="851"/>
              </w:tabs>
              <w:spacing w:line="360" w:lineRule="auto"/>
              <w:ind w:left="0" w:firstLine="567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53038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ա) ՀՀ Արմավիրի մարզի «Ծիածան համայնքի կենտրոնական փողոցի ասֆալտապատում»  ծրագրի գծով, որի  ընդհանուր պայմանագրային արժեքը </w:t>
            </w:r>
            <w:r w:rsidRPr="0053038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lastRenderedPageBreak/>
              <w:t xml:space="preserve">կազմում է 83,609.0 հազար դրամ (որից համայնքի համաֆինանսավորումը` 45,984.9 հազար դրամ կամ պայմանագրային արժեքի 55%-ը), առաջարկվում է հատկացնել 37,624.1 հազար դրամ (պայմանագրային արժեքի մնացած 45%-ը՝ որպես 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պետական բյուջեի համաֆինանսավորում</w:t>
            </w:r>
            <w:r w:rsidRPr="0053038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)։ Այս կապակցությամբ հայտնում ենք հետևյալը. </w:t>
            </w:r>
          </w:p>
          <w:p w14:paraId="5EE1F19E" w14:textId="77777777" w:rsidR="00904BED" w:rsidRPr="00530387" w:rsidRDefault="00904BED" w:rsidP="00904BED">
            <w:pPr>
              <w:pStyle w:val="ListParagraph"/>
              <w:tabs>
                <w:tab w:val="left" w:pos="709"/>
                <w:tab w:val="left" w:pos="851"/>
              </w:tabs>
              <w:spacing w:line="348" w:lineRule="auto"/>
              <w:ind w:left="0" w:firstLine="567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53038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ՀՀ կառավարության 24.12.2020թ N 2183-Ն որոշմամբ «Ծիածան համայնքի 1-ին փողոցի հիմնանորոգում» ծրագրի գծով հատկացվել էր 16,944.5 հազար դրամ։ Սակայն, ՀՀ 2020թ պետական բյուջեից նշված միջոցառման գծով ֆինանսավորում չի իրականացվել և ՀՀ կառավարության  30.12.2020թ N 2216-Ն որոշմամբ թույլատրվել է նշված աշխատանքի գծով համայնքի հետ կնքված սուբվենցիայի տրամադրման մասին պայմանագրում և համապատասխան շինարարական աշխատանքների, դրանց կատարման նկատմամբ տեխնիկական և հեղինակային հսկողության ծառայությունների գնման պայմանագրերում կատարել փոփոխություններ՝ պայմանագրերի գործողության ժամկետ սահմանելով մինչև 2021 թվականի օգոստոսի 1-ը։ Արդյունքում ՀՀ կառավարության 08.04.2021թ. N 533-Ն որոշմամբ նշված ծրագրի գծով արդեն իսկ հատկացվել է 16,944.5 հազար դրամ։</w:t>
            </w:r>
          </w:p>
          <w:p w14:paraId="1CFF155D" w14:textId="77777777" w:rsidR="00904BED" w:rsidRPr="00530387" w:rsidRDefault="00904BED" w:rsidP="00904BED">
            <w:pPr>
              <w:pStyle w:val="ListParagraph"/>
              <w:tabs>
                <w:tab w:val="left" w:pos="709"/>
                <w:tab w:val="left" w:pos="851"/>
              </w:tabs>
              <w:spacing w:line="348" w:lineRule="auto"/>
              <w:ind w:left="0" w:firstLine="567"/>
              <w:jc w:val="both"/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</w:pPr>
            <w:r w:rsidRPr="0053038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Ուստի, վերը նշվածով պայմանավորված՝  ճշգրտման անհրաժեշտություն ունի հիշյալ ծրագրի գծով Նախագծով առաջարկվող 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պետական բյուջեի համաֆինանսավորման չափը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Pr="0053038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 </w:t>
            </w:r>
          </w:p>
          <w:p w14:paraId="00E357E5" w14:textId="77777777" w:rsidR="00904BED" w:rsidRPr="00530387" w:rsidRDefault="00904BED" w:rsidP="00904BED">
            <w:pPr>
              <w:pStyle w:val="ListParagraph"/>
              <w:tabs>
                <w:tab w:val="left" w:pos="709"/>
                <w:tab w:val="left" w:pos="851"/>
              </w:tabs>
              <w:spacing w:line="348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բ) ՀՀ Արմավիրի մարզի «Նալբանդյան համայնքում 50 ԿՎտ հզորությամբ 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արևային ֆոտովոլտային կայանների տեղադրում» ծրագիրն առաջարկում ենք Նախագծից հանել, նկատի ունենալով, որ ՀՀ կառավարության 13.05.2021թ. N 776-Ն որոշմամբ «Նալբանդյան համայնքում արևային ֆոտովոլտային կայանների տեղադրում» ծրագրի գծով արդեն իսկ նախատեսվել է 12,336.3 հազար դրամի հատկացում։ </w:t>
            </w:r>
          </w:p>
          <w:p w14:paraId="2CAFAE21" w14:textId="77777777" w:rsidR="00904BED" w:rsidRPr="00530387" w:rsidRDefault="00904BED" w:rsidP="00904BED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 w:firstLine="547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գ) </w:t>
            </w:r>
            <w:r w:rsidRPr="005303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վարչապետի որոշմամբ ստեղծված սուբվենցիայի ծրագրերի գնահատման միջգերատեսչական հանձնաժողովի կողմից դրական եզրակացություն ստացած՝ </w:t>
            </w:r>
            <w:r w:rsidRPr="00530387">
              <w:rPr>
                <w:rFonts w:ascii="GHEA Grapalat" w:eastAsia="SimSun" w:hAnsi="GHEA Grapalat" w:cs="GHEA Grapalat"/>
                <w:color w:val="000000"/>
                <w:sz w:val="24"/>
                <w:szCs w:val="24"/>
                <w:lang w:val="hy-AM"/>
              </w:rPr>
              <w:t xml:space="preserve">ՀՀ Կոտայքի մարզի </w:t>
            </w:r>
            <w:r w:rsidRPr="00530387">
              <w:rPr>
                <w:rFonts w:ascii="GHEA Grapalat" w:eastAsia="SimSun" w:hAnsi="GHEA Grapalat" w:cs="GHEA Grapalat"/>
                <w:sz w:val="24"/>
                <w:szCs w:val="24"/>
                <w:lang w:val="de-LU"/>
              </w:rPr>
              <w:t>«</w:t>
            </w:r>
            <w:r w:rsidRPr="00530387">
              <w:rPr>
                <w:rFonts w:ascii="GHEA Grapalat" w:eastAsia="SimSun" w:hAnsi="GHEA Grapalat" w:cs="GHEA Grapalat"/>
                <w:color w:val="000000"/>
                <w:sz w:val="24"/>
                <w:szCs w:val="24"/>
                <w:lang w:val="hy-AM"/>
              </w:rPr>
              <w:t>Գառնի համայնքի երաժշտական դպրոցի վերանորոգում</w:t>
            </w:r>
            <w:r w:rsidRPr="00530387">
              <w:rPr>
                <w:rFonts w:ascii="GHEA Grapalat" w:eastAsia="SimSun" w:hAnsi="GHEA Grapalat" w:cs="GHEA Grapalat"/>
                <w:sz w:val="24"/>
                <w:szCs w:val="24"/>
                <w:lang w:val="de-LU"/>
              </w:rPr>
              <w:t xml:space="preserve">» </w:t>
            </w:r>
            <w:r w:rsidRPr="0053038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ծրագրի արժեքը կազմում է </w:t>
            </w:r>
            <w:r w:rsidRPr="00530387">
              <w:rPr>
                <w:rFonts w:ascii="GHEA Grapalat" w:eastAsia="SimSun" w:hAnsi="GHEA Grapalat"/>
                <w:sz w:val="24"/>
                <w:szCs w:val="24"/>
                <w:lang w:val="hy-AM"/>
              </w:rPr>
              <w:t xml:space="preserve">17,070.5 հազար դրամ, որի դիմաց 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կնքվել է 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27,274.8 հազար դրամի 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պայմանագրեր (տարբերությունը կազմում է 10,204.3 հազար դրամ): ՀՀ կառավարության 24.06.2021թ. 1049-Ն որոշմամբ հատկացվել է 5,016.3 հազար դրամ՝ պայմանով, որ ծրագրի արժեքը գերազանցող մասով վերը նշված պայմանագրերի գումարային տարբերությունը կներդրվի համայնքային բյուջեից: </w:t>
            </w:r>
          </w:p>
          <w:p w14:paraId="6AB7FBD5" w14:textId="77777777" w:rsidR="00904BED" w:rsidRPr="00530387" w:rsidRDefault="00904BED" w:rsidP="00904BED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 w:firstLine="544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>Մինչդեռ նախագծով ներկայացվել է 3,995.9 հազար դրամի ՀՀ պետական բյուջեից համաֆինանսավորման սկզբունքով հատկացման առաջարկություն, որի հաշվարկի հիմքում դրվել է նաև վերը նշված 10,204.3 հազար դրամը, ինչը հիմնավորման և պարզաբանման անհրաժեշտություն ունի:</w:t>
            </w:r>
          </w:p>
          <w:p w14:paraId="2F450989" w14:textId="77777777" w:rsidR="00904BED" w:rsidRPr="00530387" w:rsidRDefault="00904BED" w:rsidP="00904BED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 w:firstLine="544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Ինչ վերաբերում է ծրագրի գծով Նախագծով առաջարկվող շինարարական աշխատանքների պայմանագրի գնի տասը տոկոս ավելացմանը, ապա հայտնում ենք, որ ներկայացված չեն լրացուցիչ աշխատանքների 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փորձագիտական դրական եզրակացություն ունեցող նախագծանախահաշվային փաս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softHyphen/>
              <w:t>տաթղթերը:</w:t>
            </w:r>
          </w:p>
          <w:p w14:paraId="068BA530" w14:textId="77777777" w:rsidR="00904BED" w:rsidRPr="00530387" w:rsidRDefault="00904BED" w:rsidP="00904BED">
            <w:pPr>
              <w:pStyle w:val="ListParagraph"/>
              <w:tabs>
                <w:tab w:val="left" w:pos="709"/>
                <w:tab w:val="left" w:pos="851"/>
                <w:tab w:val="left" w:pos="993"/>
              </w:tabs>
              <w:spacing w:line="360" w:lineRule="auto"/>
              <w:ind w:left="0" w:firstLine="54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դ) ՀՀ Լոռու մարզի Ստեփանավան համայնքի «Համայնքի Ռումինական թաղամասի թիվ 4, Դեսինի փող. թիվ 36 Վիրահայոց փող. թիվ 78 շենքերի էներգաարդյունավետ իրականացում» ծրագրի գծով Նախագծին կից ներկայացված 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պետական բյուջեի համաֆինանսավորման 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de-LU"/>
              </w:rPr>
              <w:t>չափ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հաշվարկի (այսուհետ՝ Հաշվարկ) հիմքում դրված ցուցանիշներ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>ը ճշգրտման անհրաժեշտություն ունեն։ Մասնավորապես.</w:t>
            </w:r>
          </w:p>
          <w:p w14:paraId="364CE2CD" w14:textId="77777777" w:rsidR="00904BED" w:rsidRPr="00530387" w:rsidRDefault="00904BED" w:rsidP="00904BED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ծրագրի գծով աշխատանքների ընդհանուր </w:t>
            </w:r>
            <w:r w:rsidRPr="0053038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պայմանագրային 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>արժեքը՝ 119,097.5 հազար դրամը, քանի որ Նախագծին կից ներկայացված փաթեթում ընդգրկված կապալի պայմանագրերի և տեխնիկական հսկողության պայմանագրի համաձայնագրերով այն կազմում է 73,516.0 հազար դրամ,</w:t>
            </w:r>
          </w:p>
          <w:p w14:paraId="3EA5AD70" w14:textId="77777777" w:rsidR="00904BED" w:rsidRPr="00530387" w:rsidRDefault="00904BED" w:rsidP="00904BED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նախագծանախահաշվային փաստաթղթերի մշակման պայմանագրի արժեքը՝ 5,730.0 հազար դրամը, քանի որ վերջինս, համաձայն պայմանագրի, բաղկացած է 2 չափաբաժնից, որից ծրագրի գծով չափաբաժինը կազմում է 3,980.0 հազար դրամ: Վերը նշվածներով պայմանավորված ճշգրտման անհրաժեշտություն ունի ծրագրի գծով աշխատանքների ընդհանուր </w:t>
            </w:r>
            <w:r w:rsidRPr="0053038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պայմանագրային 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արժեքը, ինչպես նաև ծրագրի գծով 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պետական բյուջեի համաֆինանսավորման չափը։ </w:t>
            </w:r>
          </w:p>
          <w:p w14:paraId="74FB68CB" w14:textId="77777777" w:rsidR="00904BED" w:rsidRPr="00530387" w:rsidRDefault="00904BED" w:rsidP="00904BED">
            <w:pPr>
              <w:pStyle w:val="ListParagraph"/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առաջարկում ենք ծրագրի անվանումը համապատասխանեցնել փորձագիտական դրական եզրակացություն ունեցող 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նախագծանախահաշվային փաս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տաթղթերում նշված օբյեկտների անվանումներին:</w:t>
            </w:r>
          </w:p>
          <w:p w14:paraId="6BF01C0B" w14:textId="77777777" w:rsidR="00904BED" w:rsidRPr="00530387" w:rsidRDefault="00904BED" w:rsidP="00904BED">
            <w:pPr>
              <w:pStyle w:val="ListParagraph"/>
              <w:tabs>
                <w:tab w:val="left" w:pos="709"/>
                <w:tab w:val="left" w:pos="851"/>
              </w:tabs>
              <w:spacing w:line="348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>ե)</w:t>
            </w:r>
            <w:r w:rsidRPr="00530387">
              <w:rPr>
                <w:rFonts w:ascii="GHEA Grapalat" w:hAnsi="GHEA Grapalat"/>
                <w:lang w:val="hy-AM"/>
              </w:rPr>
              <w:t xml:space="preserve"> 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>ՀՀ Վայոց ձորի «Եղեգնաձոր համայնքի Բաղրամյան փողոցի, Կամոյի /Երևանյան խճուղուց մինչև Վ. Գևորգյան/, Աթարբեկյան /Մյասնիկյան-Արսենյան խաչմերուկից 280 մ երկարությամբ/  փողոցների լուսավորության ցանցի կառուցում» ծրագրի գծով Հ</w:t>
            </w:r>
            <w:r w:rsidRPr="00530387">
              <w:rPr>
                <w:rFonts w:ascii="GHEA Grapalat" w:eastAsia="SimSun" w:hAnsi="GHEA Grapalat"/>
                <w:sz w:val="24"/>
                <w:szCs w:val="24"/>
                <w:lang w:val="hy-AM"/>
              </w:rPr>
              <w:t>աշվարկի հիմքում դրված ցուցանիշներ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ը </w:t>
            </w:r>
            <w:r w:rsidRPr="00530387">
              <w:rPr>
                <w:rFonts w:ascii="GHEA Grapalat" w:eastAsia="SimSun" w:hAnsi="GHEA Grapalat"/>
                <w:sz w:val="24"/>
                <w:szCs w:val="24"/>
                <w:lang w:val="hy-AM"/>
              </w:rPr>
              <w:t>ճ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>շգրտման անհրաժեշտություն ունեն։ Մասնավորապես.</w:t>
            </w:r>
          </w:p>
          <w:p w14:paraId="7570CC34" w14:textId="77777777" w:rsidR="00904BED" w:rsidRPr="00530387" w:rsidRDefault="00904BED" w:rsidP="00904BED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նախագծանախահաշվային փաստաթղթերի կազմման և վերջիններիս փորձաքննության ծառայությունների պայմանագրերի, որակի տեխնիկական և հեղինակային հսկողության ծառայությունների մատուցման պայմանագրերի արժեքները, 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քանի որ վերջիններս, համաձայն պայմանագրերի, բաղկացած են 2 չափաբաժիններից, մինչդեռ Հաշվարկում ներկայացվել են այդ 2 չափաբաժինների հանրագումարները։ Նշվածով պայմանավորված ճշգրտման անհրաժեշտություն ունի ծրագրի գծով աշխատանքների ընդհանուր </w:t>
            </w:r>
            <w:r w:rsidRPr="00530387"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պայմանագրային 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արժեքը, ինչպես նաև ծրագրի գծով 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ՀՀ պետական բյուջեի համաֆինանսավորման չափը։ </w:t>
            </w:r>
          </w:p>
          <w:p w14:paraId="1974BB0C" w14:textId="3AA399F5" w:rsidR="005D0F24" w:rsidRPr="00530387" w:rsidRDefault="00904BED" w:rsidP="00904BED">
            <w:pPr>
              <w:pStyle w:val="ListParagraph"/>
              <w:tabs>
                <w:tab w:val="left" w:pos="851"/>
              </w:tabs>
              <w:spacing w:line="348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հայտնում ենք, որ իրականացվելիք աշխատանքների հեղինակային հսկողության ծառայությունների մատուցման պայմանագրով կատարողի մատուցման ենթակա ծառայության գինը չի համապատասխանում ըստ առանձին չափաբաժինների ներկայացված ծառայության գների հանրագումարին։ 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B2BA60" w14:textId="50E9B717" w:rsidR="00E8118C" w:rsidRPr="00530387" w:rsidRDefault="005D0F24" w:rsidP="0063408B">
            <w:pPr>
              <w:spacing w:line="360" w:lineRule="auto"/>
              <w:ind w:left="255"/>
              <w:rPr>
                <w:rFonts w:ascii="GHEA Grapalat" w:hAnsi="GHEA Grapalat"/>
                <w:sz w:val="2"/>
                <w:szCs w:val="24"/>
                <w:lang w:val="hy-AM"/>
              </w:rPr>
            </w:pP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</w:t>
            </w:r>
            <w:r w:rsidR="00C9052E" w:rsidRPr="00530387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E8118C" w:rsidRPr="00530387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C9052E"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E8118C" w:rsidRPr="0053038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="00C9052E"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30387" w:rsidRPr="00530387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Նախագծից հանվել N 1 և N 3 հավելվածները և խմբագրվել է համապատասխան հավելվածները և նախագիծը։</w:t>
            </w:r>
          </w:p>
          <w:p w14:paraId="34B0AC74" w14:textId="7931613C" w:rsidR="005D0F24" w:rsidRPr="00530387" w:rsidRDefault="005D0F24" w:rsidP="0063408B">
            <w:pPr>
              <w:tabs>
                <w:tab w:val="left" w:pos="2745"/>
              </w:tabs>
              <w:spacing w:line="360" w:lineRule="auto"/>
              <w:ind w:left="255" w:right="27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1800CC" w14:textId="51E36D4C" w:rsidR="00BF325E" w:rsidRPr="00530387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CE4D8A0" w14:textId="125727B4" w:rsidR="00BF325E" w:rsidRPr="00530387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49AD2FF" w14:textId="329D59BA" w:rsidR="00BF325E" w:rsidRPr="00530387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9880D49" w14:textId="537285C1" w:rsidR="00BF325E" w:rsidRPr="00530387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B822DF4" w14:textId="7C29D89B" w:rsidR="00BF325E" w:rsidRPr="00530387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C67B2F5" w14:textId="61495C8F" w:rsidR="00BF325E" w:rsidRPr="00530387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70C805" w14:textId="3FB63B23" w:rsidR="00BF325E" w:rsidRPr="00530387" w:rsidRDefault="00BF325E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D0786F4" w14:textId="369679B3" w:rsidR="00BF325E" w:rsidRPr="00530387" w:rsidRDefault="00C64C90" w:rsidP="005D0F24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  <w:r w:rsidR="00530387"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 Ճշգրտվել է </w:t>
            </w:r>
            <w:r w:rsidR="00530387"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>ՀՀ պետական բյուջեի համաֆինանսավորման չափը</w:t>
            </w:r>
            <w:r w:rsidR="00530387"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կ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ատարվել է համապատասխան 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փոփոխություն։</w:t>
            </w:r>
          </w:p>
          <w:p w14:paraId="0AC25AA6" w14:textId="4E531F88" w:rsidR="000970F6" w:rsidRPr="00530387" w:rsidRDefault="000970F6" w:rsidP="00904BED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14:paraId="62D16343" w14:textId="15D9EFA3" w:rsidR="0063408B" w:rsidRPr="00530387" w:rsidRDefault="0063408B" w:rsidP="0055044D">
            <w:pPr>
              <w:tabs>
                <w:tab w:val="left" w:pos="2745"/>
              </w:tabs>
              <w:spacing w:line="360" w:lineRule="auto"/>
              <w:ind w:left="255" w:hanging="9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0399658" w14:textId="77777777" w:rsidR="006F23A0" w:rsidRPr="00530387" w:rsidRDefault="006F23A0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38D0A0B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00008A43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30AB3101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01FD1CC1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7599F02D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6BD465DD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244FFB43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2B354A72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5FFAE704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64CA190A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1020B8F3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6098561E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012BCDF6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0951B76B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654D633B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38AB86DB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5A2B8CB2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3D377D2C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1FFC1565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7ACBADFF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6F4AA110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4DEF13DC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28FBE6B5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27968B01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4B07666B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4374056B" w14:textId="1DC491E4" w:rsidR="00071BDF" w:rsidRPr="00530387" w:rsidRDefault="00C64C90" w:rsidP="00C64C90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 Ընդունվել է։ </w:t>
            </w:r>
            <w:r w:rsidR="00530387"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Նախագծից հանվել է</w:t>
            </w:r>
            <w:r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1420FFA4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6CE15AA6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19399A57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002CECC3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14081B2A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1CA26765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54225685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67CB4AEE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7F354897" w14:textId="16D6070F" w:rsidR="00071BDF" w:rsidRPr="00530387" w:rsidRDefault="00C64C90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 Ընդունվել է</w:t>
            </w:r>
            <w:r w:rsidR="00494F33"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մասամբ</w:t>
            </w:r>
            <w:r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="00494F33" w:rsidRP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30387" w:rsidRPr="00530387">
              <w:rPr>
                <w:rFonts w:ascii="GHEA Grapalat" w:hAnsi="GHEA Grapalat"/>
                <w:sz w:val="24"/>
                <w:szCs w:val="24"/>
                <w:lang w:val="hy-AM"/>
              </w:rPr>
              <w:t>Նախագծով համաֆինանսավորման է ներկայացվել ծրագրի արժեքի 10տոկոսի չափով կնքված համաձայնագիրը։</w:t>
            </w:r>
          </w:p>
          <w:p w14:paraId="2FA4D90B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173F6653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5B5C3351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0611105B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2B020C8B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2F962E74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7E299A5F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2C451DBA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6D0B0A58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0EE0C976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12D17E4A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6D9BC6D3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6120443D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06169DE0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74AD6226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73DC4DBE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2F4D1FA5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3FA92D1D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729D1600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3D8D00C6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34915971" w14:textId="77777777" w:rsidR="00071BDF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Verdana" w:hAnsi="Verdana"/>
                <w:color w:val="333333"/>
                <w:sz w:val="17"/>
                <w:szCs w:val="17"/>
                <w:shd w:val="clear" w:color="auto" w:fill="FFFFFF"/>
                <w:lang w:val="hy-AM"/>
              </w:rPr>
            </w:pPr>
          </w:p>
          <w:p w14:paraId="4109D491" w14:textId="77777777" w:rsidR="00F71B8E" w:rsidRPr="00530387" w:rsidRDefault="00F71B8E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</w:p>
          <w:p w14:paraId="15E3FD23" w14:textId="77777777" w:rsidR="00F71B8E" w:rsidRPr="00530387" w:rsidRDefault="00F71B8E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</w:p>
          <w:p w14:paraId="420D2652" w14:textId="1179976F" w:rsidR="007C43CA" w:rsidRPr="00530387" w:rsidRDefault="007C43CA" w:rsidP="007C43CA">
            <w:pPr>
              <w:pStyle w:val="ListParagraph"/>
              <w:numPr>
                <w:ilvl w:val="0"/>
                <w:numId w:val="27"/>
              </w:numPr>
              <w:spacing w:line="360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Ը</w:t>
            </w:r>
            <w:r w:rsid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նդունվել</w:t>
            </w:r>
            <w:r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է մասամբ</w:t>
            </w:r>
            <w:r w:rsid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  <w:r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>ախագծանախահաշվային փաստաթղթերի մշակման պայմանագրի արժեք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ից հանվել է 2-րդ չափաբաժնի գումարը և կատարվել է համապատասխան փոփոխությունները։</w:t>
            </w:r>
            <w:r w:rsidRPr="00530387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14:paraId="53492D8D" w14:textId="6B530800" w:rsidR="008647E5" w:rsidRPr="00530387" w:rsidRDefault="00071BD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Calibri" w:hAnsi="Calibri" w:cs="Calibri"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  <w:r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ՀՀ-ԼՄՍՀ-ՀԲՄԱՇՁԲ-20/01-1 և</w:t>
            </w:r>
            <w:r w:rsidRPr="00530387">
              <w:rPr>
                <w:rFonts w:ascii="Calibri" w:hAnsi="Calibri" w:cs="Calibri"/>
                <w:color w:val="333333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0387">
              <w:rPr>
                <w:rFonts w:ascii="GHEA Grapalat" w:hAnsi="GHEA Grapalat" w:cs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530387">
              <w:rPr>
                <w:rFonts w:ascii="GHEA Grapalat" w:hAnsi="GHEA Grapalat" w:cs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ԼՄՍՀ</w:t>
            </w:r>
            <w:r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530387">
              <w:rPr>
                <w:rFonts w:ascii="GHEA Grapalat" w:hAnsi="GHEA Grapalat" w:cs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ԳՀԱՇՁԲ</w:t>
            </w:r>
            <w:r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-20/05 </w:t>
            </w:r>
            <w:r w:rsidRPr="00530387">
              <w:rPr>
                <w:rFonts w:ascii="GHEA Grapalat" w:hAnsi="GHEA Grapalat" w:cs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գնման</w:t>
            </w:r>
            <w:r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0387">
              <w:rPr>
                <w:rFonts w:ascii="GHEA Grapalat" w:hAnsi="GHEA Grapalat" w:cs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ընթացակարգերը</w:t>
            </w:r>
            <w:r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30387">
              <w:rPr>
                <w:rFonts w:ascii="GHEA Grapalat" w:hAnsi="GHEA Grapalat" w:cs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իրական</w:t>
            </w:r>
            <w:r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ացվել են</w:t>
            </w:r>
            <w:r w:rsidRPr="00530387">
              <w:rPr>
                <w:rFonts w:ascii="Calibri" w:hAnsi="Calibri" w:cs="Calibri"/>
                <w:color w:val="333333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30387">
              <w:rPr>
                <w:rFonts w:ascii="GHEA Grapalat" w:hAnsi="GHEA Grapalat"/>
                <w:b/>
                <w:bCs/>
                <w:color w:val="333333"/>
                <w:sz w:val="24"/>
                <w:szCs w:val="24"/>
                <w:shd w:val="clear" w:color="auto" w:fill="FFFFFF"/>
                <w:lang w:val="hy-AM"/>
              </w:rPr>
              <w:t>&lt;&lt;</w:t>
            </w:r>
            <w:r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Գնումների մասին&gt;&gt; ՀՀ օրենքի 15-րդ հոդվածի 6-րդ կետի հիման վրա:</w:t>
            </w:r>
            <w:r w:rsidRPr="00530387">
              <w:rPr>
                <w:rFonts w:ascii="Calibri" w:hAnsi="Calibri" w:cs="Calibri"/>
                <w:color w:val="333333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530387">
              <w:rPr>
                <w:rFonts w:ascii="GHEA Grapalat" w:hAnsi="GHEA Grapalat" w:cs="Calibri"/>
                <w:color w:val="333333"/>
                <w:sz w:val="24"/>
                <w:szCs w:val="24"/>
                <w:shd w:val="clear" w:color="auto" w:fill="FFFFFF"/>
                <w:lang w:val="hy-AM"/>
              </w:rPr>
              <w:t>Եղանակային պայմանների պատճառով շինարարական աշխատանքներ</w:t>
            </w:r>
            <w:r w:rsidR="00F71B8E" w:rsidRPr="00530387">
              <w:rPr>
                <w:rFonts w:ascii="GHEA Grapalat" w:hAnsi="GHEA Grapalat" w:cs="Calibri"/>
                <w:color w:val="333333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530387">
              <w:rPr>
                <w:rFonts w:ascii="GHEA Grapalat" w:hAnsi="GHEA Grapalat" w:cs="Calibri"/>
                <w:color w:val="333333"/>
                <w:sz w:val="24"/>
                <w:szCs w:val="24"/>
                <w:shd w:val="clear" w:color="auto" w:fill="FFFFFF"/>
                <w:lang w:val="hy-AM"/>
              </w:rPr>
              <w:t xml:space="preserve"> ընդհատվել են և նորից վերսկսելու համար անհրաժեշտություն է առաջացել կնքել համաձայնագրեր</w:t>
            </w:r>
            <w:r w:rsidR="007C43CA">
              <w:rPr>
                <w:rFonts w:ascii="GHEA Grapalat" w:hAnsi="GHEA Grapalat" w:cs="Calibri"/>
                <w:color w:val="333333"/>
                <w:sz w:val="24"/>
                <w:szCs w:val="24"/>
                <w:shd w:val="clear" w:color="auto" w:fill="FFFFFF"/>
                <w:lang w:val="hy-AM"/>
              </w:rPr>
              <w:t>, որտեղ ներառված է միայն համայնքի չափաբաժինը։ Արդյունքում՝ պետական ֆինանսավորման չափաբաժինը մնացել է նույնը</w:t>
            </w:r>
            <w:r w:rsidR="00F71B8E" w:rsidRPr="00530387">
              <w:rPr>
                <w:rFonts w:ascii="GHEA Grapalat" w:hAnsi="GHEA Grapalat"/>
                <w:color w:val="333333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Pr="00530387">
              <w:rPr>
                <w:rFonts w:ascii="Calibri" w:hAnsi="Calibri" w:cs="Calibri"/>
                <w:color w:val="333333"/>
                <w:sz w:val="24"/>
                <w:szCs w:val="24"/>
                <w:shd w:val="clear" w:color="auto" w:fill="FFFFFF"/>
                <w:lang w:val="hy-AM"/>
              </w:rPr>
              <w:t> </w:t>
            </w:r>
          </w:p>
          <w:p w14:paraId="01EBDDBE" w14:textId="77777777" w:rsidR="00F71B8E" w:rsidRPr="00530387" w:rsidRDefault="00F71B8E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E946E8E" w14:textId="77777777" w:rsidR="00F71B8E" w:rsidRPr="00530387" w:rsidRDefault="00F71B8E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C191C99" w14:textId="77777777" w:rsidR="00F71B8E" w:rsidRPr="00530387" w:rsidRDefault="00F71B8E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CA8D48" w14:textId="77777777" w:rsidR="00F71B8E" w:rsidRPr="00530387" w:rsidRDefault="00F71B8E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FBDF7CF" w14:textId="77777777" w:rsidR="00F71B8E" w:rsidRPr="00530387" w:rsidRDefault="00F71B8E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>Ընդունվել է։ Համապատասխանեցվել է</w:t>
            </w:r>
          </w:p>
          <w:p w14:paraId="23EA68AA" w14:textId="77777777" w:rsidR="00F2578F" w:rsidRPr="00530387" w:rsidRDefault="00F2578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1669792" w14:textId="77777777" w:rsidR="00F2578F" w:rsidRPr="00530387" w:rsidRDefault="00F2578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171D7EBC" w14:textId="77777777" w:rsidR="00F2578F" w:rsidRPr="00530387" w:rsidRDefault="00F2578F" w:rsidP="00C9052E">
            <w:pPr>
              <w:tabs>
                <w:tab w:val="left" w:pos="2745"/>
              </w:tabs>
              <w:spacing w:line="360" w:lineRule="auto"/>
              <w:ind w:left="25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E165A8E" w14:textId="717EC68E" w:rsidR="00F2578F" w:rsidRPr="00530387" w:rsidRDefault="00F2578F" w:rsidP="00F2578F">
            <w:pPr>
              <w:tabs>
                <w:tab w:val="left" w:pos="2745"/>
              </w:tabs>
              <w:spacing w:line="360" w:lineRule="auto"/>
              <w:ind w:left="255" w:right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  <w:r w:rsidR="0053038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530387"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14:paraId="4DCBC671" w14:textId="303DCE0B" w:rsidR="00F2578F" w:rsidRPr="00530387" w:rsidRDefault="00F2578F" w:rsidP="00F2578F">
            <w:pPr>
              <w:tabs>
                <w:tab w:val="left" w:pos="2745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6F01DE8" w14:textId="77777777" w:rsidR="00444D91" w:rsidRPr="00E07108" w:rsidRDefault="00444D91" w:rsidP="00444D91">
      <w:pPr>
        <w:rPr>
          <w:rFonts w:ascii="GHEA Grapalat" w:hAnsi="GHEA Grapalat"/>
          <w:sz w:val="24"/>
          <w:szCs w:val="24"/>
          <w:lang w:val="hy-AM"/>
        </w:rPr>
      </w:pPr>
    </w:p>
    <w:p w14:paraId="24B83429" w14:textId="77777777" w:rsidR="00444D91" w:rsidRPr="00E07108" w:rsidRDefault="00444D91" w:rsidP="00BF60F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4557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8A419C1"/>
    <w:multiLevelType w:val="hybridMultilevel"/>
    <w:tmpl w:val="5E5AFDD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8A26C7"/>
    <w:multiLevelType w:val="hybridMultilevel"/>
    <w:tmpl w:val="79D8DDCA"/>
    <w:lvl w:ilvl="0" w:tplc="47FAB02E">
      <w:start w:val="1"/>
      <w:numFmt w:val="decimal"/>
      <w:lvlText w:val="%1."/>
      <w:lvlJc w:val="left"/>
      <w:pPr>
        <w:ind w:left="1070" w:hanging="360"/>
      </w:pPr>
      <w:rPr>
        <w:rFonts w:eastAsia="SimSun" w:cs="GHEA Grapalat"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9"/>
  </w:num>
  <w:num w:numId="2">
    <w:abstractNumId w:val="23"/>
  </w:num>
  <w:num w:numId="3">
    <w:abstractNumId w:val="13"/>
  </w:num>
  <w:num w:numId="4">
    <w:abstractNumId w:val="22"/>
  </w:num>
  <w:num w:numId="5">
    <w:abstractNumId w:val="11"/>
  </w:num>
  <w:num w:numId="6">
    <w:abstractNumId w:val="21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5"/>
  </w:num>
  <w:num w:numId="12">
    <w:abstractNumId w:val="12"/>
  </w:num>
  <w:num w:numId="13">
    <w:abstractNumId w:val="3"/>
  </w:num>
  <w:num w:numId="14">
    <w:abstractNumId w:val="18"/>
  </w:num>
  <w:num w:numId="15">
    <w:abstractNumId w:val="24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7"/>
  </w:num>
  <w:num w:numId="21">
    <w:abstractNumId w:val="14"/>
  </w:num>
  <w:num w:numId="22">
    <w:abstractNumId w:val="16"/>
  </w:num>
  <w:num w:numId="23">
    <w:abstractNumId w:val="15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4A37"/>
    <w:rsid w:val="00007BC1"/>
    <w:rsid w:val="00011C58"/>
    <w:rsid w:val="000148E1"/>
    <w:rsid w:val="000359DA"/>
    <w:rsid w:val="000376CD"/>
    <w:rsid w:val="00041044"/>
    <w:rsid w:val="0005355B"/>
    <w:rsid w:val="00071BDF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C68D7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4F33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53A7"/>
    <w:rsid w:val="00523609"/>
    <w:rsid w:val="00525D72"/>
    <w:rsid w:val="00530387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F24D0"/>
    <w:rsid w:val="005F59C9"/>
    <w:rsid w:val="005F78F9"/>
    <w:rsid w:val="00602B7A"/>
    <w:rsid w:val="006149D0"/>
    <w:rsid w:val="006212FF"/>
    <w:rsid w:val="0063408B"/>
    <w:rsid w:val="00643710"/>
    <w:rsid w:val="00643D17"/>
    <w:rsid w:val="006526DC"/>
    <w:rsid w:val="0067263A"/>
    <w:rsid w:val="00676D30"/>
    <w:rsid w:val="006824F0"/>
    <w:rsid w:val="006A1384"/>
    <w:rsid w:val="006B4BA5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521D7"/>
    <w:rsid w:val="007544F0"/>
    <w:rsid w:val="00761AB5"/>
    <w:rsid w:val="00764AA7"/>
    <w:rsid w:val="0076697E"/>
    <w:rsid w:val="007867DB"/>
    <w:rsid w:val="007915EB"/>
    <w:rsid w:val="00794328"/>
    <w:rsid w:val="007947A0"/>
    <w:rsid w:val="007A588D"/>
    <w:rsid w:val="007A632B"/>
    <w:rsid w:val="007B4473"/>
    <w:rsid w:val="007C1F11"/>
    <w:rsid w:val="007C1F96"/>
    <w:rsid w:val="007C39AE"/>
    <w:rsid w:val="007C43CA"/>
    <w:rsid w:val="007C7F4E"/>
    <w:rsid w:val="007E7C7F"/>
    <w:rsid w:val="007E7E12"/>
    <w:rsid w:val="00802237"/>
    <w:rsid w:val="00805C05"/>
    <w:rsid w:val="008062FD"/>
    <w:rsid w:val="00807965"/>
    <w:rsid w:val="00824F4D"/>
    <w:rsid w:val="0086040A"/>
    <w:rsid w:val="00862B4C"/>
    <w:rsid w:val="008647E5"/>
    <w:rsid w:val="00891558"/>
    <w:rsid w:val="008A2ABC"/>
    <w:rsid w:val="008C04DB"/>
    <w:rsid w:val="008C35FE"/>
    <w:rsid w:val="008D0442"/>
    <w:rsid w:val="008D23C9"/>
    <w:rsid w:val="008D76AE"/>
    <w:rsid w:val="009017B9"/>
    <w:rsid w:val="00904061"/>
    <w:rsid w:val="00904BED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B26F4"/>
    <w:rsid w:val="009C3EE6"/>
    <w:rsid w:val="009C6FD1"/>
    <w:rsid w:val="009D46A6"/>
    <w:rsid w:val="009D7123"/>
    <w:rsid w:val="009E59B1"/>
    <w:rsid w:val="009F453B"/>
    <w:rsid w:val="009F61DA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51352"/>
    <w:rsid w:val="00A51C71"/>
    <w:rsid w:val="00A92C7F"/>
    <w:rsid w:val="00AA3C5C"/>
    <w:rsid w:val="00AC0B07"/>
    <w:rsid w:val="00AC4E36"/>
    <w:rsid w:val="00AD3F2C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50B8"/>
    <w:rsid w:val="00B116E1"/>
    <w:rsid w:val="00B17C00"/>
    <w:rsid w:val="00B22686"/>
    <w:rsid w:val="00B45C6A"/>
    <w:rsid w:val="00B525B5"/>
    <w:rsid w:val="00B5411C"/>
    <w:rsid w:val="00B575BB"/>
    <w:rsid w:val="00B63091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6DA"/>
    <w:rsid w:val="00C10883"/>
    <w:rsid w:val="00C11363"/>
    <w:rsid w:val="00C171DF"/>
    <w:rsid w:val="00C25517"/>
    <w:rsid w:val="00C471AE"/>
    <w:rsid w:val="00C50740"/>
    <w:rsid w:val="00C643B5"/>
    <w:rsid w:val="00C64C90"/>
    <w:rsid w:val="00C70074"/>
    <w:rsid w:val="00C7665E"/>
    <w:rsid w:val="00C87062"/>
    <w:rsid w:val="00C9052E"/>
    <w:rsid w:val="00CB0F7A"/>
    <w:rsid w:val="00CE01E2"/>
    <w:rsid w:val="00CF2CE3"/>
    <w:rsid w:val="00D02716"/>
    <w:rsid w:val="00D21EBC"/>
    <w:rsid w:val="00D271C3"/>
    <w:rsid w:val="00D32AD1"/>
    <w:rsid w:val="00D466CB"/>
    <w:rsid w:val="00D50836"/>
    <w:rsid w:val="00D61C74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2578F"/>
    <w:rsid w:val="00F30B25"/>
    <w:rsid w:val="00F3660D"/>
    <w:rsid w:val="00F37561"/>
    <w:rsid w:val="00F467D2"/>
    <w:rsid w:val="00F507FC"/>
    <w:rsid w:val="00F60DAD"/>
    <w:rsid w:val="00F6625F"/>
    <w:rsid w:val="00F669A6"/>
    <w:rsid w:val="00F71B8E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5BDD862D-C412-4576-9910-16516FC10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AEDEC-1508-429B-919A-87E6C0F30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6</Pages>
  <Words>1052</Words>
  <Characters>6001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https://mul2-mta.gov.am/tasks/59882/oneclick/4Ampopatert.docx?token=446cf592de8b59aba49c6b95b62b2cb7</cp:keywords>
  <cp:lastModifiedBy>Narine Sargsyan</cp:lastModifiedBy>
  <cp:revision>473</cp:revision>
  <cp:lastPrinted>2017-11-13T05:46:00Z</cp:lastPrinted>
  <dcterms:created xsi:type="dcterms:W3CDTF">2020-04-17T07:35:00Z</dcterms:created>
  <dcterms:modified xsi:type="dcterms:W3CDTF">2021-08-04T12:52:00Z</dcterms:modified>
</cp:coreProperties>
</file>