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CEE8B6" w14:textId="4E014A3E" w:rsidR="008827AC" w:rsidRDefault="008827AC" w:rsidP="009B4F74">
      <w:pPr>
        <w:spacing w:after="0" w:line="360" w:lineRule="auto"/>
        <w:ind w:firstLine="284"/>
        <w:jc w:val="center"/>
        <w:rPr>
          <w:rFonts w:ascii="GHEA Grapalat" w:hAnsi="GHEA Grapalat"/>
          <w:b/>
          <w:sz w:val="24"/>
          <w:szCs w:val="24"/>
          <w:lang w:val="hy-AM"/>
        </w:rPr>
      </w:pPr>
      <w:r w:rsidRPr="009D2F19">
        <w:rPr>
          <w:rFonts w:ascii="GHEA Grapalat" w:hAnsi="GHEA Grapalat"/>
          <w:b/>
          <w:sz w:val="24"/>
          <w:szCs w:val="24"/>
          <w:lang w:val="hy-AM"/>
        </w:rPr>
        <w:t>ՀԻՄՆԱՎՈՐՈՒՄ</w:t>
      </w:r>
      <w:bookmarkStart w:id="0" w:name="_GoBack"/>
      <w:bookmarkEnd w:id="0"/>
    </w:p>
    <w:p w14:paraId="0566834E" w14:textId="53277393" w:rsidR="009D2F19" w:rsidRPr="009D2F19" w:rsidRDefault="009D2F19" w:rsidP="009B4F74">
      <w:pPr>
        <w:shd w:val="clear" w:color="auto" w:fill="FFFFFF"/>
        <w:spacing w:after="240" w:line="360" w:lineRule="auto"/>
        <w:ind w:firstLine="471"/>
        <w:jc w:val="center"/>
        <w:rPr>
          <w:rFonts w:ascii="GHEA Grapalat" w:eastAsia="Times New Roman" w:hAnsi="GHEA Grapalat" w:cs="Times New Roman"/>
          <w:b/>
          <w:bCs/>
          <w:sz w:val="24"/>
          <w:szCs w:val="24"/>
          <w:lang w:val="hy-AM"/>
        </w:rPr>
      </w:pPr>
      <w:r w:rsidRPr="009D2F19">
        <w:rPr>
          <w:rFonts w:ascii="GHEA Grapalat" w:eastAsia="Calibri" w:hAnsi="GHEA Grapalat" w:cs="Times New Roman"/>
          <w:b/>
          <w:bCs/>
          <w:sz w:val="24"/>
          <w:szCs w:val="24"/>
          <w:lang w:val="hy-AM"/>
        </w:rPr>
        <w:t xml:space="preserve">«ՀԱՅԱՍՏԱՆԻ ՀԱՆՐԱՊԵՏՈՒԹՅԱՆ ԿԱՌԱՎԱՐՈՒԹՅԱՆ 2020 ԹՎԱԿԱՆԻ ԴԵԿՏԵՄԲԵՐԻ 30-Ի N2215-Ն ՈՐՈՇՄԱՆ ՄԵՋ ՓՈՓՈԽՈՒԹՅՈՒՆՆԵՐ </w:t>
      </w:r>
      <w:r w:rsidR="005C04EB">
        <w:rPr>
          <w:rFonts w:ascii="GHEA Grapalat" w:eastAsia="Calibri" w:hAnsi="GHEA Grapalat" w:cs="Times New Roman"/>
          <w:b/>
          <w:bCs/>
          <w:sz w:val="24"/>
          <w:szCs w:val="24"/>
          <w:lang w:val="hy-AM"/>
        </w:rPr>
        <w:t>Ե</w:t>
      </w:r>
      <w:r w:rsidR="005C04EB" w:rsidRPr="005C04EB">
        <w:rPr>
          <w:rFonts w:ascii="GHEA Grapalat" w:eastAsia="Calibri" w:hAnsi="GHEA Grapalat" w:cs="Times New Roman"/>
          <w:b/>
          <w:bCs/>
          <w:sz w:val="24"/>
          <w:szCs w:val="24"/>
          <w:lang w:val="hy-AM"/>
        </w:rPr>
        <w:t>Վ</w:t>
      </w:r>
      <w:r w:rsidRPr="009D2F19">
        <w:rPr>
          <w:rFonts w:ascii="GHEA Grapalat" w:eastAsia="Calibri" w:hAnsi="GHEA Grapalat" w:cs="Times New Roman"/>
          <w:b/>
          <w:bCs/>
          <w:sz w:val="24"/>
          <w:szCs w:val="24"/>
          <w:lang w:val="hy-AM"/>
        </w:rPr>
        <w:t xml:space="preserve"> ԼՐԱՑՈՒՄՆԵՐ ԿԱՏԱՐԵԼՈՒ ՄԱՍԻՆ</w:t>
      </w:r>
      <w:r w:rsidRPr="009D2F19">
        <w:rPr>
          <w:rFonts w:ascii="GHEA Grapalat" w:eastAsia="Times New Roman" w:hAnsi="GHEA Grapalat" w:cs="GHEA Grapalat"/>
          <w:b/>
          <w:noProof/>
          <w:sz w:val="24"/>
          <w:szCs w:val="24"/>
          <w:lang w:val="hy-AM"/>
        </w:rPr>
        <w:t>» ՀԱՅԱՍՏԱՆԻ ՀԱՆՐԱՊԵՏՈՒԹՅԱՆ ԿԱՌԱՎԱՐՈՒԹՅԱՆ ՈՐՈՇՄԱՆ ՆԱԽԱԳԾԻ ԸՆԴՈՒՆՄԱՆ</w:t>
      </w:r>
    </w:p>
    <w:p w14:paraId="2D6908C0" w14:textId="5CFF2299" w:rsidR="008D4229" w:rsidRPr="009D2F19" w:rsidRDefault="008D4229" w:rsidP="009B4F74">
      <w:pPr>
        <w:spacing w:after="0" w:line="360" w:lineRule="auto"/>
        <w:ind w:firstLine="284"/>
        <w:rPr>
          <w:rFonts w:ascii="GHEA Grapalat" w:eastAsia="Times New Roman" w:hAnsi="GHEA Grapalat" w:cs="Sylfaen"/>
          <w:b/>
          <w:bCs/>
          <w:sz w:val="24"/>
          <w:szCs w:val="24"/>
          <w:lang w:val="hy-AM" w:eastAsia="ru-RU"/>
        </w:rPr>
      </w:pPr>
      <w:r w:rsidRPr="009D2F19">
        <w:rPr>
          <w:rFonts w:ascii="GHEA Grapalat" w:eastAsia="Times New Roman" w:hAnsi="GHEA Grapalat" w:cs="Sylfaen"/>
          <w:b/>
          <w:bCs/>
          <w:sz w:val="24"/>
          <w:szCs w:val="24"/>
          <w:lang w:val="hy-AM" w:eastAsia="ru-RU"/>
        </w:rPr>
        <w:t>Ընթացիկ իրավիճակը և խնդիրները</w:t>
      </w:r>
    </w:p>
    <w:p w14:paraId="7A61EB9F" w14:textId="2007CA23" w:rsidR="00B73CEC" w:rsidRPr="009D2F19" w:rsidRDefault="00367BEC" w:rsidP="009B4F74">
      <w:pPr>
        <w:spacing w:after="0" w:line="360" w:lineRule="auto"/>
        <w:ind w:firstLine="284"/>
        <w:jc w:val="both"/>
        <w:rPr>
          <w:rFonts w:ascii="GHEA Grapalat" w:eastAsia="Times New Roman" w:hAnsi="GHEA Grapalat" w:cs="Sylfaen"/>
          <w:sz w:val="24"/>
          <w:szCs w:val="24"/>
          <w:lang w:val="hy-AM" w:eastAsia="ru-RU"/>
        </w:rPr>
      </w:pPr>
      <w:r w:rsidRPr="009D2F19">
        <w:rPr>
          <w:rFonts w:ascii="GHEA Grapalat" w:eastAsia="Times New Roman" w:hAnsi="GHEA Grapalat" w:cs="Sylfaen"/>
          <w:sz w:val="24"/>
          <w:szCs w:val="24"/>
          <w:lang w:val="hy-AM" w:eastAsia="ru-RU"/>
        </w:rPr>
        <w:t>Հայա</w:t>
      </w:r>
      <w:r w:rsidR="007D304E" w:rsidRPr="009D2F19">
        <w:rPr>
          <w:rFonts w:ascii="GHEA Grapalat" w:eastAsia="Times New Roman" w:hAnsi="GHEA Grapalat" w:cs="Sylfaen"/>
          <w:sz w:val="24"/>
          <w:szCs w:val="24"/>
          <w:lang w:val="hy-AM" w:eastAsia="ru-RU"/>
        </w:rPr>
        <w:t xml:space="preserve">ստանի Հանրապետության կառավարության </w:t>
      </w:r>
      <w:r w:rsidR="00F12C4D" w:rsidRPr="009D2F19">
        <w:rPr>
          <w:rFonts w:ascii="GHEA Grapalat" w:eastAsia="Times New Roman" w:hAnsi="GHEA Grapalat" w:cs="Sylfaen"/>
          <w:sz w:val="24"/>
          <w:szCs w:val="24"/>
          <w:lang w:val="hy-AM" w:eastAsia="ru-RU"/>
        </w:rPr>
        <w:t xml:space="preserve">2020 թվականի հոկտեմբերի 20–ի N 1708-Ն </w:t>
      </w:r>
      <w:r w:rsidR="007D304E" w:rsidRPr="009D2F19">
        <w:rPr>
          <w:rFonts w:ascii="GHEA Grapalat" w:eastAsia="Times New Roman" w:hAnsi="GHEA Grapalat" w:cs="Sylfaen"/>
          <w:sz w:val="24"/>
          <w:szCs w:val="24"/>
          <w:lang w:val="hy-AM" w:eastAsia="ru-RU"/>
        </w:rPr>
        <w:t>որոշմամբ ժամանակավորապես արգելվել է</w:t>
      </w:r>
      <w:r w:rsidRPr="009D2F19">
        <w:rPr>
          <w:rFonts w:ascii="GHEA Grapalat" w:eastAsia="Times New Roman" w:hAnsi="GHEA Grapalat" w:cs="Sylfaen"/>
          <w:sz w:val="24"/>
          <w:szCs w:val="24"/>
          <w:lang w:val="hy-AM" w:eastAsia="ru-RU"/>
        </w:rPr>
        <w:t xml:space="preserve"> թուրքական ծագում ունեցող վերջնական սպ</w:t>
      </w:r>
      <w:r w:rsidR="007D304E" w:rsidRPr="009D2F19">
        <w:rPr>
          <w:rFonts w:ascii="GHEA Grapalat" w:eastAsia="Times New Roman" w:hAnsi="GHEA Grapalat" w:cs="Sylfaen"/>
          <w:sz w:val="24"/>
          <w:szCs w:val="24"/>
          <w:lang w:val="hy-AM" w:eastAsia="ru-RU"/>
        </w:rPr>
        <w:t>առման ապրանքների ներմուծումը</w:t>
      </w:r>
      <w:r w:rsidR="00F12C4D" w:rsidRPr="009D2F19">
        <w:rPr>
          <w:rFonts w:ascii="GHEA Grapalat" w:eastAsia="Times New Roman" w:hAnsi="GHEA Grapalat" w:cs="Sylfaen"/>
          <w:sz w:val="24"/>
          <w:szCs w:val="24"/>
          <w:lang w:val="hy-AM" w:eastAsia="ru-RU"/>
        </w:rPr>
        <w:t xml:space="preserve"> Հայաստան</w:t>
      </w:r>
      <w:r w:rsidR="007D304E" w:rsidRPr="009D2F19">
        <w:rPr>
          <w:rFonts w:ascii="GHEA Grapalat" w:eastAsia="Times New Roman" w:hAnsi="GHEA Grapalat" w:cs="Sylfaen"/>
          <w:sz w:val="24"/>
          <w:szCs w:val="24"/>
          <w:lang w:val="hy-AM" w:eastAsia="ru-RU"/>
        </w:rPr>
        <w:t xml:space="preserve">, որը </w:t>
      </w:r>
      <w:r w:rsidR="00927512" w:rsidRPr="009D2F19">
        <w:rPr>
          <w:rFonts w:ascii="GHEA Grapalat" w:eastAsia="Times New Roman" w:hAnsi="GHEA Grapalat" w:cs="Sylfaen"/>
          <w:sz w:val="24"/>
          <w:szCs w:val="24"/>
          <w:lang w:val="hy-AM" w:eastAsia="ru-RU"/>
        </w:rPr>
        <w:t xml:space="preserve">տարածվում է Թուրքիայից, Վրաստանից և ԵԱՏՄ անդամ երկրներից ներմուծվող թուրքական ծագման </w:t>
      </w:r>
      <w:r w:rsidR="002A3B37" w:rsidRPr="009D2F19">
        <w:rPr>
          <w:rFonts w:ascii="GHEA Grapalat" w:eastAsia="Times New Roman" w:hAnsi="GHEA Grapalat" w:cs="Sylfaen"/>
          <w:sz w:val="24"/>
          <w:szCs w:val="24"/>
          <w:lang w:val="hy-AM" w:eastAsia="ru-RU"/>
        </w:rPr>
        <w:t xml:space="preserve">մի շարք </w:t>
      </w:r>
      <w:r w:rsidR="00927512" w:rsidRPr="009D2F19">
        <w:rPr>
          <w:rFonts w:ascii="GHEA Grapalat" w:eastAsia="Times New Roman" w:hAnsi="GHEA Grapalat" w:cs="Sylfaen"/>
          <w:sz w:val="24"/>
          <w:szCs w:val="24"/>
          <w:lang w:val="hy-AM" w:eastAsia="ru-RU"/>
        </w:rPr>
        <w:t xml:space="preserve">ապրանքների վրա։ </w:t>
      </w:r>
      <w:r w:rsidR="007D304E" w:rsidRPr="009D2F19">
        <w:rPr>
          <w:rFonts w:ascii="GHEA Grapalat" w:eastAsia="Times New Roman" w:hAnsi="GHEA Grapalat" w:cs="Sylfaen"/>
          <w:sz w:val="24"/>
          <w:szCs w:val="24"/>
          <w:lang w:val="hy-AM" w:eastAsia="ru-RU"/>
        </w:rPr>
        <w:t xml:space="preserve">Նշված </w:t>
      </w:r>
      <w:r w:rsidR="00B73CEC" w:rsidRPr="009D2F19">
        <w:rPr>
          <w:rFonts w:ascii="GHEA Grapalat" w:eastAsia="Times New Roman" w:hAnsi="GHEA Grapalat" w:cs="Sylfaen"/>
          <w:sz w:val="24"/>
          <w:szCs w:val="24"/>
          <w:lang w:val="hy-AM" w:eastAsia="ru-RU"/>
        </w:rPr>
        <w:t>սահմանափակ</w:t>
      </w:r>
      <w:r w:rsidR="007D304E" w:rsidRPr="009D2F19">
        <w:rPr>
          <w:rFonts w:ascii="GHEA Grapalat" w:eastAsia="Times New Roman" w:hAnsi="GHEA Grapalat" w:cs="Sylfaen"/>
          <w:sz w:val="24"/>
          <w:szCs w:val="24"/>
          <w:lang w:val="hy-AM" w:eastAsia="ru-RU"/>
        </w:rPr>
        <w:t>ումները միտում ունեն փոխարինել</w:t>
      </w:r>
      <w:r w:rsidR="009D359B" w:rsidRPr="009D2F19">
        <w:rPr>
          <w:rFonts w:ascii="GHEA Grapalat" w:eastAsia="Times New Roman" w:hAnsi="GHEA Grapalat" w:cs="Sylfaen"/>
          <w:sz w:val="24"/>
          <w:szCs w:val="24"/>
          <w:lang w:val="hy-AM" w:eastAsia="ru-RU"/>
        </w:rPr>
        <w:t>ու</w:t>
      </w:r>
      <w:r w:rsidR="007D304E" w:rsidRPr="009D2F19">
        <w:rPr>
          <w:rFonts w:ascii="GHEA Grapalat" w:eastAsia="Times New Roman" w:hAnsi="GHEA Grapalat" w:cs="Sylfaen"/>
          <w:sz w:val="24"/>
          <w:szCs w:val="24"/>
          <w:lang w:val="hy-AM" w:eastAsia="ru-RU"/>
        </w:rPr>
        <w:t xml:space="preserve"> ներմուծվող ապրանքները նմանօրինակ հայկական ապրանքներով՝ խթանելով հայկական արտադրությունը և ստեղծելով </w:t>
      </w:r>
      <w:r w:rsidR="00C147DA" w:rsidRPr="009D2F19">
        <w:rPr>
          <w:rFonts w:ascii="GHEA Grapalat" w:eastAsia="Times New Roman" w:hAnsi="GHEA Grapalat" w:cs="Sylfaen"/>
          <w:sz w:val="24"/>
          <w:szCs w:val="24"/>
          <w:lang w:val="hy-AM" w:eastAsia="ru-RU"/>
        </w:rPr>
        <w:t>արտահանման միջոցով</w:t>
      </w:r>
      <w:r w:rsidR="00F12C4D" w:rsidRPr="009D2F19">
        <w:rPr>
          <w:rFonts w:ascii="GHEA Grapalat" w:eastAsia="Times New Roman" w:hAnsi="GHEA Grapalat" w:cs="Sylfaen"/>
          <w:sz w:val="24"/>
          <w:szCs w:val="24"/>
          <w:lang w:val="hy-AM" w:eastAsia="ru-RU"/>
        </w:rPr>
        <w:t xml:space="preserve"> հայկական արտադրանքը ճանաչելի դարձնելու </w:t>
      </w:r>
      <w:r w:rsidR="007D304E" w:rsidRPr="009D2F19">
        <w:rPr>
          <w:rFonts w:ascii="GHEA Grapalat" w:eastAsia="Times New Roman" w:hAnsi="GHEA Grapalat" w:cs="Sylfaen"/>
          <w:sz w:val="24"/>
          <w:szCs w:val="24"/>
          <w:lang w:val="hy-AM" w:eastAsia="ru-RU"/>
        </w:rPr>
        <w:t>հնարավորություն</w:t>
      </w:r>
      <w:r w:rsidR="00B73CEC" w:rsidRPr="009D2F19">
        <w:rPr>
          <w:rFonts w:ascii="GHEA Grapalat" w:eastAsia="Times New Roman" w:hAnsi="GHEA Grapalat" w:cs="Sylfaen"/>
          <w:sz w:val="24"/>
          <w:szCs w:val="24"/>
          <w:lang w:val="hy-AM" w:eastAsia="ru-RU"/>
        </w:rPr>
        <w:t>։</w:t>
      </w:r>
    </w:p>
    <w:p w14:paraId="0A8EE436" w14:textId="55B30090" w:rsidR="00367BEC" w:rsidRPr="009D2F19" w:rsidRDefault="002043AE" w:rsidP="009B4F74">
      <w:pPr>
        <w:spacing w:after="0" w:line="360" w:lineRule="auto"/>
        <w:ind w:firstLine="284"/>
        <w:jc w:val="both"/>
        <w:rPr>
          <w:rFonts w:ascii="GHEA Grapalat" w:eastAsia="Times New Roman" w:hAnsi="GHEA Grapalat" w:cs="Sylfaen"/>
          <w:sz w:val="24"/>
          <w:szCs w:val="24"/>
          <w:lang w:val="hy-AM" w:eastAsia="ru-RU"/>
        </w:rPr>
      </w:pPr>
      <w:r w:rsidRPr="009D2F19">
        <w:rPr>
          <w:rFonts w:ascii="GHEA Grapalat" w:eastAsia="Times New Roman" w:hAnsi="GHEA Grapalat" w:cs="Sylfaen"/>
          <w:sz w:val="24"/>
          <w:szCs w:val="24"/>
          <w:lang w:val="hy-AM" w:eastAsia="ru-RU"/>
        </w:rPr>
        <w:t xml:space="preserve">Նշված սահմանափակումները նպատակային լինելուց բացի </w:t>
      </w:r>
      <w:r w:rsidR="006878DF" w:rsidRPr="009D2F19">
        <w:rPr>
          <w:rFonts w:ascii="GHEA Grapalat" w:eastAsia="Times New Roman" w:hAnsi="GHEA Grapalat" w:cs="Sylfaen"/>
          <w:sz w:val="24"/>
          <w:szCs w:val="24"/>
          <w:lang w:val="hy-AM" w:eastAsia="ru-RU"/>
        </w:rPr>
        <w:t>որոշակի խնդիրներ են առաջացրել թե՛ թուրքական ապրանքներ ներմուծողների համար</w:t>
      </w:r>
      <w:r w:rsidRPr="009D2F19">
        <w:rPr>
          <w:rFonts w:ascii="GHEA Grapalat" w:eastAsia="Times New Roman" w:hAnsi="GHEA Grapalat" w:cs="Sylfaen"/>
          <w:sz w:val="24"/>
          <w:szCs w:val="24"/>
          <w:lang w:val="hy-AM" w:eastAsia="ru-RU"/>
        </w:rPr>
        <w:t>, թե՛ բնակչության համար, մասնավորապես կապված՝</w:t>
      </w:r>
      <w:r w:rsidR="006878DF" w:rsidRPr="009D2F19">
        <w:rPr>
          <w:rFonts w:ascii="GHEA Grapalat" w:eastAsia="Times New Roman" w:hAnsi="GHEA Grapalat" w:cs="Sylfaen"/>
          <w:sz w:val="24"/>
          <w:szCs w:val="24"/>
          <w:lang w:val="hy-AM" w:eastAsia="ru-RU"/>
        </w:rPr>
        <w:t xml:space="preserve"> վերակազմակերպվելու և նոր շուկաներ գտնելու,</w:t>
      </w:r>
      <w:r w:rsidRPr="009D2F19">
        <w:rPr>
          <w:rFonts w:ascii="GHEA Grapalat" w:eastAsia="Times New Roman" w:hAnsi="GHEA Grapalat" w:cs="Sylfaen"/>
          <w:sz w:val="24"/>
          <w:szCs w:val="24"/>
          <w:lang w:val="hy-AM" w:eastAsia="ru-RU"/>
        </w:rPr>
        <w:t xml:space="preserve"> ինչպես նաև</w:t>
      </w:r>
      <w:r w:rsidR="001B144E" w:rsidRPr="009D2F19">
        <w:rPr>
          <w:rFonts w:ascii="GHEA Grapalat" w:eastAsia="Times New Roman" w:hAnsi="GHEA Grapalat" w:cs="Sylfaen"/>
          <w:sz w:val="24"/>
          <w:szCs w:val="24"/>
          <w:lang w:val="hy-AM" w:eastAsia="ru-RU"/>
        </w:rPr>
        <w:t xml:space="preserve"> վերջնական սպա</w:t>
      </w:r>
      <w:r w:rsidR="006878DF" w:rsidRPr="009D2F19">
        <w:rPr>
          <w:rFonts w:ascii="GHEA Grapalat" w:eastAsia="Times New Roman" w:hAnsi="GHEA Grapalat" w:cs="Sylfaen"/>
          <w:sz w:val="24"/>
          <w:szCs w:val="24"/>
          <w:lang w:val="hy-AM" w:eastAsia="ru-RU"/>
        </w:rPr>
        <w:t>ռման ապրանքների հայկական փոխարինիչներ գտնելու տեսանկյունից։</w:t>
      </w:r>
      <w:r w:rsidR="001219DB" w:rsidRPr="009D2F19">
        <w:rPr>
          <w:rFonts w:ascii="GHEA Grapalat" w:eastAsia="Times New Roman" w:hAnsi="GHEA Grapalat" w:cs="Sylfaen"/>
          <w:sz w:val="24"/>
          <w:szCs w:val="24"/>
          <w:lang w:val="hy-AM" w:eastAsia="ru-RU"/>
        </w:rPr>
        <w:t xml:space="preserve"> Չնայած այն հանգամանքին, որ նշված խնդիրները բնորոշ են թե՛ խոշոր, թե՛ փոքր և միջին ընկերություններին, վերջիններիս մոտ խնդիրներն առավել ակնհայտ են՝ կապված սահմանափակ կարողությունների, սպառողների և մ</w:t>
      </w:r>
      <w:r w:rsidR="00C147DA" w:rsidRPr="009D2F19">
        <w:rPr>
          <w:rFonts w:ascii="GHEA Grapalat" w:eastAsia="Times New Roman" w:hAnsi="GHEA Grapalat" w:cs="Sylfaen"/>
          <w:sz w:val="24"/>
          <w:szCs w:val="24"/>
          <w:lang w:val="hy-AM" w:eastAsia="ru-RU"/>
        </w:rPr>
        <w:t>ատակարարման համեմատաբար փոքր ցա</w:t>
      </w:r>
      <w:r w:rsidR="001219DB" w:rsidRPr="009D2F19">
        <w:rPr>
          <w:rFonts w:ascii="GHEA Grapalat" w:eastAsia="Times New Roman" w:hAnsi="GHEA Grapalat" w:cs="Sylfaen"/>
          <w:sz w:val="24"/>
          <w:szCs w:val="24"/>
          <w:lang w:val="hy-AM" w:eastAsia="ru-RU"/>
        </w:rPr>
        <w:t>ն</w:t>
      </w:r>
      <w:r w:rsidR="00C147DA" w:rsidRPr="009D2F19">
        <w:rPr>
          <w:rFonts w:ascii="GHEA Grapalat" w:eastAsia="Times New Roman" w:hAnsi="GHEA Grapalat" w:cs="Sylfaen"/>
          <w:sz w:val="24"/>
          <w:szCs w:val="24"/>
          <w:lang w:val="hy-AM" w:eastAsia="ru-RU"/>
        </w:rPr>
        <w:t>ց</w:t>
      </w:r>
      <w:r w:rsidR="001219DB" w:rsidRPr="009D2F19">
        <w:rPr>
          <w:rFonts w:ascii="GHEA Grapalat" w:eastAsia="Times New Roman" w:hAnsi="GHEA Grapalat" w:cs="Sylfaen"/>
          <w:sz w:val="24"/>
          <w:szCs w:val="24"/>
          <w:lang w:val="hy-AM" w:eastAsia="ru-RU"/>
        </w:rPr>
        <w:t>ի,</w:t>
      </w:r>
      <w:r w:rsidR="00082ECE" w:rsidRPr="009D2F19">
        <w:rPr>
          <w:rFonts w:ascii="GHEA Grapalat" w:eastAsia="Times New Roman" w:hAnsi="GHEA Grapalat" w:cs="Sylfaen"/>
          <w:sz w:val="24"/>
          <w:szCs w:val="24"/>
          <w:lang w:val="hy-AM" w:eastAsia="ru-RU"/>
        </w:rPr>
        <w:t xml:space="preserve"> սահմանափակ միջոցների և հնարավորությունների հետ։</w:t>
      </w:r>
    </w:p>
    <w:p w14:paraId="2BBA7B65" w14:textId="7BBD2383" w:rsidR="00DA67DD" w:rsidRPr="009D2F19" w:rsidRDefault="00330906" w:rsidP="009B4F74">
      <w:pPr>
        <w:spacing w:after="0" w:line="360" w:lineRule="auto"/>
        <w:ind w:firstLine="284"/>
        <w:jc w:val="both"/>
        <w:rPr>
          <w:rFonts w:ascii="GHEA Grapalat" w:eastAsia="Times New Roman" w:hAnsi="GHEA Grapalat" w:cs="Sylfaen"/>
          <w:sz w:val="24"/>
          <w:szCs w:val="24"/>
          <w:lang w:val="hy-AM" w:eastAsia="ru-RU"/>
        </w:rPr>
      </w:pPr>
      <w:r w:rsidRPr="009D2F19">
        <w:rPr>
          <w:rFonts w:ascii="GHEA Grapalat" w:eastAsia="Times New Roman" w:hAnsi="GHEA Grapalat" w:cs="Sylfaen"/>
          <w:sz w:val="24"/>
          <w:szCs w:val="24"/>
          <w:lang w:val="hy-AM" w:eastAsia="ru-RU"/>
        </w:rPr>
        <w:t xml:space="preserve">Վերոնշյալ խնդիրների կարգավորման </w:t>
      </w:r>
      <w:r w:rsidR="00082ECE" w:rsidRPr="009D2F19">
        <w:rPr>
          <w:rFonts w:ascii="GHEA Grapalat" w:eastAsia="Times New Roman" w:hAnsi="GHEA Grapalat" w:cs="Sylfaen"/>
          <w:sz w:val="24"/>
          <w:szCs w:val="24"/>
          <w:lang w:val="hy-AM" w:eastAsia="ru-RU"/>
        </w:rPr>
        <w:t xml:space="preserve">և ՓՄՁ սուբյեկտների գործունեության շարունակականության ապահովման </w:t>
      </w:r>
      <w:r w:rsidR="004F154F" w:rsidRPr="009D2F19">
        <w:rPr>
          <w:rFonts w:ascii="GHEA Grapalat" w:eastAsia="Times New Roman" w:hAnsi="GHEA Grapalat" w:cs="Sylfaen"/>
          <w:sz w:val="24"/>
          <w:szCs w:val="24"/>
          <w:lang w:val="hy-AM" w:eastAsia="ru-RU"/>
        </w:rPr>
        <w:t>համատեքստում առանձնակի կարևորվում է հ</w:t>
      </w:r>
      <w:r w:rsidRPr="009D2F19">
        <w:rPr>
          <w:rFonts w:ascii="GHEA Grapalat" w:eastAsia="Times New Roman" w:hAnsi="GHEA Grapalat" w:cs="Sylfaen"/>
          <w:sz w:val="24"/>
          <w:szCs w:val="24"/>
          <w:lang w:val="hy-AM" w:eastAsia="ru-RU"/>
        </w:rPr>
        <w:t>այկական արտադրության խթանումը</w:t>
      </w:r>
      <w:r w:rsidR="004F154F" w:rsidRPr="009D2F19">
        <w:rPr>
          <w:rFonts w:ascii="GHEA Grapalat" w:eastAsia="Times New Roman" w:hAnsi="GHEA Grapalat" w:cs="Sylfaen"/>
          <w:sz w:val="24"/>
          <w:szCs w:val="24"/>
          <w:lang w:val="hy-AM" w:eastAsia="ru-RU"/>
        </w:rPr>
        <w:t>,</w:t>
      </w:r>
      <w:r w:rsidRPr="009D2F19">
        <w:rPr>
          <w:rFonts w:ascii="GHEA Grapalat" w:eastAsia="Times New Roman" w:hAnsi="GHEA Grapalat" w:cs="Sylfaen"/>
          <w:sz w:val="24"/>
          <w:szCs w:val="24"/>
          <w:lang w:val="hy-AM" w:eastAsia="ru-RU"/>
        </w:rPr>
        <w:t xml:space="preserve"> վերջինիս նկատմամբ հետաքրքր</w:t>
      </w:r>
      <w:r w:rsidR="004F154F" w:rsidRPr="009D2F19">
        <w:rPr>
          <w:rFonts w:ascii="GHEA Grapalat" w:eastAsia="Times New Roman" w:hAnsi="GHEA Grapalat" w:cs="Sylfaen"/>
          <w:sz w:val="24"/>
          <w:szCs w:val="24"/>
          <w:lang w:val="hy-AM" w:eastAsia="ru-RU"/>
        </w:rPr>
        <w:t>ո</w:t>
      </w:r>
      <w:r w:rsidRPr="009D2F19">
        <w:rPr>
          <w:rFonts w:ascii="GHEA Grapalat" w:eastAsia="Times New Roman" w:hAnsi="GHEA Grapalat" w:cs="Sylfaen"/>
          <w:sz w:val="24"/>
          <w:szCs w:val="24"/>
          <w:lang w:val="hy-AM" w:eastAsia="ru-RU"/>
        </w:rPr>
        <w:t>ւթյան և իրազեկվածության բարձ</w:t>
      </w:r>
      <w:r w:rsidR="004F154F" w:rsidRPr="009D2F19">
        <w:rPr>
          <w:rFonts w:ascii="GHEA Grapalat" w:eastAsia="Times New Roman" w:hAnsi="GHEA Grapalat" w:cs="Sylfaen"/>
          <w:sz w:val="24"/>
          <w:szCs w:val="24"/>
          <w:lang w:val="hy-AM" w:eastAsia="ru-RU"/>
        </w:rPr>
        <w:t xml:space="preserve">րացումը, տեղական կազմակերպությունների միջև համագործակցության կայացումն ու ամրապնդումը, </w:t>
      </w:r>
      <w:r w:rsidR="00DA67DD" w:rsidRPr="009D2F19">
        <w:rPr>
          <w:rFonts w:ascii="GHEA Grapalat" w:eastAsia="Times New Roman" w:hAnsi="GHEA Grapalat" w:cs="Sylfaen"/>
          <w:sz w:val="24"/>
          <w:szCs w:val="24"/>
          <w:lang w:val="hy-AM" w:eastAsia="ru-RU"/>
        </w:rPr>
        <w:t xml:space="preserve">հայկական </w:t>
      </w:r>
      <w:r w:rsidR="00082ECE" w:rsidRPr="009D2F19">
        <w:rPr>
          <w:rFonts w:ascii="GHEA Grapalat" w:eastAsia="Times New Roman" w:hAnsi="GHEA Grapalat" w:cs="Sylfaen"/>
          <w:sz w:val="24"/>
          <w:szCs w:val="24"/>
          <w:lang w:val="hy-AM" w:eastAsia="ru-RU"/>
        </w:rPr>
        <w:t>ՓՄՁ-ների</w:t>
      </w:r>
      <w:r w:rsidR="004F154F" w:rsidRPr="009D2F19">
        <w:rPr>
          <w:rFonts w:ascii="GHEA Grapalat" w:eastAsia="Times New Roman" w:hAnsi="GHEA Grapalat" w:cs="Sylfaen"/>
          <w:sz w:val="24"/>
          <w:szCs w:val="24"/>
          <w:lang w:val="hy-AM" w:eastAsia="ru-RU"/>
        </w:rPr>
        <w:t>՝</w:t>
      </w:r>
      <w:r w:rsidR="00DA67DD" w:rsidRPr="009D2F19">
        <w:rPr>
          <w:rFonts w:ascii="GHEA Grapalat" w:eastAsia="Times New Roman" w:hAnsi="GHEA Grapalat" w:cs="Sylfaen"/>
          <w:sz w:val="24"/>
          <w:szCs w:val="24"/>
          <w:lang w:val="hy-AM" w:eastAsia="ru-RU"/>
        </w:rPr>
        <w:t xml:space="preserve"> արտաքին շուկաներում ներկայացվածության </w:t>
      </w:r>
      <w:r w:rsidR="004F154F" w:rsidRPr="009D2F19">
        <w:rPr>
          <w:rFonts w:ascii="GHEA Grapalat" w:eastAsia="Times New Roman" w:hAnsi="GHEA Grapalat" w:cs="Sylfaen"/>
          <w:sz w:val="24"/>
          <w:szCs w:val="24"/>
          <w:lang w:val="hy-AM" w:eastAsia="ru-RU"/>
        </w:rPr>
        <w:t xml:space="preserve">և տեսանելիության </w:t>
      </w:r>
      <w:r w:rsidR="00DA67DD" w:rsidRPr="009D2F19">
        <w:rPr>
          <w:rFonts w:ascii="GHEA Grapalat" w:eastAsia="Times New Roman" w:hAnsi="GHEA Grapalat" w:cs="Sylfaen"/>
          <w:sz w:val="24"/>
          <w:szCs w:val="24"/>
          <w:lang w:val="hy-AM" w:eastAsia="ru-RU"/>
        </w:rPr>
        <w:t>բարձրաց</w:t>
      </w:r>
      <w:r w:rsidR="004F154F" w:rsidRPr="009D2F19">
        <w:rPr>
          <w:rFonts w:ascii="GHEA Grapalat" w:eastAsia="Times New Roman" w:hAnsi="GHEA Grapalat" w:cs="Sylfaen"/>
          <w:sz w:val="24"/>
          <w:szCs w:val="24"/>
          <w:lang w:val="hy-AM" w:eastAsia="ru-RU"/>
        </w:rPr>
        <w:t>ումը՝</w:t>
      </w:r>
      <w:r w:rsidR="00DA67DD" w:rsidRPr="009D2F19">
        <w:rPr>
          <w:rFonts w:ascii="GHEA Grapalat" w:eastAsia="Times New Roman" w:hAnsi="GHEA Grapalat" w:cs="Sylfaen"/>
          <w:sz w:val="24"/>
          <w:szCs w:val="24"/>
          <w:lang w:val="hy-AM" w:eastAsia="ru-RU"/>
        </w:rPr>
        <w:t xml:space="preserve"> առկա </w:t>
      </w:r>
      <w:r w:rsidRPr="009D2F19">
        <w:rPr>
          <w:rFonts w:ascii="GHEA Grapalat" w:eastAsia="Times New Roman" w:hAnsi="GHEA Grapalat" w:cs="Sylfaen"/>
          <w:sz w:val="24"/>
          <w:szCs w:val="24"/>
          <w:lang w:val="hy-AM" w:eastAsia="ru-RU"/>
        </w:rPr>
        <w:t>միջազգային միտումները բացահայտելու և դրանց համապատասխանությունն</w:t>
      </w:r>
      <w:r w:rsidR="00DA67DD" w:rsidRPr="009D2F19">
        <w:rPr>
          <w:rFonts w:ascii="GHEA Grapalat" w:eastAsia="Times New Roman" w:hAnsi="GHEA Grapalat" w:cs="Sylfaen"/>
          <w:sz w:val="24"/>
          <w:szCs w:val="24"/>
          <w:lang w:val="hy-AM" w:eastAsia="ru-RU"/>
        </w:rPr>
        <w:t xml:space="preserve"> ապահովելու </w:t>
      </w:r>
      <w:r w:rsidR="004F154F" w:rsidRPr="009D2F19">
        <w:rPr>
          <w:rFonts w:ascii="GHEA Grapalat" w:eastAsia="Times New Roman" w:hAnsi="GHEA Grapalat" w:cs="Sylfaen"/>
          <w:sz w:val="24"/>
          <w:szCs w:val="24"/>
          <w:lang w:val="hy-AM" w:eastAsia="ru-RU"/>
        </w:rPr>
        <w:t>միջոցով։</w:t>
      </w:r>
      <w:r w:rsidR="00DA67DD" w:rsidRPr="009D2F19">
        <w:rPr>
          <w:rFonts w:ascii="GHEA Grapalat" w:eastAsia="Times New Roman" w:hAnsi="GHEA Grapalat" w:cs="Sylfaen"/>
          <w:sz w:val="24"/>
          <w:szCs w:val="24"/>
          <w:lang w:val="hy-AM" w:eastAsia="ru-RU"/>
        </w:rPr>
        <w:t xml:space="preserve"> Ավելին, անհրաժեշտ է խրախուսել</w:t>
      </w:r>
      <w:r w:rsidR="004F154F" w:rsidRPr="009D2F19">
        <w:rPr>
          <w:rFonts w:ascii="GHEA Grapalat" w:eastAsia="Times New Roman" w:hAnsi="GHEA Grapalat" w:cs="Sylfaen"/>
          <w:sz w:val="24"/>
          <w:szCs w:val="24"/>
          <w:lang w:val="hy-AM" w:eastAsia="ru-RU"/>
        </w:rPr>
        <w:t xml:space="preserve"> </w:t>
      </w:r>
      <w:r w:rsidR="004F154F" w:rsidRPr="009D2F19">
        <w:rPr>
          <w:rFonts w:ascii="GHEA Grapalat" w:eastAsia="Times New Roman" w:hAnsi="GHEA Grapalat" w:cs="Sylfaen"/>
          <w:sz w:val="24"/>
          <w:szCs w:val="24"/>
          <w:lang w:val="hy-AM" w:eastAsia="ru-RU"/>
        </w:rPr>
        <w:lastRenderedPageBreak/>
        <w:t>հայկական</w:t>
      </w:r>
      <w:r w:rsidR="00DA67DD" w:rsidRPr="009D2F19">
        <w:rPr>
          <w:rFonts w:ascii="GHEA Grapalat" w:eastAsia="Times New Roman" w:hAnsi="GHEA Grapalat" w:cs="Sylfaen"/>
          <w:sz w:val="24"/>
          <w:szCs w:val="24"/>
          <w:lang w:val="hy-AM" w:eastAsia="ru-RU"/>
        </w:rPr>
        <w:t xml:space="preserve"> </w:t>
      </w:r>
      <w:r w:rsidR="00082ECE" w:rsidRPr="009D2F19">
        <w:rPr>
          <w:rFonts w:ascii="GHEA Grapalat" w:eastAsia="Times New Roman" w:hAnsi="GHEA Grapalat" w:cs="Sylfaen"/>
          <w:sz w:val="24"/>
          <w:szCs w:val="24"/>
          <w:lang w:val="hy-AM" w:eastAsia="ru-RU"/>
        </w:rPr>
        <w:t>ՓՄՁ-ների</w:t>
      </w:r>
      <w:r w:rsidRPr="009D2F19">
        <w:rPr>
          <w:rFonts w:ascii="GHEA Grapalat" w:eastAsia="Times New Roman" w:hAnsi="GHEA Grapalat" w:cs="Sylfaen"/>
          <w:sz w:val="24"/>
          <w:szCs w:val="24"/>
          <w:lang w:val="hy-AM" w:eastAsia="ru-RU"/>
        </w:rPr>
        <w:t xml:space="preserve"> առանձին կարողությունների միավորումը՝ արտաքին մրցակցային պայմաններում մարտահրվերներին դիմակայելու և հայրենական արտադրանքը պատշաճ</w:t>
      </w:r>
      <w:r w:rsidR="00E34942" w:rsidRPr="009D2F19">
        <w:rPr>
          <w:rFonts w:ascii="GHEA Grapalat" w:eastAsia="Times New Roman" w:hAnsi="GHEA Grapalat" w:cs="Sylfaen"/>
          <w:sz w:val="24"/>
          <w:szCs w:val="24"/>
          <w:lang w:val="hy-AM" w:eastAsia="ru-RU"/>
        </w:rPr>
        <w:t xml:space="preserve"> կերպով ներկայացնելու նպատակով։</w:t>
      </w:r>
    </w:p>
    <w:p w14:paraId="24473214" w14:textId="2D610B4B" w:rsidR="007A5AB6" w:rsidRPr="009D2F19" w:rsidRDefault="00C147DA" w:rsidP="009B4F74">
      <w:pPr>
        <w:spacing w:after="0" w:line="360" w:lineRule="auto"/>
        <w:ind w:firstLine="284"/>
        <w:jc w:val="both"/>
        <w:rPr>
          <w:rFonts w:ascii="GHEA Grapalat" w:eastAsia="Times New Roman" w:hAnsi="GHEA Grapalat" w:cs="Sylfaen"/>
          <w:sz w:val="24"/>
          <w:szCs w:val="24"/>
          <w:lang w:val="hy-AM" w:eastAsia="ru-RU"/>
        </w:rPr>
      </w:pPr>
      <w:r w:rsidRPr="009D2F19">
        <w:rPr>
          <w:rFonts w:ascii="GHEA Grapalat" w:eastAsia="Times New Roman" w:hAnsi="GHEA Grapalat" w:cs="Sylfaen"/>
          <w:sz w:val="24"/>
          <w:szCs w:val="24"/>
          <w:lang w:val="hy-AM" w:eastAsia="ru-RU"/>
        </w:rPr>
        <w:t>ՀՀ էկոնոմիկայի նախարարությունը,</w:t>
      </w:r>
      <w:r w:rsidR="00DA3383" w:rsidRPr="009D2F19">
        <w:rPr>
          <w:rFonts w:ascii="GHEA Grapalat" w:eastAsia="Times New Roman" w:hAnsi="GHEA Grapalat" w:cs="Sylfaen"/>
          <w:sz w:val="24"/>
          <w:szCs w:val="24"/>
          <w:lang w:val="hy-AM" w:eastAsia="ru-RU"/>
        </w:rPr>
        <w:t xml:space="preserve"> համագործակցելով միջազգային դոնոր կազմակերպությունների հետ, իրականացնում է շարունակական միջոցառումներ՝ ուղղված վերոնշյալ նպատակների իրագործմանը։ Մասնավորապես՝ </w:t>
      </w:r>
      <w:r w:rsidR="007A5AB6" w:rsidRPr="009D2F19">
        <w:rPr>
          <w:rFonts w:ascii="GHEA Grapalat" w:eastAsia="Times New Roman" w:hAnsi="GHEA Grapalat" w:cs="Sylfaen"/>
          <w:sz w:val="24"/>
          <w:szCs w:val="24"/>
          <w:lang w:val="hy-AM" w:eastAsia="ru-RU"/>
        </w:rPr>
        <w:t xml:space="preserve">«Հայաստանի աջակցության նախաձեռնության» (ASI) </w:t>
      </w:r>
      <w:r w:rsidR="006B4109" w:rsidRPr="009D2F19">
        <w:rPr>
          <w:rFonts w:ascii="GHEA Grapalat" w:eastAsia="Times New Roman" w:hAnsi="GHEA Grapalat" w:cs="Sylfaen"/>
          <w:sz w:val="24"/>
          <w:szCs w:val="24"/>
          <w:lang w:val="hy-AM" w:eastAsia="ru-RU"/>
        </w:rPr>
        <w:t xml:space="preserve">հետ </w:t>
      </w:r>
      <w:r w:rsidR="00DA3383" w:rsidRPr="009D2F19">
        <w:rPr>
          <w:rFonts w:ascii="GHEA Grapalat" w:eastAsia="Times New Roman" w:hAnsi="GHEA Grapalat" w:cs="Sylfaen"/>
          <w:sz w:val="24"/>
          <w:szCs w:val="24"/>
          <w:lang w:val="hy-AM" w:eastAsia="ru-RU"/>
        </w:rPr>
        <w:t xml:space="preserve">համատեղ </w:t>
      </w:r>
      <w:r w:rsidR="007A5AB6" w:rsidRPr="009D2F19">
        <w:rPr>
          <w:rFonts w:ascii="GHEA Grapalat" w:eastAsia="Times New Roman" w:hAnsi="GHEA Grapalat" w:cs="Sylfaen"/>
          <w:sz w:val="24"/>
          <w:szCs w:val="24"/>
          <w:lang w:val="hy-AM" w:eastAsia="ru-RU"/>
        </w:rPr>
        <w:t xml:space="preserve">2021 թվականի հունվարից </w:t>
      </w:r>
      <w:r w:rsidR="00DA3383" w:rsidRPr="009D2F19">
        <w:rPr>
          <w:rFonts w:ascii="GHEA Grapalat" w:eastAsia="Times New Roman" w:hAnsi="GHEA Grapalat" w:cs="Sylfaen"/>
          <w:sz w:val="24"/>
          <w:szCs w:val="24"/>
          <w:lang w:val="hy-AM" w:eastAsia="ru-RU"/>
        </w:rPr>
        <w:t xml:space="preserve">իրականացվել </w:t>
      </w:r>
      <w:r w:rsidR="007A5AB6" w:rsidRPr="009D2F19">
        <w:rPr>
          <w:rFonts w:ascii="GHEA Grapalat" w:eastAsia="Times New Roman" w:hAnsi="GHEA Grapalat" w:cs="Sylfaen"/>
          <w:sz w:val="24"/>
          <w:szCs w:val="24"/>
          <w:lang w:val="hy-AM" w:eastAsia="ru-RU"/>
        </w:rPr>
        <w:t>են կարիքների բացահայտմանն ուղղված և դրա հիման վրա լայնածավալ հաղորդակց</w:t>
      </w:r>
      <w:r w:rsidR="006B4109" w:rsidRPr="009D2F19">
        <w:rPr>
          <w:rFonts w:ascii="GHEA Grapalat" w:eastAsia="Times New Roman" w:hAnsi="GHEA Grapalat" w:cs="Sylfaen"/>
          <w:sz w:val="24"/>
          <w:szCs w:val="24"/>
          <w:lang w:val="hy-AM" w:eastAsia="ru-RU"/>
        </w:rPr>
        <w:t xml:space="preserve">ության </w:t>
      </w:r>
      <w:r w:rsidR="007A5AB6" w:rsidRPr="009D2F19">
        <w:rPr>
          <w:rFonts w:ascii="GHEA Grapalat" w:eastAsia="Times New Roman" w:hAnsi="GHEA Grapalat" w:cs="Sylfaen"/>
          <w:sz w:val="24"/>
          <w:szCs w:val="24"/>
          <w:lang w:val="hy-AM" w:eastAsia="ru-RU"/>
        </w:rPr>
        <w:t xml:space="preserve">արշավի աշխատանքային շրջանակի նախագծման ուղղությամբ աշխատանքներ։ «Հայաստանի աջակցության նախաձեռնությունը» պետական մարմիններին տրամադրում է </w:t>
      </w:r>
      <w:r w:rsidR="006B4109" w:rsidRPr="009D2F19">
        <w:rPr>
          <w:rFonts w:ascii="GHEA Grapalat" w:eastAsia="Times New Roman" w:hAnsi="GHEA Grapalat" w:cs="Sylfaen"/>
          <w:sz w:val="24"/>
          <w:szCs w:val="24"/>
          <w:lang w:val="hy-AM" w:eastAsia="ru-RU"/>
        </w:rPr>
        <w:t xml:space="preserve">տեխնիկական և </w:t>
      </w:r>
      <w:r w:rsidR="007A5AB6" w:rsidRPr="009D2F19">
        <w:rPr>
          <w:rFonts w:ascii="GHEA Grapalat" w:eastAsia="Times New Roman" w:hAnsi="GHEA Grapalat" w:cs="Sylfaen"/>
          <w:sz w:val="24"/>
          <w:szCs w:val="24"/>
          <w:lang w:val="hy-AM" w:eastAsia="ru-RU"/>
        </w:rPr>
        <w:t>կարողությունների զարգացմանն ու</w:t>
      </w:r>
      <w:r w:rsidR="006B4109" w:rsidRPr="009D2F19">
        <w:rPr>
          <w:rFonts w:ascii="GHEA Grapalat" w:eastAsia="Times New Roman" w:hAnsi="GHEA Grapalat" w:cs="Sylfaen"/>
          <w:sz w:val="24"/>
          <w:szCs w:val="24"/>
          <w:lang w:val="hy-AM" w:eastAsia="ru-RU"/>
        </w:rPr>
        <w:t>ղղված</w:t>
      </w:r>
      <w:r w:rsidR="007A5AB6" w:rsidRPr="009D2F19">
        <w:rPr>
          <w:rFonts w:ascii="GHEA Grapalat" w:eastAsia="Times New Roman" w:hAnsi="GHEA Grapalat" w:cs="Sylfaen"/>
          <w:sz w:val="24"/>
          <w:szCs w:val="24"/>
          <w:lang w:val="hy-AM" w:eastAsia="ru-RU"/>
        </w:rPr>
        <w:t xml:space="preserve"> աջակցություն՝ օգնելով վերջիններիս </w:t>
      </w:r>
      <w:r w:rsidR="006B4109" w:rsidRPr="009D2F19">
        <w:rPr>
          <w:rFonts w:ascii="GHEA Grapalat" w:eastAsia="Times New Roman" w:hAnsi="GHEA Grapalat" w:cs="Sylfaen"/>
          <w:sz w:val="24"/>
          <w:szCs w:val="24"/>
          <w:lang w:val="hy-AM" w:eastAsia="ru-RU"/>
        </w:rPr>
        <w:t xml:space="preserve">ապահովել </w:t>
      </w:r>
      <w:r w:rsidR="007A5AB6" w:rsidRPr="009D2F19">
        <w:rPr>
          <w:rFonts w:ascii="GHEA Grapalat" w:eastAsia="Times New Roman" w:hAnsi="GHEA Grapalat" w:cs="Sylfaen"/>
          <w:sz w:val="24"/>
          <w:szCs w:val="24"/>
          <w:lang w:val="hy-AM" w:eastAsia="ru-RU"/>
        </w:rPr>
        <w:t xml:space="preserve">տեսանելի արդյունքներ։ Նշված ծրագիրն իրականացվում է «Management Systems International (MSI) Tetra Tech Company» տարածքային զարգացմանն ուղղված միջազգային կազմակերպության </w:t>
      </w:r>
      <w:r w:rsidR="007A5AB6" w:rsidRPr="009D2F19">
        <w:rPr>
          <w:rFonts w:ascii="GHEA Grapalat" w:eastAsia="Times New Roman" w:hAnsi="GHEA Grapalat" w:cs="Sylfaen"/>
          <w:i/>
          <w:sz w:val="24"/>
          <w:szCs w:val="24"/>
          <w:lang w:val="hy-AM" w:eastAsia="ru-RU"/>
        </w:rPr>
        <w:t>(հիմնադրվել է 1981 թվականին, Վաշինգտոնում)</w:t>
      </w:r>
      <w:r w:rsidR="007A5AB6" w:rsidRPr="009D2F19">
        <w:rPr>
          <w:rFonts w:ascii="GHEA Grapalat" w:eastAsia="Times New Roman" w:hAnsi="GHEA Grapalat" w:cs="Sylfaen"/>
          <w:sz w:val="24"/>
          <w:szCs w:val="24"/>
          <w:lang w:val="hy-AM" w:eastAsia="ru-RU"/>
        </w:rPr>
        <w:t xml:space="preserve"> կողմից՝ USAID-ի ֆինանսավորմամբ:</w:t>
      </w:r>
    </w:p>
    <w:p w14:paraId="40378F9D" w14:textId="0483EFF8" w:rsidR="00DA3383" w:rsidRPr="009D2F19" w:rsidRDefault="007A5AB6" w:rsidP="009B4F74">
      <w:pPr>
        <w:spacing w:after="0" w:line="360" w:lineRule="auto"/>
        <w:ind w:firstLine="284"/>
        <w:jc w:val="both"/>
        <w:rPr>
          <w:rFonts w:ascii="GHEA Grapalat" w:eastAsia="Times New Roman" w:hAnsi="GHEA Grapalat" w:cs="Sylfaen"/>
          <w:sz w:val="24"/>
          <w:szCs w:val="24"/>
          <w:lang w:val="hy-AM" w:eastAsia="ru-RU"/>
        </w:rPr>
      </w:pPr>
      <w:r w:rsidRPr="009D2F19">
        <w:rPr>
          <w:rFonts w:ascii="GHEA Grapalat" w:eastAsia="Times New Roman" w:hAnsi="GHEA Grapalat" w:cs="Sylfaen"/>
          <w:sz w:val="24"/>
          <w:szCs w:val="24"/>
          <w:lang w:val="hy-AM" w:eastAsia="ru-RU"/>
        </w:rPr>
        <w:t xml:space="preserve">Վերոհիշյալ արշավն արդյունավետ իրականացնելու համար MSI-ի կողմից կազմակերպվել է մրցույթ՝ </w:t>
      </w:r>
      <w:r w:rsidR="008C65DB" w:rsidRPr="009D2F19">
        <w:rPr>
          <w:rFonts w:ascii="GHEA Grapalat" w:eastAsia="Times New Roman" w:hAnsi="GHEA Grapalat" w:cs="Sylfaen"/>
          <w:sz w:val="24"/>
          <w:szCs w:val="24"/>
          <w:lang w:val="hy-AM" w:eastAsia="ru-RU"/>
        </w:rPr>
        <w:t xml:space="preserve">Նախարարության կողմից մատնանշված խնդիրների և ակնկալվող արդյունքների իրականացման համար </w:t>
      </w:r>
      <w:r w:rsidR="006B4109" w:rsidRPr="009D2F19">
        <w:rPr>
          <w:rFonts w:ascii="GHEA Grapalat" w:eastAsia="Times New Roman" w:hAnsi="GHEA Grapalat" w:cs="Sylfaen"/>
          <w:sz w:val="24"/>
          <w:szCs w:val="24"/>
          <w:lang w:val="hy-AM" w:eastAsia="ru-RU"/>
        </w:rPr>
        <w:t>բարձր որակավորում ունեցող</w:t>
      </w:r>
      <w:r w:rsidRPr="009D2F19">
        <w:rPr>
          <w:rFonts w:ascii="GHEA Grapalat" w:eastAsia="Times New Roman" w:hAnsi="GHEA Grapalat" w:cs="Sylfaen"/>
          <w:sz w:val="24"/>
          <w:szCs w:val="24"/>
          <w:lang w:val="hy-AM" w:eastAsia="ru-RU"/>
        </w:rPr>
        <w:t xml:space="preserve"> ընկերություն</w:t>
      </w:r>
      <w:r w:rsidR="008C65DB" w:rsidRPr="009D2F19">
        <w:rPr>
          <w:rFonts w:ascii="GHEA Grapalat" w:eastAsia="Times New Roman" w:hAnsi="GHEA Grapalat" w:cs="Sylfaen"/>
          <w:sz w:val="24"/>
          <w:szCs w:val="24"/>
          <w:lang w:val="hy-AM" w:eastAsia="ru-RU"/>
        </w:rPr>
        <w:t xml:space="preserve"> ընտրելու նպատակով</w:t>
      </w:r>
      <w:r w:rsidRPr="009D2F19">
        <w:rPr>
          <w:rFonts w:ascii="GHEA Grapalat" w:eastAsia="Times New Roman" w:hAnsi="GHEA Grapalat" w:cs="Sylfaen"/>
          <w:sz w:val="24"/>
          <w:szCs w:val="24"/>
          <w:lang w:val="hy-AM" w:eastAsia="ru-RU"/>
        </w:rPr>
        <w:t xml:space="preserve">, որը կարող է նախագծել և իրականացնել արշավը: </w:t>
      </w:r>
      <w:r w:rsidR="008C65DB" w:rsidRPr="009D2F19">
        <w:rPr>
          <w:rFonts w:ascii="GHEA Grapalat" w:eastAsia="Times New Roman" w:hAnsi="GHEA Grapalat" w:cs="Sylfaen"/>
          <w:sz w:val="24"/>
          <w:szCs w:val="24"/>
          <w:lang w:val="hy-AM" w:eastAsia="ru-RU"/>
        </w:rPr>
        <w:t>Իրականացվել է</w:t>
      </w:r>
      <w:r w:rsidRPr="009D2F19">
        <w:rPr>
          <w:rFonts w:ascii="GHEA Grapalat" w:eastAsia="Times New Roman" w:hAnsi="GHEA Grapalat" w:cs="Sylfaen"/>
          <w:sz w:val="24"/>
          <w:szCs w:val="24"/>
          <w:lang w:val="hy-AM" w:eastAsia="ru-RU"/>
        </w:rPr>
        <w:t xml:space="preserve"> հրապարակային մրցույթ (</w:t>
      </w:r>
      <w:r w:rsidR="006B4109" w:rsidRPr="009D2F19">
        <w:rPr>
          <w:rFonts w:ascii="GHEA Grapalat" w:eastAsia="Times New Roman" w:hAnsi="GHEA Grapalat" w:cs="Sylfaen"/>
          <w:sz w:val="24"/>
          <w:szCs w:val="24"/>
          <w:lang w:val="hy-AM" w:eastAsia="ru-RU"/>
        </w:rPr>
        <w:t>0</w:t>
      </w:r>
      <w:r w:rsidRPr="009D2F19">
        <w:rPr>
          <w:rFonts w:ascii="GHEA Grapalat" w:eastAsia="Times New Roman" w:hAnsi="GHEA Grapalat" w:cs="Sylfaen"/>
          <w:sz w:val="24"/>
          <w:szCs w:val="24"/>
          <w:lang w:val="hy-AM" w:eastAsia="ru-RU"/>
        </w:rPr>
        <w:t>3</w:t>
      </w:r>
      <w:r w:rsidR="006B4109" w:rsidRPr="009D2F19">
        <w:rPr>
          <w:rFonts w:ascii="Cambria Math" w:eastAsia="Times New Roman" w:hAnsi="Cambria Math" w:cs="Cambria Math"/>
          <w:sz w:val="24"/>
          <w:szCs w:val="24"/>
          <w:lang w:val="hy-AM" w:eastAsia="ru-RU"/>
        </w:rPr>
        <w:t>․</w:t>
      </w:r>
      <w:r w:rsidRPr="009D2F19">
        <w:rPr>
          <w:rFonts w:ascii="GHEA Grapalat" w:eastAsia="Times New Roman" w:hAnsi="GHEA Grapalat" w:cs="Sylfaen"/>
          <w:sz w:val="24"/>
          <w:szCs w:val="24"/>
          <w:lang w:val="hy-AM" w:eastAsia="ru-RU"/>
        </w:rPr>
        <w:t>02</w:t>
      </w:r>
      <w:r w:rsidR="006B4109" w:rsidRPr="009D2F19">
        <w:rPr>
          <w:rFonts w:ascii="Cambria Math" w:eastAsia="Times New Roman" w:hAnsi="Cambria Math" w:cs="Cambria Math"/>
          <w:sz w:val="24"/>
          <w:szCs w:val="24"/>
          <w:lang w:val="hy-AM" w:eastAsia="ru-RU"/>
        </w:rPr>
        <w:t>․</w:t>
      </w:r>
      <w:r w:rsidRPr="009D2F19">
        <w:rPr>
          <w:rFonts w:ascii="GHEA Grapalat" w:eastAsia="Times New Roman" w:hAnsi="GHEA Grapalat" w:cs="Sylfaen"/>
          <w:sz w:val="24"/>
          <w:szCs w:val="24"/>
          <w:lang w:val="hy-AM" w:eastAsia="ru-RU"/>
        </w:rPr>
        <w:t>2021</w:t>
      </w:r>
      <w:r w:rsidR="006B4109" w:rsidRPr="009D2F19">
        <w:rPr>
          <w:rFonts w:ascii="GHEA Grapalat" w:eastAsia="Times New Roman" w:hAnsi="GHEA Grapalat" w:cs="Sylfaen"/>
          <w:sz w:val="24"/>
          <w:szCs w:val="24"/>
          <w:lang w:val="hy-AM" w:eastAsia="ru-RU"/>
        </w:rPr>
        <w:t>-0</w:t>
      </w:r>
      <w:r w:rsidRPr="009D2F19">
        <w:rPr>
          <w:rFonts w:ascii="GHEA Grapalat" w:eastAsia="Times New Roman" w:hAnsi="GHEA Grapalat" w:cs="Sylfaen"/>
          <w:sz w:val="24"/>
          <w:szCs w:val="24"/>
          <w:lang w:val="hy-AM" w:eastAsia="ru-RU"/>
        </w:rPr>
        <w:t>4</w:t>
      </w:r>
      <w:r w:rsidR="006B4109" w:rsidRPr="009D2F19">
        <w:rPr>
          <w:rFonts w:ascii="Cambria Math" w:eastAsia="Times New Roman" w:hAnsi="Cambria Math" w:cs="Cambria Math"/>
          <w:sz w:val="24"/>
          <w:szCs w:val="24"/>
          <w:lang w:val="hy-AM" w:eastAsia="ru-RU"/>
        </w:rPr>
        <w:t>․</w:t>
      </w:r>
      <w:r w:rsidRPr="009D2F19">
        <w:rPr>
          <w:rFonts w:ascii="GHEA Grapalat" w:eastAsia="Times New Roman" w:hAnsi="GHEA Grapalat" w:cs="Sylfaen"/>
          <w:sz w:val="24"/>
          <w:szCs w:val="24"/>
          <w:lang w:val="hy-AM" w:eastAsia="ru-RU"/>
        </w:rPr>
        <w:t>05</w:t>
      </w:r>
      <w:r w:rsidR="006B4109" w:rsidRPr="009D2F19">
        <w:rPr>
          <w:rFonts w:ascii="Cambria Math" w:eastAsia="Times New Roman" w:hAnsi="Cambria Math" w:cs="Cambria Math"/>
          <w:sz w:val="24"/>
          <w:szCs w:val="24"/>
          <w:lang w:val="hy-AM" w:eastAsia="ru-RU"/>
        </w:rPr>
        <w:t>․</w:t>
      </w:r>
      <w:r w:rsidRPr="009D2F19">
        <w:rPr>
          <w:rFonts w:ascii="GHEA Grapalat" w:eastAsia="Times New Roman" w:hAnsi="GHEA Grapalat" w:cs="Sylfaen"/>
          <w:sz w:val="24"/>
          <w:szCs w:val="24"/>
          <w:lang w:val="hy-AM" w:eastAsia="ru-RU"/>
        </w:rPr>
        <w:t>2021)</w:t>
      </w:r>
      <w:r w:rsidR="008C65DB" w:rsidRPr="009D2F19">
        <w:rPr>
          <w:rFonts w:ascii="GHEA Grapalat" w:eastAsia="Times New Roman" w:hAnsi="GHEA Grapalat" w:cs="Sylfaen"/>
          <w:sz w:val="24"/>
          <w:szCs w:val="24"/>
          <w:lang w:val="hy-AM" w:eastAsia="ru-RU"/>
        </w:rPr>
        <w:t xml:space="preserve">՝ Նախարարության կողմից հաստատված աշխատանքային շրջանակի հիման վրա, որին մասնակցել </w:t>
      </w:r>
      <w:r w:rsidR="006B4109" w:rsidRPr="009D2F19">
        <w:rPr>
          <w:rFonts w:ascii="GHEA Grapalat" w:eastAsia="Times New Roman" w:hAnsi="GHEA Grapalat" w:cs="Sylfaen"/>
          <w:sz w:val="24"/>
          <w:szCs w:val="24"/>
          <w:lang w:val="hy-AM" w:eastAsia="ru-RU"/>
        </w:rPr>
        <w:t>է</w:t>
      </w:r>
      <w:r w:rsidRPr="009D2F19">
        <w:rPr>
          <w:rFonts w:ascii="GHEA Grapalat" w:eastAsia="Times New Roman" w:hAnsi="GHEA Grapalat" w:cs="Sylfaen"/>
          <w:sz w:val="24"/>
          <w:szCs w:val="24"/>
          <w:lang w:val="hy-AM" w:eastAsia="ru-RU"/>
        </w:rPr>
        <w:t xml:space="preserve"> հինգ ընկերություն</w:t>
      </w:r>
      <w:r w:rsidR="008C65DB" w:rsidRPr="009D2F19">
        <w:rPr>
          <w:rFonts w:ascii="GHEA Grapalat" w:eastAsia="Times New Roman" w:hAnsi="GHEA Grapalat" w:cs="Sylfaen"/>
          <w:sz w:val="24"/>
          <w:szCs w:val="24"/>
          <w:lang w:val="hy-AM" w:eastAsia="ru-RU"/>
        </w:rPr>
        <w:t>՝</w:t>
      </w:r>
      <w:r w:rsidRPr="009D2F19">
        <w:rPr>
          <w:rFonts w:ascii="GHEA Grapalat" w:eastAsia="Times New Roman" w:hAnsi="GHEA Grapalat" w:cs="Sylfaen"/>
          <w:sz w:val="24"/>
          <w:szCs w:val="24"/>
          <w:lang w:val="hy-AM" w:eastAsia="ru-RU"/>
        </w:rPr>
        <w:t xml:space="preserve"> </w:t>
      </w:r>
      <w:r w:rsidR="008C65DB" w:rsidRPr="009D2F19">
        <w:rPr>
          <w:rFonts w:ascii="GHEA Grapalat" w:eastAsia="Times New Roman" w:hAnsi="GHEA Grapalat" w:cs="Sylfaen"/>
          <w:sz w:val="24"/>
          <w:szCs w:val="24"/>
          <w:lang w:val="hy-AM" w:eastAsia="ru-RU"/>
        </w:rPr>
        <w:t xml:space="preserve">ներկայացնելով </w:t>
      </w:r>
      <w:r w:rsidRPr="009D2F19">
        <w:rPr>
          <w:rFonts w:ascii="GHEA Grapalat" w:eastAsia="Times New Roman" w:hAnsi="GHEA Grapalat" w:cs="Sylfaen"/>
          <w:sz w:val="24"/>
          <w:szCs w:val="24"/>
          <w:lang w:val="hy-AM" w:eastAsia="ru-RU"/>
        </w:rPr>
        <w:t>տեխնիկական առաջարկներ: Նախարարության և MSI-ի ներկայացուցիչներից կազմված տեխնիկական գնահատման հանձնաժողովը գնահատել է ներ</w:t>
      </w:r>
      <w:r w:rsidR="008C65DB" w:rsidRPr="009D2F19">
        <w:rPr>
          <w:rFonts w:ascii="GHEA Grapalat" w:eastAsia="Times New Roman" w:hAnsi="GHEA Grapalat" w:cs="Sylfaen"/>
          <w:sz w:val="24"/>
          <w:szCs w:val="24"/>
          <w:lang w:val="hy-AM" w:eastAsia="ru-RU"/>
        </w:rPr>
        <w:t>կայացված տեխնիկական առաջարկները</w:t>
      </w:r>
      <w:r w:rsidRPr="009D2F19">
        <w:rPr>
          <w:rFonts w:ascii="GHEA Grapalat" w:eastAsia="Times New Roman" w:hAnsi="GHEA Grapalat" w:cs="Sylfaen"/>
          <w:sz w:val="24"/>
          <w:szCs w:val="24"/>
          <w:lang w:val="hy-AM" w:eastAsia="ru-RU"/>
        </w:rPr>
        <w:t>`</w:t>
      </w:r>
      <w:r w:rsidR="008C65DB" w:rsidRPr="009D2F19">
        <w:rPr>
          <w:rFonts w:ascii="GHEA Grapalat" w:eastAsia="Times New Roman" w:hAnsi="GHEA Grapalat" w:cs="Sylfaen"/>
          <w:sz w:val="24"/>
          <w:szCs w:val="24"/>
          <w:lang w:val="hy-AM" w:eastAsia="ru-RU"/>
        </w:rPr>
        <w:t xml:space="preserve"> </w:t>
      </w:r>
      <w:r w:rsidRPr="009D2F19">
        <w:rPr>
          <w:rFonts w:ascii="GHEA Grapalat" w:eastAsia="Times New Roman" w:hAnsi="GHEA Grapalat" w:cs="Sylfaen"/>
          <w:sz w:val="24"/>
          <w:szCs w:val="24"/>
          <w:lang w:val="hy-AM" w:eastAsia="ru-RU"/>
        </w:rPr>
        <w:t xml:space="preserve">ելնելով դրանց տեխնիկական </w:t>
      </w:r>
      <w:r w:rsidR="006B4109" w:rsidRPr="009D2F19">
        <w:rPr>
          <w:rFonts w:ascii="GHEA Grapalat" w:eastAsia="Times New Roman" w:hAnsi="GHEA Grapalat" w:cs="Sylfaen"/>
          <w:sz w:val="24"/>
          <w:szCs w:val="24"/>
          <w:lang w:val="hy-AM" w:eastAsia="ru-RU"/>
        </w:rPr>
        <w:t>առանձնահատկություններից</w:t>
      </w:r>
      <w:r w:rsidRPr="009D2F19">
        <w:rPr>
          <w:rFonts w:ascii="GHEA Grapalat" w:eastAsia="Times New Roman" w:hAnsi="GHEA Grapalat" w:cs="Sylfaen"/>
          <w:sz w:val="24"/>
          <w:szCs w:val="24"/>
          <w:lang w:val="hy-AM" w:eastAsia="ru-RU"/>
        </w:rPr>
        <w:t>,</w:t>
      </w:r>
      <w:r w:rsidR="006B4109" w:rsidRPr="009D2F19">
        <w:rPr>
          <w:rFonts w:ascii="GHEA Grapalat" w:eastAsia="Times New Roman" w:hAnsi="GHEA Grapalat" w:cs="Sylfaen"/>
          <w:sz w:val="24"/>
          <w:szCs w:val="24"/>
          <w:lang w:val="hy-AM" w:eastAsia="ru-RU"/>
        </w:rPr>
        <w:t xml:space="preserve"> լուծումներից,</w:t>
      </w:r>
      <w:r w:rsidRPr="009D2F19">
        <w:rPr>
          <w:rFonts w:ascii="GHEA Grapalat" w:eastAsia="Times New Roman" w:hAnsi="GHEA Grapalat" w:cs="Sylfaen"/>
          <w:sz w:val="24"/>
          <w:szCs w:val="24"/>
          <w:lang w:val="hy-AM" w:eastAsia="ru-RU"/>
        </w:rPr>
        <w:t xml:space="preserve"> կազմակերպական կարողություններից և </w:t>
      </w:r>
      <w:r w:rsidR="008C65DB" w:rsidRPr="009D2F19">
        <w:rPr>
          <w:rFonts w:ascii="GHEA Grapalat" w:eastAsia="Times New Roman" w:hAnsi="GHEA Grapalat" w:cs="Sylfaen"/>
          <w:sz w:val="24"/>
          <w:szCs w:val="24"/>
          <w:lang w:val="hy-AM" w:eastAsia="ru-RU"/>
        </w:rPr>
        <w:t>նախկինում կատարված աշխատանքների</w:t>
      </w:r>
      <w:r w:rsidRPr="009D2F19">
        <w:rPr>
          <w:rFonts w:ascii="GHEA Grapalat" w:eastAsia="Times New Roman" w:hAnsi="GHEA Grapalat" w:cs="Sylfaen"/>
          <w:sz w:val="24"/>
          <w:szCs w:val="24"/>
          <w:lang w:val="hy-AM" w:eastAsia="ru-RU"/>
        </w:rPr>
        <w:t xml:space="preserve"> արդյունքներից: Գնահատող հանձնաժողովի կողմից անցկացված տեխնիկական գնահատման և MSI գնումների թիմի կողմից ֆինանսական գնահատման զուգորդման արդյունքում </w:t>
      </w:r>
      <w:r w:rsidR="008C65DB" w:rsidRPr="009D2F19">
        <w:rPr>
          <w:rFonts w:ascii="GHEA Grapalat" w:eastAsia="Times New Roman" w:hAnsi="GHEA Grapalat" w:cs="Sylfaen"/>
          <w:sz w:val="24"/>
          <w:szCs w:val="24"/>
          <w:lang w:val="hy-AM" w:eastAsia="ru-RU"/>
        </w:rPr>
        <w:t>«</w:t>
      </w:r>
      <w:r w:rsidRPr="009D2F19">
        <w:rPr>
          <w:rFonts w:ascii="GHEA Grapalat" w:eastAsia="Times New Roman" w:hAnsi="GHEA Grapalat" w:cs="Sylfaen"/>
          <w:sz w:val="24"/>
          <w:szCs w:val="24"/>
          <w:lang w:val="hy-AM" w:eastAsia="ru-RU"/>
        </w:rPr>
        <w:t>Marog Creative Agency</w:t>
      </w:r>
      <w:r w:rsidR="008C65DB" w:rsidRPr="009D2F19">
        <w:rPr>
          <w:rFonts w:ascii="GHEA Grapalat" w:eastAsia="Times New Roman" w:hAnsi="GHEA Grapalat" w:cs="Sylfaen"/>
          <w:sz w:val="24"/>
          <w:szCs w:val="24"/>
          <w:lang w:val="hy-AM" w:eastAsia="ru-RU"/>
        </w:rPr>
        <w:t>» կազմակերպություն</w:t>
      </w:r>
      <w:r w:rsidRPr="009D2F19">
        <w:rPr>
          <w:rFonts w:ascii="GHEA Grapalat" w:eastAsia="Times New Roman" w:hAnsi="GHEA Grapalat" w:cs="Sylfaen"/>
          <w:sz w:val="24"/>
          <w:szCs w:val="24"/>
          <w:lang w:val="hy-AM" w:eastAsia="ru-RU"/>
        </w:rPr>
        <w:t>ն ընտրվե</w:t>
      </w:r>
      <w:r w:rsidR="008C65DB" w:rsidRPr="009D2F19">
        <w:rPr>
          <w:rFonts w:ascii="GHEA Grapalat" w:eastAsia="Times New Roman" w:hAnsi="GHEA Grapalat" w:cs="Sylfaen"/>
          <w:sz w:val="24"/>
          <w:szCs w:val="24"/>
          <w:lang w:val="hy-AM" w:eastAsia="ru-RU"/>
        </w:rPr>
        <w:t>լ է</w:t>
      </w:r>
      <w:r w:rsidRPr="009D2F19">
        <w:rPr>
          <w:rFonts w:ascii="GHEA Grapalat" w:eastAsia="Times New Roman" w:hAnsi="GHEA Grapalat" w:cs="Sylfaen"/>
          <w:sz w:val="24"/>
          <w:szCs w:val="24"/>
          <w:lang w:val="hy-AM" w:eastAsia="ru-RU"/>
        </w:rPr>
        <w:t xml:space="preserve"> որպես հաղթող ընկերություն</w:t>
      </w:r>
      <w:r w:rsidR="006B4109" w:rsidRPr="009D2F19">
        <w:rPr>
          <w:rFonts w:ascii="GHEA Grapalat" w:eastAsia="Times New Roman" w:hAnsi="GHEA Grapalat" w:cs="Sylfaen"/>
          <w:sz w:val="24"/>
          <w:szCs w:val="24"/>
          <w:lang w:val="hy-AM" w:eastAsia="ru-RU"/>
        </w:rPr>
        <w:t>։ Վերջինս</w:t>
      </w:r>
      <w:r w:rsidR="003D0512" w:rsidRPr="009D2F19">
        <w:rPr>
          <w:rFonts w:ascii="GHEA Grapalat" w:eastAsia="Times New Roman" w:hAnsi="GHEA Grapalat" w:cs="Sylfaen"/>
          <w:sz w:val="24"/>
          <w:szCs w:val="24"/>
          <w:lang w:val="hy-AM" w:eastAsia="ru-RU"/>
        </w:rPr>
        <w:t xml:space="preserve"> ներկայացրել է </w:t>
      </w:r>
      <w:r w:rsidR="008C65DB" w:rsidRPr="009D2F19">
        <w:rPr>
          <w:rFonts w:ascii="GHEA Grapalat" w:eastAsia="Times New Roman" w:hAnsi="GHEA Grapalat" w:cs="Sylfaen"/>
          <w:sz w:val="24"/>
          <w:szCs w:val="24"/>
          <w:lang w:val="hy-AM" w:eastAsia="ru-RU"/>
        </w:rPr>
        <w:lastRenderedPageBreak/>
        <w:t xml:space="preserve">հարցման մեջ նշված պահանջներին համապատասխան և </w:t>
      </w:r>
      <w:r w:rsidR="00A91905" w:rsidRPr="009D2F19">
        <w:rPr>
          <w:rFonts w:ascii="GHEA Grapalat" w:eastAsia="Times New Roman" w:hAnsi="GHEA Grapalat" w:cs="Sylfaen"/>
          <w:sz w:val="24"/>
          <w:szCs w:val="24"/>
          <w:lang w:val="hy-AM" w:eastAsia="ru-RU"/>
        </w:rPr>
        <w:t xml:space="preserve">բարձրացված խնդիրների լուծմանն ուղղված </w:t>
      </w:r>
      <w:r w:rsidR="003D0512" w:rsidRPr="009D2F19">
        <w:rPr>
          <w:rFonts w:ascii="GHEA Grapalat" w:eastAsia="Times New Roman" w:hAnsi="GHEA Grapalat" w:cs="Sylfaen"/>
          <w:sz w:val="24"/>
          <w:szCs w:val="24"/>
          <w:lang w:val="hy-AM" w:eastAsia="ru-RU"/>
        </w:rPr>
        <w:t xml:space="preserve">լայնածավալ հաղորդակցական արշավի </w:t>
      </w:r>
      <w:r w:rsidR="007C7394" w:rsidRPr="009D2F19">
        <w:rPr>
          <w:rFonts w:ascii="GHEA Grapalat" w:eastAsia="Times New Roman" w:hAnsi="GHEA Grapalat" w:cs="Sylfaen"/>
          <w:sz w:val="24"/>
          <w:szCs w:val="24"/>
          <w:lang w:val="hy-AM" w:eastAsia="ru-RU"/>
        </w:rPr>
        <w:t xml:space="preserve">«Made in Armenia» </w:t>
      </w:r>
      <w:r w:rsidR="003D0512" w:rsidRPr="009D2F19">
        <w:rPr>
          <w:rFonts w:ascii="GHEA Grapalat" w:eastAsia="Times New Roman" w:hAnsi="GHEA Grapalat" w:cs="Sylfaen"/>
          <w:sz w:val="24"/>
          <w:szCs w:val="24"/>
          <w:lang w:val="hy-AM" w:eastAsia="ru-RU"/>
        </w:rPr>
        <w:t>ծրագիր</w:t>
      </w:r>
      <w:r w:rsidR="007C7394" w:rsidRPr="009D2F19">
        <w:rPr>
          <w:rFonts w:ascii="GHEA Grapalat" w:eastAsia="Times New Roman" w:hAnsi="GHEA Grapalat" w:cs="Sylfaen"/>
          <w:sz w:val="24"/>
          <w:szCs w:val="24"/>
          <w:lang w:val="hy-AM" w:eastAsia="ru-RU"/>
        </w:rPr>
        <w:t xml:space="preserve">՝ </w:t>
      </w:r>
      <w:r w:rsidR="003D0512" w:rsidRPr="009D2F19">
        <w:rPr>
          <w:rFonts w:ascii="GHEA Grapalat" w:eastAsia="Times New Roman" w:hAnsi="GHEA Grapalat" w:cs="Sylfaen"/>
          <w:sz w:val="24"/>
          <w:szCs w:val="24"/>
          <w:lang w:val="hy-AM" w:eastAsia="ru-RU"/>
        </w:rPr>
        <w:t>ուղղված Հայաստանում տեղական արտադրության մասին իրազեկվածության բարձրացմանը, «Արտադրված է Հայաստանում» ապրանքանիշի խթանմանը և հայկական ապրանքների ճանաչմանը՝ առևտրային հարթակներում հատուկ գործիքների միջոցով (POS նյութեր, պաստառներ, առցանց բաներներ, պիտակներ և այլն):</w:t>
      </w:r>
    </w:p>
    <w:p w14:paraId="27D70A34" w14:textId="6466D1F5" w:rsidR="00A91905" w:rsidRPr="009D2F19" w:rsidRDefault="00AC6B96" w:rsidP="009B4F74">
      <w:pPr>
        <w:spacing w:after="0" w:line="360" w:lineRule="auto"/>
        <w:ind w:firstLine="284"/>
        <w:jc w:val="both"/>
        <w:rPr>
          <w:rFonts w:ascii="GHEA Grapalat" w:hAnsi="GHEA Grapalat"/>
          <w:sz w:val="24"/>
          <w:szCs w:val="24"/>
          <w:lang w:val="hy-AM"/>
        </w:rPr>
      </w:pPr>
      <w:r w:rsidRPr="009D2F19">
        <w:rPr>
          <w:rFonts w:ascii="GHEA Grapalat" w:eastAsia="Times New Roman" w:hAnsi="GHEA Grapalat" w:cs="Sylfaen"/>
          <w:sz w:val="24"/>
          <w:szCs w:val="24"/>
          <w:lang w:val="hy-AM" w:eastAsia="ru-RU"/>
        </w:rPr>
        <w:t>MAROG Creative Agency կազմակերպությ</w:t>
      </w:r>
      <w:r w:rsidR="00330906" w:rsidRPr="009D2F19">
        <w:rPr>
          <w:rFonts w:ascii="GHEA Grapalat" w:eastAsia="Times New Roman" w:hAnsi="GHEA Grapalat" w:cs="Sylfaen"/>
          <w:sz w:val="24"/>
          <w:szCs w:val="24"/>
          <w:lang w:val="hy-AM" w:eastAsia="ru-RU"/>
        </w:rPr>
        <w:t>ու</w:t>
      </w:r>
      <w:r w:rsidRPr="009D2F19">
        <w:rPr>
          <w:rFonts w:ascii="GHEA Grapalat" w:eastAsia="Times New Roman" w:hAnsi="GHEA Grapalat" w:cs="Sylfaen"/>
          <w:sz w:val="24"/>
          <w:szCs w:val="24"/>
          <w:lang w:val="hy-AM" w:eastAsia="ru-RU"/>
        </w:rPr>
        <w:t>նը հիմնադրվել է 2011 թվականին, Երևանում: Կազմակերպության կառուցված է երեք հե</w:t>
      </w:r>
      <w:r w:rsidR="00330906" w:rsidRPr="009D2F19">
        <w:rPr>
          <w:rFonts w:ascii="GHEA Grapalat" w:eastAsia="Times New Roman" w:hAnsi="GHEA Grapalat" w:cs="Sylfaen"/>
          <w:sz w:val="24"/>
          <w:szCs w:val="24"/>
          <w:lang w:val="hy-AM" w:eastAsia="ru-RU"/>
        </w:rPr>
        <w:t>տևյալ բաժիններից՝ հաղորդակցությու</w:t>
      </w:r>
      <w:r w:rsidRPr="009D2F19">
        <w:rPr>
          <w:rFonts w:ascii="GHEA Grapalat" w:eastAsia="Times New Roman" w:hAnsi="GHEA Grapalat" w:cs="Sylfaen"/>
          <w:sz w:val="24"/>
          <w:szCs w:val="24"/>
          <w:lang w:val="hy-AM" w:eastAsia="ru-RU"/>
        </w:rPr>
        <w:t xml:space="preserve">ն, բրենդինգ և թվային </w:t>
      </w:r>
      <w:r w:rsidR="00330906" w:rsidRPr="009D2F19">
        <w:rPr>
          <w:rFonts w:ascii="GHEA Grapalat" w:eastAsia="Times New Roman" w:hAnsi="GHEA Grapalat" w:cs="Sylfaen"/>
          <w:sz w:val="24"/>
          <w:szCs w:val="24"/>
          <w:lang w:val="hy-AM" w:eastAsia="ru-RU"/>
        </w:rPr>
        <w:t>մարքեթինգ</w:t>
      </w:r>
      <w:r w:rsidR="00412E2A" w:rsidRPr="009D2F19">
        <w:rPr>
          <w:rFonts w:ascii="GHEA Grapalat" w:eastAsia="Times New Roman" w:hAnsi="GHEA Grapalat" w:cs="Sylfaen"/>
          <w:sz w:val="24"/>
          <w:szCs w:val="24"/>
          <w:lang w:val="hy-AM" w:eastAsia="ru-RU"/>
        </w:rPr>
        <w:t xml:space="preserve">։ Կազմակերպությունն </w:t>
      </w:r>
      <w:r w:rsidR="00E34942" w:rsidRPr="009D2F19">
        <w:rPr>
          <w:rFonts w:ascii="GHEA Grapalat" w:eastAsia="Times New Roman" w:hAnsi="GHEA Grapalat" w:cs="Sylfaen"/>
          <w:sz w:val="24"/>
          <w:szCs w:val="24"/>
          <w:lang w:val="hy-AM" w:eastAsia="ru-RU"/>
        </w:rPr>
        <w:t>առաջարկում է գովազդի պատրաստման, կորպորատիվ ինքնության ստեղծման, միջոցառումների և BTL ակցիաների կազմակերպման, գրաֆիկ դիզայնի ծառայություններ տեղական և միջազգային ընկերություններին</w:t>
      </w:r>
      <w:r w:rsidRPr="009D2F19">
        <w:rPr>
          <w:rFonts w:ascii="GHEA Grapalat" w:eastAsia="Times New Roman" w:hAnsi="GHEA Grapalat" w:cs="Sylfaen"/>
          <w:sz w:val="24"/>
          <w:szCs w:val="24"/>
          <w:lang w:val="hy-AM" w:eastAsia="ru-RU"/>
        </w:rPr>
        <w:t xml:space="preserve">։ </w:t>
      </w:r>
      <w:r w:rsidR="00412E2A" w:rsidRPr="009D2F19">
        <w:rPr>
          <w:rFonts w:ascii="GHEA Grapalat" w:eastAsia="Times New Roman" w:hAnsi="GHEA Grapalat" w:cs="Sylfaen"/>
          <w:sz w:val="24"/>
          <w:szCs w:val="24"/>
          <w:lang w:val="hy-AM" w:eastAsia="ru-RU"/>
        </w:rPr>
        <w:t>Այն</w:t>
      </w:r>
      <w:r w:rsidRPr="009D2F19">
        <w:rPr>
          <w:rFonts w:ascii="GHEA Grapalat" w:eastAsia="Times New Roman" w:hAnsi="GHEA Grapalat" w:cs="Sylfaen"/>
          <w:sz w:val="24"/>
          <w:szCs w:val="24"/>
          <w:lang w:val="hy-AM" w:eastAsia="ru-RU"/>
        </w:rPr>
        <w:t xml:space="preserve"> ունի 22 մշտական և 80-ից 100 հեռավար և/կամ պայմանագրային հիմքերով համագործակցող փորձագետներ։ Անցած 9 տարիների ընթացքում MAROG-ը աշխատել է մի շարք միջազգային և պետական </w:t>
      </w:r>
      <w:r w:rsidR="00330906" w:rsidRPr="009D2F19">
        <w:rPr>
          <w:rFonts w:ascii="GHEA Grapalat" w:eastAsia="Times New Roman" w:hAnsi="GHEA Grapalat" w:cs="Sylfaen"/>
          <w:sz w:val="24"/>
          <w:szCs w:val="24"/>
          <w:lang w:val="hy-AM" w:eastAsia="ru-RU"/>
        </w:rPr>
        <w:t xml:space="preserve">այնպիսի </w:t>
      </w:r>
      <w:r w:rsidRPr="009D2F19">
        <w:rPr>
          <w:rFonts w:ascii="GHEA Grapalat" w:eastAsia="Times New Roman" w:hAnsi="GHEA Grapalat" w:cs="Sylfaen"/>
          <w:sz w:val="24"/>
          <w:szCs w:val="24"/>
          <w:lang w:val="hy-AM" w:eastAsia="ru-RU"/>
        </w:rPr>
        <w:t>կազմակերպությունների</w:t>
      </w:r>
      <w:r w:rsidR="00330906" w:rsidRPr="009D2F19">
        <w:rPr>
          <w:rFonts w:ascii="GHEA Grapalat" w:eastAsia="Times New Roman" w:hAnsi="GHEA Grapalat" w:cs="Sylfaen"/>
          <w:sz w:val="24"/>
          <w:szCs w:val="24"/>
          <w:lang w:val="hy-AM" w:eastAsia="ru-RU"/>
        </w:rPr>
        <w:t xml:space="preserve"> հետ</w:t>
      </w:r>
      <w:r w:rsidRPr="009D2F19">
        <w:rPr>
          <w:rFonts w:ascii="GHEA Grapalat" w:eastAsia="Times New Roman" w:hAnsi="GHEA Grapalat" w:cs="Sylfaen"/>
          <w:sz w:val="24"/>
          <w:szCs w:val="24"/>
          <w:lang w:val="hy-AM" w:eastAsia="ru-RU"/>
        </w:rPr>
        <w:t>, ինչպիսիք են</w:t>
      </w:r>
      <w:r w:rsidR="00330906" w:rsidRPr="009D2F19">
        <w:rPr>
          <w:rFonts w:ascii="GHEA Grapalat" w:eastAsia="Times New Roman" w:hAnsi="GHEA Grapalat" w:cs="Sylfaen"/>
          <w:sz w:val="24"/>
          <w:szCs w:val="24"/>
          <w:lang w:val="hy-AM" w:eastAsia="ru-RU"/>
        </w:rPr>
        <w:t>՝</w:t>
      </w:r>
      <w:r w:rsidRPr="009D2F19">
        <w:rPr>
          <w:rFonts w:ascii="GHEA Grapalat" w:eastAsia="Times New Roman" w:hAnsi="GHEA Grapalat" w:cs="Sylfaen"/>
          <w:sz w:val="24"/>
          <w:szCs w:val="24"/>
          <w:lang w:val="hy-AM" w:eastAsia="ru-RU"/>
        </w:rPr>
        <w:t xml:space="preserve"> ՅՈՒՆԻՍԵՖ-ը, Հայաստանի մշակույթի նախարարությունը, Պողոսյան հիմնադրամ</w:t>
      </w:r>
      <w:r w:rsidR="00330906" w:rsidRPr="009D2F19">
        <w:rPr>
          <w:rFonts w:ascii="GHEA Grapalat" w:eastAsia="Times New Roman" w:hAnsi="GHEA Grapalat" w:cs="Sylfaen"/>
          <w:sz w:val="24"/>
          <w:szCs w:val="24"/>
          <w:lang w:val="hy-AM" w:eastAsia="ru-RU"/>
        </w:rPr>
        <w:t>ը</w:t>
      </w:r>
      <w:r w:rsidRPr="009D2F19">
        <w:rPr>
          <w:rFonts w:ascii="GHEA Grapalat" w:eastAsia="Times New Roman" w:hAnsi="GHEA Grapalat" w:cs="Sylfaen"/>
          <w:sz w:val="24"/>
          <w:szCs w:val="24"/>
          <w:lang w:val="hy-AM" w:eastAsia="ru-RU"/>
        </w:rPr>
        <w:t>, Սարիան տուն-թանգարան</w:t>
      </w:r>
      <w:r w:rsidR="00330906" w:rsidRPr="009D2F19">
        <w:rPr>
          <w:rFonts w:ascii="GHEA Grapalat" w:eastAsia="Times New Roman" w:hAnsi="GHEA Grapalat" w:cs="Sylfaen"/>
          <w:sz w:val="24"/>
          <w:szCs w:val="24"/>
          <w:lang w:val="hy-AM" w:eastAsia="ru-RU"/>
        </w:rPr>
        <w:t>ը</w:t>
      </w:r>
      <w:r w:rsidRPr="009D2F19">
        <w:rPr>
          <w:rFonts w:ascii="GHEA Grapalat" w:eastAsia="Times New Roman" w:hAnsi="GHEA Grapalat" w:cs="Sylfaen"/>
          <w:sz w:val="24"/>
          <w:szCs w:val="24"/>
          <w:lang w:val="hy-AM" w:eastAsia="ru-RU"/>
        </w:rPr>
        <w:t>, Կոկա-Կոլա</w:t>
      </w:r>
      <w:r w:rsidR="00330906" w:rsidRPr="009D2F19">
        <w:rPr>
          <w:rFonts w:ascii="GHEA Grapalat" w:eastAsia="Times New Roman" w:hAnsi="GHEA Grapalat" w:cs="Sylfaen"/>
          <w:sz w:val="24"/>
          <w:szCs w:val="24"/>
          <w:lang w:val="hy-AM" w:eastAsia="ru-RU"/>
        </w:rPr>
        <w:t>ն</w:t>
      </w:r>
      <w:r w:rsidRPr="009D2F19">
        <w:rPr>
          <w:rFonts w:ascii="GHEA Grapalat" w:eastAsia="Times New Roman" w:hAnsi="GHEA Grapalat" w:cs="Sylfaen"/>
          <w:sz w:val="24"/>
          <w:szCs w:val="24"/>
          <w:lang w:val="hy-AM" w:eastAsia="ru-RU"/>
        </w:rPr>
        <w:t>, ՀՀ կենտրոնական բանկ</w:t>
      </w:r>
      <w:r w:rsidR="00330906" w:rsidRPr="009D2F19">
        <w:rPr>
          <w:rFonts w:ascii="GHEA Grapalat" w:eastAsia="Times New Roman" w:hAnsi="GHEA Grapalat" w:cs="Sylfaen"/>
          <w:sz w:val="24"/>
          <w:szCs w:val="24"/>
          <w:lang w:val="hy-AM" w:eastAsia="ru-RU"/>
        </w:rPr>
        <w:t>ը։</w:t>
      </w:r>
      <w:r w:rsidRPr="009D2F19">
        <w:rPr>
          <w:rFonts w:ascii="GHEA Grapalat" w:eastAsia="Times New Roman" w:hAnsi="GHEA Grapalat" w:cs="Sylfaen"/>
          <w:sz w:val="24"/>
          <w:szCs w:val="24"/>
          <w:lang w:val="hy-AM" w:eastAsia="ru-RU"/>
        </w:rPr>
        <w:t xml:space="preserve"> </w:t>
      </w:r>
      <w:r w:rsidR="00330906" w:rsidRPr="009D2F19">
        <w:rPr>
          <w:rFonts w:ascii="GHEA Grapalat" w:eastAsia="Times New Roman" w:hAnsi="GHEA Grapalat" w:cs="Sylfaen"/>
          <w:sz w:val="24"/>
          <w:szCs w:val="24"/>
          <w:lang w:val="hy-AM" w:eastAsia="ru-RU"/>
        </w:rPr>
        <w:t>Հատկանշական</w:t>
      </w:r>
      <w:r w:rsidRPr="009D2F19">
        <w:rPr>
          <w:rFonts w:ascii="GHEA Grapalat" w:eastAsia="Times New Roman" w:hAnsi="GHEA Grapalat" w:cs="Sylfaen"/>
          <w:sz w:val="24"/>
          <w:szCs w:val="24"/>
          <w:lang w:val="hy-AM" w:eastAsia="ru-RU"/>
        </w:rPr>
        <w:t xml:space="preserve"> է, որ MAROG-ի իրականացրած </w:t>
      </w:r>
      <w:r w:rsidR="00330906" w:rsidRPr="009D2F19">
        <w:rPr>
          <w:rFonts w:ascii="GHEA Grapalat" w:eastAsia="Times New Roman" w:hAnsi="GHEA Grapalat" w:cs="Sylfaen"/>
          <w:sz w:val="24"/>
          <w:szCs w:val="24"/>
          <w:lang w:val="hy-AM" w:eastAsia="ru-RU"/>
        </w:rPr>
        <w:t>նախագծերի ավելի քան 95% -ն</w:t>
      </w:r>
      <w:r w:rsidRPr="009D2F19">
        <w:rPr>
          <w:rFonts w:ascii="GHEA Grapalat" w:eastAsia="Times New Roman" w:hAnsi="GHEA Grapalat" w:cs="Sylfaen"/>
          <w:sz w:val="24"/>
          <w:szCs w:val="24"/>
          <w:lang w:val="hy-AM" w:eastAsia="ru-RU"/>
        </w:rPr>
        <w:t xml:space="preserve"> ունեցել է բարձր հաջողություն:</w:t>
      </w:r>
      <w:r w:rsidRPr="009D2F19">
        <w:rPr>
          <w:rFonts w:ascii="GHEA Grapalat" w:hAnsi="GHEA Grapalat"/>
          <w:sz w:val="24"/>
          <w:szCs w:val="24"/>
          <w:lang w:val="hy-AM"/>
        </w:rPr>
        <w:t xml:space="preserve"> </w:t>
      </w:r>
    </w:p>
    <w:p w14:paraId="369EA025" w14:textId="3A78F7FC" w:rsidR="00472558" w:rsidRPr="009D2F19" w:rsidRDefault="00A91905" w:rsidP="009B4F74">
      <w:pPr>
        <w:spacing w:after="0" w:line="360" w:lineRule="auto"/>
        <w:ind w:firstLine="284"/>
        <w:jc w:val="both"/>
        <w:rPr>
          <w:rFonts w:ascii="GHEA Grapalat" w:eastAsia="Times New Roman" w:hAnsi="GHEA Grapalat" w:cs="Sylfaen"/>
          <w:bCs/>
          <w:sz w:val="24"/>
          <w:szCs w:val="24"/>
          <w:lang w:val="hy-AM" w:eastAsia="ru-RU"/>
        </w:rPr>
      </w:pPr>
      <w:r w:rsidRPr="009D2F19">
        <w:rPr>
          <w:rFonts w:ascii="GHEA Grapalat" w:eastAsia="Times New Roman" w:hAnsi="GHEA Grapalat" w:cs="Sylfaen"/>
          <w:bCs/>
          <w:sz w:val="24"/>
          <w:szCs w:val="24"/>
          <w:lang w:val="hy-AM" w:eastAsia="ru-RU"/>
        </w:rPr>
        <w:t xml:space="preserve">Կազմակերպության կողմից առաջարկվող </w:t>
      </w:r>
      <w:r w:rsidR="007C7394" w:rsidRPr="009D2F19">
        <w:rPr>
          <w:rFonts w:ascii="GHEA Grapalat" w:eastAsia="Times New Roman" w:hAnsi="GHEA Grapalat" w:cs="Sylfaen"/>
          <w:sz w:val="24"/>
          <w:szCs w:val="24"/>
          <w:lang w:val="hy-AM" w:eastAsia="ru-RU"/>
        </w:rPr>
        <w:t>«Made in Armenia» ծ</w:t>
      </w:r>
      <w:r w:rsidRPr="009D2F19">
        <w:rPr>
          <w:rFonts w:ascii="GHEA Grapalat" w:eastAsia="Times New Roman" w:hAnsi="GHEA Grapalat" w:cs="Sylfaen"/>
          <w:bCs/>
          <w:sz w:val="24"/>
          <w:szCs w:val="24"/>
          <w:lang w:val="hy-AM" w:eastAsia="ru-RU"/>
        </w:rPr>
        <w:t>րագրի հիմնական բաղադրիչներն են</w:t>
      </w:r>
      <w:r w:rsidR="00472558" w:rsidRPr="009D2F19">
        <w:rPr>
          <w:rFonts w:ascii="GHEA Grapalat" w:eastAsia="Times New Roman" w:hAnsi="GHEA Grapalat" w:cs="Sylfaen"/>
          <w:bCs/>
          <w:sz w:val="24"/>
          <w:szCs w:val="24"/>
          <w:lang w:val="hy-AM" w:eastAsia="ru-RU"/>
        </w:rPr>
        <w:t>՝</w:t>
      </w:r>
    </w:p>
    <w:p w14:paraId="65D9892B" w14:textId="2A32D5B4" w:rsidR="00472558" w:rsidRPr="009D2F19" w:rsidRDefault="00A91905" w:rsidP="009B4F74">
      <w:pPr>
        <w:pStyle w:val="ListParagraph"/>
        <w:numPr>
          <w:ilvl w:val="0"/>
          <w:numId w:val="8"/>
        </w:numPr>
        <w:spacing w:after="0" w:line="360" w:lineRule="auto"/>
        <w:ind w:left="0" w:firstLine="284"/>
        <w:jc w:val="both"/>
        <w:rPr>
          <w:rFonts w:ascii="GHEA Grapalat" w:hAnsi="GHEA Grapalat"/>
          <w:sz w:val="24"/>
          <w:szCs w:val="24"/>
          <w:lang w:val="hy-AM"/>
        </w:rPr>
      </w:pPr>
      <w:r w:rsidRPr="009D2F19">
        <w:rPr>
          <w:rFonts w:ascii="GHEA Grapalat" w:eastAsia="Times New Roman" w:hAnsi="GHEA Grapalat" w:cs="Sylfaen"/>
          <w:bCs/>
          <w:sz w:val="24"/>
          <w:szCs w:val="24"/>
          <w:lang w:val="hy-AM" w:eastAsia="ru-RU"/>
        </w:rPr>
        <w:t xml:space="preserve">արտաքին գովազդի, սոցիալական ցանցերի </w:t>
      </w:r>
      <w:r w:rsidR="00412E2A" w:rsidRPr="009D2F19">
        <w:rPr>
          <w:rFonts w:ascii="GHEA Grapalat" w:eastAsia="Times New Roman" w:hAnsi="GHEA Grapalat" w:cs="Sylfaen"/>
          <w:bCs/>
          <w:sz w:val="24"/>
          <w:szCs w:val="24"/>
          <w:lang w:val="hy-AM" w:eastAsia="ru-RU"/>
        </w:rPr>
        <w:t>և առևտրային հարթակների միջոցով ծ</w:t>
      </w:r>
      <w:r w:rsidRPr="009D2F19">
        <w:rPr>
          <w:rFonts w:ascii="GHEA Grapalat" w:eastAsia="Times New Roman" w:hAnsi="GHEA Grapalat" w:cs="Sylfaen"/>
          <w:bCs/>
          <w:sz w:val="24"/>
          <w:szCs w:val="24"/>
          <w:lang w:val="hy-AM" w:eastAsia="ru-RU"/>
        </w:rPr>
        <w:t>րագրի վերաբերյալ տեղեկատվության տրամադրումն ու իրազեկվածության բարձրացումը,</w:t>
      </w:r>
      <w:r w:rsidR="00472558" w:rsidRPr="009D2F19">
        <w:rPr>
          <w:rFonts w:ascii="GHEA Grapalat" w:hAnsi="GHEA Grapalat"/>
          <w:sz w:val="24"/>
          <w:szCs w:val="24"/>
          <w:lang w:val="hy-AM"/>
        </w:rPr>
        <w:t xml:space="preserve"> </w:t>
      </w:r>
    </w:p>
    <w:p w14:paraId="2381133A" w14:textId="7B3D1E46" w:rsidR="00AC6B96" w:rsidRPr="009D2F19" w:rsidRDefault="00472558" w:rsidP="009B4F74">
      <w:pPr>
        <w:pStyle w:val="ListParagraph"/>
        <w:numPr>
          <w:ilvl w:val="0"/>
          <w:numId w:val="8"/>
        </w:numPr>
        <w:spacing w:after="0" w:line="360" w:lineRule="auto"/>
        <w:ind w:left="0" w:firstLine="284"/>
        <w:jc w:val="both"/>
        <w:rPr>
          <w:rFonts w:ascii="GHEA Grapalat" w:eastAsia="Times New Roman" w:hAnsi="GHEA Grapalat" w:cs="Sylfaen"/>
          <w:bCs/>
          <w:sz w:val="24"/>
          <w:szCs w:val="24"/>
          <w:lang w:val="hy-AM" w:eastAsia="ru-RU"/>
        </w:rPr>
      </w:pPr>
      <w:r w:rsidRPr="009D2F19">
        <w:rPr>
          <w:rFonts w:ascii="GHEA Grapalat" w:eastAsia="Times New Roman" w:hAnsi="GHEA Grapalat" w:cs="Sylfaen"/>
          <w:bCs/>
          <w:sz w:val="24"/>
          <w:szCs w:val="24"/>
          <w:lang w:val="hy-AM" w:eastAsia="ru-RU"/>
        </w:rPr>
        <w:t>հայկական արտադրության, արտադրողների, տնտեսական նշանակության և ոլորտային այլ թեմաների</w:t>
      </w:r>
      <w:r w:rsidR="00A91905" w:rsidRPr="009D2F19">
        <w:rPr>
          <w:rFonts w:ascii="GHEA Grapalat" w:eastAsia="Times New Roman" w:hAnsi="GHEA Grapalat" w:cs="Sylfaen"/>
          <w:bCs/>
          <w:sz w:val="24"/>
          <w:szCs w:val="24"/>
          <w:lang w:val="hy-AM" w:eastAsia="ru-RU"/>
        </w:rPr>
        <w:t xml:space="preserve"> </w:t>
      </w:r>
      <w:r w:rsidRPr="009D2F19">
        <w:rPr>
          <w:rFonts w:ascii="GHEA Grapalat" w:eastAsia="Times New Roman" w:hAnsi="GHEA Grapalat" w:cs="Sylfaen"/>
          <w:bCs/>
          <w:sz w:val="24"/>
          <w:szCs w:val="24"/>
          <w:lang w:val="hy-AM" w:eastAsia="ru-RU"/>
        </w:rPr>
        <w:t xml:space="preserve">վերաբերյալ հոլովակների, պաստառների և գովազդների պատրաստումը և շրջանառումը </w:t>
      </w:r>
      <w:r w:rsidR="00A91905" w:rsidRPr="009D2F19">
        <w:rPr>
          <w:rFonts w:ascii="GHEA Grapalat" w:eastAsia="Times New Roman" w:hAnsi="GHEA Grapalat" w:cs="Sylfaen"/>
          <w:bCs/>
          <w:sz w:val="24"/>
          <w:szCs w:val="24"/>
          <w:lang w:val="hy-AM" w:eastAsia="ru-RU"/>
        </w:rPr>
        <w:t>ռադիո</w:t>
      </w:r>
      <w:r w:rsidR="00412E2A" w:rsidRPr="009D2F19">
        <w:rPr>
          <w:rFonts w:ascii="GHEA Grapalat" w:eastAsia="Times New Roman" w:hAnsi="GHEA Grapalat" w:cs="Sylfaen"/>
          <w:bCs/>
          <w:sz w:val="24"/>
          <w:szCs w:val="24"/>
          <w:lang w:val="hy-AM" w:eastAsia="ru-RU"/>
        </w:rPr>
        <w:t>յ</w:t>
      </w:r>
      <w:r w:rsidRPr="009D2F19">
        <w:rPr>
          <w:rFonts w:ascii="GHEA Grapalat" w:eastAsia="Times New Roman" w:hAnsi="GHEA Grapalat" w:cs="Sylfaen"/>
          <w:bCs/>
          <w:sz w:val="24"/>
          <w:szCs w:val="24"/>
          <w:lang w:val="hy-AM" w:eastAsia="ru-RU"/>
        </w:rPr>
        <w:t>ի</w:t>
      </w:r>
      <w:r w:rsidR="00A91905" w:rsidRPr="009D2F19">
        <w:rPr>
          <w:rFonts w:ascii="GHEA Grapalat" w:eastAsia="Times New Roman" w:hAnsi="GHEA Grapalat" w:cs="Sylfaen"/>
          <w:bCs/>
          <w:sz w:val="24"/>
          <w:szCs w:val="24"/>
          <w:lang w:val="hy-AM" w:eastAsia="ru-RU"/>
        </w:rPr>
        <w:t xml:space="preserve"> և </w:t>
      </w:r>
      <w:r w:rsidRPr="009D2F19">
        <w:rPr>
          <w:rFonts w:ascii="GHEA Grapalat" w:eastAsia="Times New Roman" w:hAnsi="GHEA Grapalat" w:cs="Sylfaen"/>
          <w:bCs/>
          <w:sz w:val="24"/>
          <w:szCs w:val="24"/>
          <w:lang w:val="hy-AM" w:eastAsia="ru-RU"/>
        </w:rPr>
        <w:t>հեռուստատեսության, սոցիալական ցանցերի, հեղինակավոր մարդկանց հրապարակումների միջոցով,</w:t>
      </w:r>
    </w:p>
    <w:p w14:paraId="1BE6D338" w14:textId="72F5597A" w:rsidR="00A91905" w:rsidRPr="009D2F19" w:rsidRDefault="00472558" w:rsidP="009B4F74">
      <w:pPr>
        <w:pStyle w:val="ListParagraph"/>
        <w:numPr>
          <w:ilvl w:val="0"/>
          <w:numId w:val="8"/>
        </w:numPr>
        <w:spacing w:after="0" w:line="360" w:lineRule="auto"/>
        <w:ind w:left="0" w:firstLine="284"/>
        <w:jc w:val="both"/>
        <w:rPr>
          <w:rFonts w:ascii="GHEA Grapalat" w:eastAsia="Times New Roman" w:hAnsi="GHEA Grapalat" w:cs="Sylfaen"/>
          <w:bCs/>
          <w:sz w:val="24"/>
          <w:szCs w:val="24"/>
          <w:lang w:val="hy-AM" w:eastAsia="ru-RU"/>
        </w:rPr>
      </w:pPr>
      <w:r w:rsidRPr="009D2F19">
        <w:rPr>
          <w:rFonts w:ascii="GHEA Grapalat" w:eastAsia="Times New Roman" w:hAnsi="GHEA Grapalat" w:cs="Sylfaen"/>
          <w:bCs/>
          <w:sz w:val="24"/>
          <w:szCs w:val="24"/>
          <w:lang w:val="hy-AM" w:eastAsia="ru-RU"/>
        </w:rPr>
        <w:t>երկու խոշոր միջոցառումների՝ հայկական արտադրության փառատոնի և մարաթոնի կազմակերպում, որոնք ուղղված կլինեն բ</w:t>
      </w:r>
      <w:r w:rsidR="00A91905" w:rsidRPr="009D2F19">
        <w:rPr>
          <w:rFonts w:ascii="GHEA Grapalat" w:eastAsia="Times New Roman" w:hAnsi="GHEA Grapalat" w:cs="Sylfaen"/>
          <w:bCs/>
          <w:sz w:val="24"/>
          <w:szCs w:val="24"/>
          <w:lang w:val="hy-AM" w:eastAsia="ru-RU"/>
        </w:rPr>
        <w:t>արձրացնել</w:t>
      </w:r>
      <w:r w:rsidRPr="009D2F19">
        <w:rPr>
          <w:rFonts w:ascii="GHEA Grapalat" w:eastAsia="Times New Roman" w:hAnsi="GHEA Grapalat" w:cs="Sylfaen"/>
          <w:bCs/>
          <w:sz w:val="24"/>
          <w:szCs w:val="24"/>
          <w:lang w:val="hy-AM" w:eastAsia="ru-RU"/>
        </w:rPr>
        <w:t>ու</w:t>
      </w:r>
      <w:r w:rsidR="00A91905" w:rsidRPr="009D2F19">
        <w:rPr>
          <w:rFonts w:ascii="GHEA Grapalat" w:eastAsia="Times New Roman" w:hAnsi="GHEA Grapalat" w:cs="Sylfaen"/>
          <w:bCs/>
          <w:sz w:val="24"/>
          <w:szCs w:val="24"/>
          <w:lang w:val="hy-AM" w:eastAsia="ru-RU"/>
        </w:rPr>
        <w:t xml:space="preserve"> հայկական արտադրության մասին հանրության իրազեկման մակարդակը՝ մշակել</w:t>
      </w:r>
      <w:r w:rsidRPr="009D2F19">
        <w:rPr>
          <w:rFonts w:ascii="GHEA Grapalat" w:eastAsia="Times New Roman" w:hAnsi="GHEA Grapalat" w:cs="Sylfaen"/>
          <w:bCs/>
          <w:sz w:val="24"/>
          <w:szCs w:val="24"/>
          <w:lang w:val="hy-AM" w:eastAsia="ru-RU"/>
        </w:rPr>
        <w:t>ով</w:t>
      </w:r>
      <w:r w:rsidR="00A91905" w:rsidRPr="009D2F19">
        <w:rPr>
          <w:rFonts w:ascii="GHEA Grapalat" w:eastAsia="Times New Roman" w:hAnsi="GHEA Grapalat" w:cs="Sylfaen"/>
          <w:bCs/>
          <w:sz w:val="24"/>
          <w:szCs w:val="24"/>
          <w:lang w:val="hy-AM" w:eastAsia="ru-RU"/>
        </w:rPr>
        <w:t xml:space="preserve"> և զարգացնել</w:t>
      </w:r>
      <w:r w:rsidRPr="009D2F19">
        <w:rPr>
          <w:rFonts w:ascii="GHEA Grapalat" w:eastAsia="Times New Roman" w:hAnsi="GHEA Grapalat" w:cs="Sylfaen"/>
          <w:bCs/>
          <w:sz w:val="24"/>
          <w:szCs w:val="24"/>
          <w:lang w:val="hy-AM" w:eastAsia="ru-RU"/>
        </w:rPr>
        <w:t>ով</w:t>
      </w:r>
      <w:r w:rsidR="00A91905" w:rsidRPr="009D2F19">
        <w:rPr>
          <w:rFonts w:ascii="GHEA Grapalat" w:eastAsia="Times New Roman" w:hAnsi="GHEA Grapalat" w:cs="Sylfaen"/>
          <w:bCs/>
          <w:sz w:val="24"/>
          <w:szCs w:val="24"/>
          <w:lang w:val="hy-AM" w:eastAsia="ru-RU"/>
        </w:rPr>
        <w:t xml:space="preserve"> </w:t>
      </w:r>
      <w:r w:rsidRPr="009D2F19">
        <w:rPr>
          <w:rFonts w:ascii="GHEA Grapalat" w:eastAsia="Times New Roman" w:hAnsi="GHEA Grapalat" w:cs="Sylfaen"/>
          <w:bCs/>
          <w:sz w:val="24"/>
          <w:szCs w:val="24"/>
          <w:lang w:val="hy-AM" w:eastAsia="ru-RU"/>
        </w:rPr>
        <w:t>համագործակցության</w:t>
      </w:r>
      <w:r w:rsidR="00A91905" w:rsidRPr="009D2F19">
        <w:rPr>
          <w:rFonts w:ascii="GHEA Grapalat" w:eastAsia="Times New Roman" w:hAnsi="GHEA Grapalat" w:cs="Sylfaen"/>
          <w:bCs/>
          <w:sz w:val="24"/>
          <w:szCs w:val="24"/>
          <w:lang w:val="hy-AM" w:eastAsia="ru-RU"/>
        </w:rPr>
        <w:t xml:space="preserve"> </w:t>
      </w:r>
      <w:r w:rsidR="00A91905" w:rsidRPr="009D2F19">
        <w:rPr>
          <w:rFonts w:ascii="GHEA Grapalat" w:eastAsia="Times New Roman" w:hAnsi="GHEA Grapalat" w:cs="Sylfaen"/>
          <w:bCs/>
          <w:sz w:val="24"/>
          <w:szCs w:val="24"/>
          <w:lang w:val="hy-AM" w:eastAsia="ru-RU"/>
        </w:rPr>
        <w:lastRenderedPageBreak/>
        <w:t>արդյունավետ հարթակ</w:t>
      </w:r>
      <w:r w:rsidRPr="009D2F19">
        <w:rPr>
          <w:rFonts w:ascii="GHEA Grapalat" w:eastAsia="Times New Roman" w:hAnsi="GHEA Grapalat" w:cs="Sylfaen"/>
          <w:bCs/>
          <w:sz w:val="24"/>
          <w:szCs w:val="24"/>
          <w:lang w:val="hy-AM" w:eastAsia="ru-RU"/>
        </w:rPr>
        <w:t xml:space="preserve"> ինչպես ՓՄՁ սուբյեկտների, այնպես էլ արտադրողների և գնորդների միջև (</w:t>
      </w:r>
      <w:r w:rsidR="00A91905" w:rsidRPr="009D2F19">
        <w:rPr>
          <w:rFonts w:ascii="GHEA Grapalat" w:eastAsia="Times New Roman" w:hAnsi="GHEA Grapalat" w:cs="Sylfaen"/>
          <w:bCs/>
          <w:sz w:val="24"/>
          <w:szCs w:val="24"/>
          <w:lang w:val="hy-AM" w:eastAsia="ru-RU"/>
        </w:rPr>
        <w:t>B2B և B2C սեգմենտներ</w:t>
      </w:r>
      <w:r w:rsidRPr="009D2F19">
        <w:rPr>
          <w:rFonts w:ascii="GHEA Grapalat" w:eastAsia="Times New Roman" w:hAnsi="GHEA Grapalat" w:cs="Sylfaen"/>
          <w:bCs/>
          <w:sz w:val="24"/>
          <w:szCs w:val="24"/>
          <w:lang w:val="hy-AM" w:eastAsia="ru-RU"/>
        </w:rPr>
        <w:t>)։</w:t>
      </w:r>
    </w:p>
    <w:p w14:paraId="240A883C" w14:textId="283D2155" w:rsidR="008013E0" w:rsidRPr="009D2F19" w:rsidRDefault="00412E2A" w:rsidP="009B4F74">
      <w:pPr>
        <w:spacing w:after="0" w:line="360" w:lineRule="auto"/>
        <w:ind w:firstLine="284"/>
        <w:jc w:val="both"/>
        <w:rPr>
          <w:rFonts w:ascii="GHEA Grapalat" w:hAnsi="GHEA Grapalat"/>
          <w:color w:val="FF0000"/>
          <w:sz w:val="24"/>
          <w:szCs w:val="24"/>
          <w:lang w:val="hy-AM"/>
        </w:rPr>
      </w:pPr>
      <w:r w:rsidRPr="009D2F19">
        <w:rPr>
          <w:rFonts w:ascii="GHEA Grapalat" w:eastAsia="Times New Roman" w:hAnsi="GHEA Grapalat" w:cs="Sylfaen"/>
          <w:sz w:val="24"/>
          <w:szCs w:val="24"/>
          <w:lang w:val="hy-AM" w:eastAsia="ru-RU"/>
        </w:rPr>
        <w:t>«Made in Armenia» ծ</w:t>
      </w:r>
      <w:r w:rsidRPr="009D2F19">
        <w:rPr>
          <w:rFonts w:ascii="GHEA Grapalat" w:hAnsi="GHEA Grapalat"/>
          <w:sz w:val="24"/>
          <w:szCs w:val="24"/>
          <w:lang w:val="hy-AM"/>
        </w:rPr>
        <w:t xml:space="preserve">րագրի շրջանակում </w:t>
      </w:r>
      <w:r w:rsidR="00DC48B3" w:rsidRPr="009D2F19">
        <w:rPr>
          <w:rFonts w:ascii="GHEA Grapalat" w:hAnsi="GHEA Grapalat"/>
          <w:sz w:val="24"/>
          <w:szCs w:val="24"/>
          <w:lang w:val="hy-AM"/>
        </w:rPr>
        <w:t xml:space="preserve">վերոնշյալ 1-ին և 2-րդ կետերում նշված </w:t>
      </w:r>
      <w:r w:rsidRPr="009D2F19">
        <w:rPr>
          <w:rFonts w:ascii="GHEA Grapalat" w:hAnsi="GHEA Grapalat"/>
          <w:sz w:val="24"/>
          <w:szCs w:val="24"/>
          <w:lang w:val="hy-AM"/>
        </w:rPr>
        <w:t>աշխատանքների իրականացման ընդհանուր արժեքը կազմում է շուրջ 20 մլն ՀՀ դրամ</w:t>
      </w:r>
      <w:r w:rsidR="00DC48B3" w:rsidRPr="009D2F19">
        <w:rPr>
          <w:rFonts w:ascii="GHEA Grapalat" w:hAnsi="GHEA Grapalat"/>
          <w:sz w:val="24"/>
          <w:szCs w:val="24"/>
          <w:lang w:val="hy-AM"/>
        </w:rPr>
        <w:t>, որ</w:t>
      </w:r>
      <w:r w:rsidRPr="009D2F19">
        <w:rPr>
          <w:rFonts w:ascii="GHEA Grapalat" w:hAnsi="GHEA Grapalat"/>
          <w:sz w:val="24"/>
          <w:szCs w:val="24"/>
          <w:lang w:val="hy-AM"/>
        </w:rPr>
        <w:t xml:space="preserve">ը </w:t>
      </w:r>
      <w:r w:rsidR="00DC48B3" w:rsidRPr="009D2F19">
        <w:rPr>
          <w:rFonts w:ascii="GHEA Grapalat" w:hAnsi="GHEA Grapalat"/>
          <w:sz w:val="24"/>
          <w:szCs w:val="24"/>
          <w:lang w:val="hy-AM"/>
        </w:rPr>
        <w:t>կ</w:t>
      </w:r>
      <w:r w:rsidRPr="009D2F19">
        <w:rPr>
          <w:rFonts w:ascii="GHEA Grapalat" w:hAnsi="GHEA Grapalat"/>
          <w:sz w:val="24"/>
          <w:szCs w:val="24"/>
          <w:lang w:val="hy-AM"/>
        </w:rPr>
        <w:t xml:space="preserve">ֆինանսավորվի «MSI Tetra Tech Company» և USAID-ի կողմից։ </w:t>
      </w:r>
      <w:r w:rsidRPr="009D2F19">
        <w:rPr>
          <w:rFonts w:ascii="GHEA Grapalat" w:eastAsia="Times New Roman" w:hAnsi="GHEA Grapalat" w:cs="Sylfaen"/>
          <w:sz w:val="24"/>
          <w:szCs w:val="24"/>
          <w:lang w:val="hy-AM" w:eastAsia="ru-RU"/>
        </w:rPr>
        <w:t xml:space="preserve">ՀՀ կառավարության ներգրավվածությունը ծրագրի իրականացման գործում ակնկալվում է հայկական արտադրության փառատոնի և մարաթոնի կազմակերպման շրջանակում համաֆինանսավորման և համակարգման գործառույթի իրականացման համատեքստում։ </w:t>
      </w:r>
      <w:r w:rsidR="008013E0" w:rsidRPr="009D2F19">
        <w:rPr>
          <w:rFonts w:ascii="GHEA Grapalat" w:hAnsi="GHEA Grapalat"/>
          <w:sz w:val="24"/>
          <w:szCs w:val="24"/>
          <w:lang w:val="hy-AM"/>
        </w:rPr>
        <w:t>ՀՀ կառավարության կողմից նախատեսվող համաֆինանսավորման չափը</w:t>
      </w:r>
      <w:r w:rsidR="008013E0" w:rsidRPr="009D2F19">
        <w:rPr>
          <w:rFonts w:ascii="GHEA Grapalat" w:hAnsi="GHEA Grapalat"/>
          <w:color w:val="FF0000"/>
          <w:sz w:val="24"/>
          <w:szCs w:val="24"/>
          <w:lang w:val="hy-AM"/>
        </w:rPr>
        <w:t xml:space="preserve"> </w:t>
      </w:r>
      <w:r w:rsidR="00C275DA" w:rsidRPr="009D2F19">
        <w:rPr>
          <w:rFonts w:ascii="GHEA Grapalat" w:hAnsi="GHEA Grapalat"/>
          <w:sz w:val="24"/>
          <w:szCs w:val="24"/>
          <w:lang w:val="hy-AM"/>
        </w:rPr>
        <w:t>կկազմի</w:t>
      </w:r>
      <w:r w:rsidR="007C7394" w:rsidRPr="009D2F19">
        <w:rPr>
          <w:rFonts w:ascii="GHEA Grapalat" w:hAnsi="GHEA Grapalat"/>
          <w:sz w:val="24"/>
          <w:szCs w:val="24"/>
          <w:lang w:val="hy-AM"/>
        </w:rPr>
        <w:t xml:space="preserve"> 33,545,250 </w:t>
      </w:r>
      <w:r w:rsidR="008013E0" w:rsidRPr="009D2F19">
        <w:rPr>
          <w:rFonts w:ascii="GHEA Grapalat" w:hAnsi="GHEA Grapalat"/>
          <w:sz w:val="24"/>
          <w:szCs w:val="24"/>
          <w:lang w:val="hy-AM"/>
        </w:rPr>
        <w:t xml:space="preserve">ՀՀ դրամ։ </w:t>
      </w:r>
    </w:p>
    <w:p w14:paraId="5424710F" w14:textId="77777777" w:rsidR="008013E0" w:rsidRPr="009D2F19" w:rsidRDefault="008013E0" w:rsidP="009B4F74">
      <w:pPr>
        <w:tabs>
          <w:tab w:val="left" w:pos="810"/>
        </w:tabs>
        <w:spacing w:after="0" w:line="360" w:lineRule="auto"/>
        <w:ind w:firstLine="284"/>
        <w:jc w:val="both"/>
        <w:rPr>
          <w:rFonts w:ascii="GHEA Grapalat" w:eastAsia="Times New Roman" w:hAnsi="GHEA Grapalat" w:cs="Sylfaen"/>
          <w:bCs/>
          <w:sz w:val="24"/>
          <w:szCs w:val="24"/>
          <w:lang w:val="hy-AM" w:eastAsia="ru-RU"/>
        </w:rPr>
      </w:pPr>
      <w:r w:rsidRPr="009D2F19">
        <w:rPr>
          <w:rFonts w:ascii="GHEA Grapalat" w:eastAsia="Times New Roman" w:hAnsi="GHEA Grapalat" w:cs="Sylfaen"/>
          <w:b/>
          <w:bCs/>
          <w:sz w:val="24"/>
          <w:szCs w:val="24"/>
          <w:lang w:val="hy-AM" w:eastAsia="ru-RU"/>
        </w:rPr>
        <w:t>Կարգավորման նպատակը և բնույթը</w:t>
      </w:r>
      <w:r w:rsidRPr="009D2F19">
        <w:rPr>
          <w:rFonts w:ascii="GHEA Grapalat" w:eastAsia="Times New Roman" w:hAnsi="GHEA Grapalat" w:cs="Sylfaen"/>
          <w:bCs/>
          <w:sz w:val="24"/>
          <w:szCs w:val="24"/>
          <w:lang w:val="hy-AM" w:eastAsia="ru-RU"/>
        </w:rPr>
        <w:t xml:space="preserve"> </w:t>
      </w:r>
    </w:p>
    <w:p w14:paraId="07B6347E" w14:textId="46F3AEB8" w:rsidR="00FE3644" w:rsidRPr="009D2F19" w:rsidRDefault="00FE3644" w:rsidP="009B4F74">
      <w:pPr>
        <w:spacing w:after="0" w:line="360" w:lineRule="auto"/>
        <w:ind w:firstLine="284"/>
        <w:jc w:val="both"/>
        <w:rPr>
          <w:rFonts w:ascii="GHEA Grapalat" w:eastAsia="Calibri" w:hAnsi="GHEA Grapalat"/>
          <w:sz w:val="24"/>
          <w:szCs w:val="24"/>
          <w:lang w:val="hy-AM"/>
        </w:rPr>
      </w:pPr>
      <w:r w:rsidRPr="009D2F19">
        <w:rPr>
          <w:rFonts w:ascii="GHEA Grapalat" w:hAnsi="GHEA Grapalat"/>
          <w:sz w:val="24"/>
          <w:szCs w:val="24"/>
          <w:lang w:val="hy-AM"/>
        </w:rPr>
        <w:t>Նախագծով առաջարկվում է</w:t>
      </w:r>
      <w:r w:rsidRPr="009D2F19">
        <w:rPr>
          <w:rFonts w:ascii="GHEA Grapalat" w:hAnsi="GHEA Grapalat"/>
          <w:b/>
          <w:sz w:val="24"/>
          <w:szCs w:val="24"/>
          <w:lang w:val="hy-AM"/>
        </w:rPr>
        <w:t xml:space="preserve"> </w:t>
      </w:r>
      <w:r w:rsidR="007C7394" w:rsidRPr="009D2F19">
        <w:rPr>
          <w:rFonts w:ascii="GHEA Grapalat" w:eastAsia="Times New Roman" w:hAnsi="GHEA Grapalat" w:cs="Sylfaen"/>
          <w:sz w:val="24"/>
          <w:szCs w:val="24"/>
          <w:lang w:val="hy-AM" w:eastAsia="ru-RU"/>
        </w:rPr>
        <w:t xml:space="preserve">«Made in Armenia» </w:t>
      </w:r>
      <w:r w:rsidR="007C7394" w:rsidRPr="009D2F19">
        <w:rPr>
          <w:rFonts w:ascii="GHEA Grapalat" w:hAnsi="GHEA Grapalat"/>
          <w:sz w:val="24"/>
          <w:szCs w:val="24"/>
          <w:lang w:val="hy-AM"/>
        </w:rPr>
        <w:t>ծ</w:t>
      </w:r>
      <w:r w:rsidRPr="009D2F19">
        <w:rPr>
          <w:rFonts w:ascii="GHEA Grapalat" w:hAnsi="GHEA Grapalat"/>
          <w:sz w:val="24"/>
          <w:szCs w:val="24"/>
          <w:lang w:val="hy-AM"/>
        </w:rPr>
        <w:t xml:space="preserve">րագրի շրջանակում աշխատանքների իրականացման համար անհրաժեշտ միջոցների համաֆինանսավորման </w:t>
      </w:r>
      <w:r w:rsidR="007C7394" w:rsidRPr="009D2F19">
        <w:rPr>
          <w:rFonts w:ascii="GHEA Grapalat" w:hAnsi="GHEA Grapalat"/>
          <w:sz w:val="24"/>
          <w:szCs w:val="24"/>
          <w:lang w:val="hy-AM"/>
        </w:rPr>
        <w:t>նպատակով</w:t>
      </w:r>
      <w:r w:rsidRPr="009D2F19">
        <w:rPr>
          <w:rFonts w:ascii="GHEA Grapalat" w:hAnsi="GHEA Grapalat"/>
          <w:sz w:val="24"/>
          <w:szCs w:val="24"/>
          <w:lang w:val="hy-AM"/>
        </w:rPr>
        <w:t xml:space="preserve"> ՀՀ պետական բյուջեի 1104 «Աջակցություն ՓՄՁ </w:t>
      </w:r>
      <w:r w:rsidR="003307BA" w:rsidRPr="009D2F19">
        <w:rPr>
          <w:rFonts w:ascii="GHEA Grapalat" w:hAnsi="GHEA Grapalat"/>
          <w:sz w:val="24"/>
          <w:szCs w:val="24"/>
          <w:lang w:val="hy-AM"/>
        </w:rPr>
        <w:t>ձեռնարկատիրությանը</w:t>
      </w:r>
      <w:r w:rsidRPr="009D2F19">
        <w:rPr>
          <w:rFonts w:ascii="GHEA Grapalat" w:hAnsi="GHEA Grapalat"/>
          <w:sz w:val="24"/>
          <w:szCs w:val="24"/>
          <w:lang w:val="hy-AM"/>
        </w:rPr>
        <w:t xml:space="preserve">» ծրագրի միջոցներից հատկացնել </w:t>
      </w:r>
      <w:r w:rsidR="007C7394" w:rsidRPr="009D2F19">
        <w:rPr>
          <w:rFonts w:ascii="GHEA Grapalat" w:hAnsi="GHEA Grapalat"/>
          <w:color w:val="FF0000"/>
          <w:sz w:val="24"/>
          <w:szCs w:val="24"/>
          <w:lang w:val="hy-AM"/>
        </w:rPr>
        <w:t xml:space="preserve"> </w:t>
      </w:r>
      <w:r w:rsidR="007C7394" w:rsidRPr="009D2F19">
        <w:rPr>
          <w:rFonts w:ascii="GHEA Grapalat" w:hAnsi="GHEA Grapalat"/>
          <w:sz w:val="24"/>
          <w:szCs w:val="24"/>
          <w:lang w:val="hy-AM"/>
        </w:rPr>
        <w:t xml:space="preserve">33,545,250 </w:t>
      </w:r>
      <w:r w:rsidRPr="009D2F19">
        <w:rPr>
          <w:rFonts w:ascii="GHEA Grapalat" w:hAnsi="GHEA Grapalat"/>
          <w:sz w:val="24"/>
          <w:szCs w:val="24"/>
          <w:lang w:val="hy-AM"/>
        </w:rPr>
        <w:t>ՀՀ դրամ։</w:t>
      </w:r>
    </w:p>
    <w:p w14:paraId="0B8609F5" w14:textId="77777777" w:rsidR="008013E0" w:rsidRPr="009D2F19" w:rsidRDefault="008013E0" w:rsidP="009B4F74">
      <w:pPr>
        <w:shd w:val="clear" w:color="auto" w:fill="FFFFFF"/>
        <w:spacing w:after="0" w:line="360" w:lineRule="auto"/>
        <w:ind w:firstLine="284"/>
        <w:rPr>
          <w:rFonts w:ascii="GHEA Grapalat" w:hAnsi="GHEA Grapalat" w:cs="Sylfaen"/>
          <w:b/>
          <w:bCs/>
          <w:sz w:val="24"/>
          <w:szCs w:val="24"/>
          <w:lang w:val="hy-AM"/>
        </w:rPr>
      </w:pPr>
      <w:r w:rsidRPr="009D2F19">
        <w:rPr>
          <w:rFonts w:ascii="GHEA Grapalat" w:hAnsi="GHEA Grapalat" w:cs="Sylfaen"/>
          <w:b/>
          <w:bCs/>
          <w:sz w:val="24"/>
          <w:szCs w:val="24"/>
          <w:lang w:val="hy-AM"/>
        </w:rPr>
        <w:t>Նախագծի մշակման գործընթացում ներգրավված ինստիտուտները և անձինք</w:t>
      </w:r>
    </w:p>
    <w:p w14:paraId="3038C091" w14:textId="77777777" w:rsidR="008013E0" w:rsidRPr="009D2F19" w:rsidRDefault="008013E0" w:rsidP="009B4F74">
      <w:pPr>
        <w:shd w:val="clear" w:color="auto" w:fill="FFFFFF"/>
        <w:spacing w:after="0" w:line="360" w:lineRule="auto"/>
        <w:ind w:firstLine="284"/>
        <w:jc w:val="both"/>
        <w:rPr>
          <w:rFonts w:ascii="GHEA Grapalat" w:hAnsi="GHEA Grapalat" w:cs="Sylfaen"/>
          <w:b/>
          <w:bCs/>
          <w:sz w:val="24"/>
          <w:szCs w:val="24"/>
          <w:lang w:val="hy-AM"/>
        </w:rPr>
      </w:pPr>
      <w:r w:rsidRPr="009D2F19">
        <w:rPr>
          <w:rFonts w:ascii="GHEA Grapalat" w:eastAsia="Times New Roman" w:hAnsi="GHEA Grapalat" w:cs="Sylfaen"/>
          <w:bCs/>
          <w:sz w:val="24"/>
          <w:szCs w:val="24"/>
          <w:lang w:val="hy-AM" w:eastAsia="ru-RU"/>
        </w:rPr>
        <w:t>Նախագիծը մշակվել է ՀՀ էկոնոմիկայի նախարարության կողմից։</w:t>
      </w:r>
    </w:p>
    <w:p w14:paraId="165F7286" w14:textId="77777777" w:rsidR="008013E0" w:rsidRPr="009D2F19" w:rsidRDefault="008013E0" w:rsidP="009B4F74">
      <w:pPr>
        <w:shd w:val="clear" w:color="auto" w:fill="FFFFFF"/>
        <w:spacing w:after="0" w:line="360" w:lineRule="auto"/>
        <w:ind w:firstLine="284"/>
        <w:jc w:val="both"/>
        <w:rPr>
          <w:rFonts w:ascii="GHEA Grapalat" w:hAnsi="GHEA Grapalat" w:cs="Sylfaen"/>
          <w:b/>
          <w:bCs/>
          <w:sz w:val="24"/>
          <w:szCs w:val="24"/>
          <w:lang w:val="hy-AM"/>
        </w:rPr>
      </w:pPr>
      <w:r w:rsidRPr="009D2F19">
        <w:rPr>
          <w:rFonts w:ascii="GHEA Grapalat" w:eastAsia="Times New Roman" w:hAnsi="GHEA Grapalat" w:cs="Sylfaen"/>
          <w:b/>
          <w:bCs/>
          <w:sz w:val="24"/>
          <w:szCs w:val="24"/>
          <w:lang w:val="hy-AM" w:eastAsia="ru-RU"/>
        </w:rPr>
        <w:t xml:space="preserve">Ակնկալվող արդյունքը </w:t>
      </w:r>
    </w:p>
    <w:p w14:paraId="66B92F3B" w14:textId="5FCF1738" w:rsidR="008013E0" w:rsidRPr="009D2F19" w:rsidRDefault="008013E0" w:rsidP="009B4F74">
      <w:pPr>
        <w:spacing w:after="0" w:line="360" w:lineRule="auto"/>
        <w:ind w:firstLine="284"/>
        <w:jc w:val="both"/>
        <w:rPr>
          <w:rFonts w:ascii="GHEA Grapalat" w:hAnsi="GHEA Grapalat"/>
          <w:sz w:val="24"/>
          <w:szCs w:val="24"/>
          <w:lang w:val="hy-AM"/>
        </w:rPr>
      </w:pPr>
      <w:r w:rsidRPr="009D2F19">
        <w:rPr>
          <w:rFonts w:ascii="GHEA Grapalat" w:hAnsi="GHEA Grapalat"/>
          <w:sz w:val="24"/>
          <w:szCs w:val="24"/>
          <w:lang w:val="hy-AM"/>
        </w:rPr>
        <w:t xml:space="preserve">Նախագծի ընդունման արդյունքում ակնկալվում է ՀՀ կառավարության կողմից </w:t>
      </w:r>
      <w:r w:rsidR="007C7394" w:rsidRPr="009D2F19">
        <w:rPr>
          <w:rFonts w:ascii="GHEA Grapalat" w:hAnsi="GHEA Grapalat"/>
          <w:sz w:val="24"/>
          <w:szCs w:val="24"/>
          <w:lang w:val="hy-AM"/>
        </w:rPr>
        <w:t xml:space="preserve"> 33,545,250 </w:t>
      </w:r>
      <w:r w:rsidR="00FE3644" w:rsidRPr="009D2F19">
        <w:rPr>
          <w:rFonts w:ascii="GHEA Grapalat" w:hAnsi="GHEA Grapalat"/>
          <w:sz w:val="24"/>
          <w:szCs w:val="24"/>
          <w:lang w:val="hy-AM"/>
        </w:rPr>
        <w:t xml:space="preserve"> ՀՀ դրամ համաֆինանսավորման տրամադրում՝ </w:t>
      </w:r>
      <w:r w:rsidR="007C7394" w:rsidRPr="009D2F19">
        <w:rPr>
          <w:rFonts w:ascii="GHEA Grapalat" w:eastAsia="Times New Roman" w:hAnsi="GHEA Grapalat" w:cs="Sylfaen"/>
          <w:sz w:val="24"/>
          <w:szCs w:val="24"/>
          <w:lang w:val="hy-AM" w:eastAsia="ru-RU"/>
        </w:rPr>
        <w:t xml:space="preserve">«Made in Armenia» </w:t>
      </w:r>
      <w:r w:rsidR="00FE3644" w:rsidRPr="009D2F19">
        <w:rPr>
          <w:rFonts w:ascii="GHEA Grapalat" w:hAnsi="GHEA Grapalat"/>
          <w:sz w:val="24"/>
          <w:szCs w:val="24"/>
          <w:lang w:val="hy-AM"/>
        </w:rPr>
        <w:t>ծրագրի շրջանակում աշխատանքների իրականացման համար։</w:t>
      </w:r>
    </w:p>
    <w:p w14:paraId="7F5315E8" w14:textId="448BEC17" w:rsidR="009D2F19" w:rsidRPr="009D2F19" w:rsidRDefault="009D2F19" w:rsidP="009B4F74">
      <w:pPr>
        <w:spacing w:line="360" w:lineRule="auto"/>
        <w:ind w:firstLine="284"/>
        <w:rPr>
          <w:rFonts w:ascii="GHEA Grapalat" w:eastAsia="NSimSun" w:hAnsi="GHEA Grapalat" w:cs="Sylfaen"/>
          <w:b/>
          <w:bCs/>
          <w:sz w:val="24"/>
          <w:szCs w:val="24"/>
          <w:lang w:val="hy-AM"/>
        </w:rPr>
      </w:pPr>
      <w:r w:rsidRPr="009D2F19">
        <w:rPr>
          <w:rFonts w:ascii="GHEA Grapalat" w:hAnsi="GHEA Grapalat" w:cs="Sylfaen"/>
          <w:b/>
          <w:bCs/>
          <w:sz w:val="24"/>
          <w:szCs w:val="24"/>
          <w:lang w:val="hy-AM"/>
        </w:rPr>
        <w:t>Պետական բյուջեի եկամուտներում և ծախսերում սպասվելիք փոփոխություններ:</w:t>
      </w:r>
    </w:p>
    <w:p w14:paraId="317C675C" w14:textId="77777777" w:rsidR="009D2F19" w:rsidRPr="009D2F19" w:rsidRDefault="009D2F19" w:rsidP="009B4F74">
      <w:pPr>
        <w:spacing w:after="0" w:line="360" w:lineRule="auto"/>
        <w:ind w:firstLine="284"/>
        <w:jc w:val="both"/>
        <w:rPr>
          <w:rFonts w:ascii="GHEA Grapalat" w:hAnsi="GHEA Grapalat"/>
          <w:sz w:val="24"/>
          <w:szCs w:val="24"/>
          <w:lang w:val="hy-AM"/>
        </w:rPr>
      </w:pPr>
      <w:r w:rsidRPr="009D2F19">
        <w:rPr>
          <w:rFonts w:ascii="GHEA Grapalat" w:hAnsi="GHEA Grapalat"/>
          <w:sz w:val="24"/>
          <w:szCs w:val="24"/>
          <w:lang w:val="hy-AM"/>
        </w:rPr>
        <w:t>Նախագծի ընդունումը պետական բյուջեի եկամուտներում և ծախսերում փոփոխություններ չի առաջացնում:</w:t>
      </w:r>
    </w:p>
    <w:p w14:paraId="6955DF3F" w14:textId="77777777" w:rsidR="008013E0" w:rsidRPr="009D2F19" w:rsidRDefault="008013E0" w:rsidP="009B4F74">
      <w:pPr>
        <w:spacing w:after="0" w:line="360" w:lineRule="auto"/>
        <w:ind w:firstLine="284"/>
        <w:jc w:val="both"/>
        <w:rPr>
          <w:rFonts w:ascii="GHEA Grapalat" w:hAnsi="GHEA Grapalat"/>
          <w:b/>
          <w:sz w:val="24"/>
          <w:szCs w:val="24"/>
          <w:lang w:val="hy-AM"/>
        </w:rPr>
      </w:pPr>
    </w:p>
    <w:sectPr w:rsidR="008013E0" w:rsidRPr="009D2F19" w:rsidSect="009B4F74">
      <w:pgSz w:w="12240" w:h="15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D73E3" w14:textId="77777777" w:rsidR="00562B53" w:rsidRDefault="00562B53" w:rsidP="00C30A2F">
      <w:pPr>
        <w:spacing w:after="0" w:line="240" w:lineRule="auto"/>
      </w:pPr>
      <w:r>
        <w:separator/>
      </w:r>
    </w:p>
  </w:endnote>
  <w:endnote w:type="continuationSeparator" w:id="0">
    <w:p w14:paraId="0D165113" w14:textId="77777777" w:rsidR="00562B53" w:rsidRDefault="00562B53" w:rsidP="00C30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E3610D" w14:textId="77777777" w:rsidR="00562B53" w:rsidRDefault="00562B53" w:rsidP="00C30A2F">
      <w:pPr>
        <w:spacing w:after="0" w:line="240" w:lineRule="auto"/>
      </w:pPr>
      <w:r>
        <w:separator/>
      </w:r>
    </w:p>
  </w:footnote>
  <w:footnote w:type="continuationSeparator" w:id="0">
    <w:p w14:paraId="75AC0B6D" w14:textId="77777777" w:rsidR="00562B53" w:rsidRDefault="00562B53" w:rsidP="00C30A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01230"/>
    <w:multiLevelType w:val="multilevel"/>
    <w:tmpl w:val="4956DB74"/>
    <w:lvl w:ilvl="0">
      <w:start w:val="1"/>
      <w:numFmt w:val="decimal"/>
      <w:lvlText w:val="%1."/>
      <w:lvlJc w:val="left"/>
      <w:pPr>
        <w:ind w:left="501" w:hanging="360"/>
      </w:pPr>
      <w:rPr>
        <w:rFonts w:hint="default"/>
        <w:b/>
        <w:bCs/>
        <w:color w:val="auto"/>
      </w:rPr>
    </w:lvl>
    <w:lvl w:ilvl="1">
      <w:start w:val="1"/>
      <w:numFmt w:val="decimal"/>
      <w:isLgl/>
      <w:lvlText w:val="%1.%2"/>
      <w:lvlJc w:val="left"/>
      <w:pPr>
        <w:ind w:left="861"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F007327"/>
    <w:multiLevelType w:val="hybridMultilevel"/>
    <w:tmpl w:val="30188CC2"/>
    <w:lvl w:ilvl="0" w:tplc="8D684CBC">
      <w:start w:val="1"/>
      <w:numFmt w:val="decimal"/>
      <w:suff w:val="nothing"/>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D331A4"/>
    <w:multiLevelType w:val="hybridMultilevel"/>
    <w:tmpl w:val="25D2489C"/>
    <w:lvl w:ilvl="0" w:tplc="0409000F">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307664D6"/>
    <w:multiLevelType w:val="hybridMultilevel"/>
    <w:tmpl w:val="5A5E3642"/>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4" w15:restartNumberingAfterBreak="0">
    <w:nsid w:val="481C2A18"/>
    <w:multiLevelType w:val="hybridMultilevel"/>
    <w:tmpl w:val="DF86CD64"/>
    <w:lvl w:ilvl="0" w:tplc="14C06D26">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41D0829"/>
    <w:multiLevelType w:val="hybridMultilevel"/>
    <w:tmpl w:val="FE62A30C"/>
    <w:lvl w:ilvl="0" w:tplc="657E2ED4">
      <w:start w:val="1"/>
      <w:numFmt w:val="decimal"/>
      <w:suff w:val="nothing"/>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0720A6E"/>
    <w:multiLevelType w:val="hybridMultilevel"/>
    <w:tmpl w:val="81DA028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7DDE047F"/>
    <w:multiLevelType w:val="multilevel"/>
    <w:tmpl w:val="3B128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5"/>
  </w:num>
  <w:num w:numId="3">
    <w:abstractNumId w:val="4"/>
  </w:num>
  <w:num w:numId="4">
    <w:abstractNumId w:val="0"/>
  </w:num>
  <w:num w:numId="5">
    <w:abstractNumId w:val="3"/>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E71"/>
    <w:rsid w:val="000178FA"/>
    <w:rsid w:val="00034F8C"/>
    <w:rsid w:val="00044A5B"/>
    <w:rsid w:val="000502C7"/>
    <w:rsid w:val="00082ECE"/>
    <w:rsid w:val="00093A0A"/>
    <w:rsid w:val="00096B8B"/>
    <w:rsid w:val="000D22DC"/>
    <w:rsid w:val="000E26CB"/>
    <w:rsid w:val="000E6088"/>
    <w:rsid w:val="000E617F"/>
    <w:rsid w:val="000F011D"/>
    <w:rsid w:val="00101C41"/>
    <w:rsid w:val="001023A4"/>
    <w:rsid w:val="00106053"/>
    <w:rsid w:val="001219DB"/>
    <w:rsid w:val="00142B15"/>
    <w:rsid w:val="00153300"/>
    <w:rsid w:val="001534B8"/>
    <w:rsid w:val="00170FE9"/>
    <w:rsid w:val="00180C66"/>
    <w:rsid w:val="001A6137"/>
    <w:rsid w:val="001B144E"/>
    <w:rsid w:val="001B7FDF"/>
    <w:rsid w:val="001C5998"/>
    <w:rsid w:val="001E2F83"/>
    <w:rsid w:val="001F0427"/>
    <w:rsid w:val="001F5A09"/>
    <w:rsid w:val="002043AE"/>
    <w:rsid w:val="00207C13"/>
    <w:rsid w:val="002323C2"/>
    <w:rsid w:val="002456F1"/>
    <w:rsid w:val="00245FF3"/>
    <w:rsid w:val="0025458D"/>
    <w:rsid w:val="002570AC"/>
    <w:rsid w:val="0026003B"/>
    <w:rsid w:val="002648C0"/>
    <w:rsid w:val="00270E0D"/>
    <w:rsid w:val="002860EE"/>
    <w:rsid w:val="002A3B37"/>
    <w:rsid w:val="002A732F"/>
    <w:rsid w:val="002B37C2"/>
    <w:rsid w:val="002B3D75"/>
    <w:rsid w:val="002D0BC6"/>
    <w:rsid w:val="002D1312"/>
    <w:rsid w:val="002E0251"/>
    <w:rsid w:val="00310022"/>
    <w:rsid w:val="003204D6"/>
    <w:rsid w:val="003307BA"/>
    <w:rsid w:val="00330906"/>
    <w:rsid w:val="003326C3"/>
    <w:rsid w:val="00335CA5"/>
    <w:rsid w:val="00356563"/>
    <w:rsid w:val="00367BEC"/>
    <w:rsid w:val="00387A7B"/>
    <w:rsid w:val="00392182"/>
    <w:rsid w:val="00397B62"/>
    <w:rsid w:val="003A5AC2"/>
    <w:rsid w:val="003A7794"/>
    <w:rsid w:val="003D0512"/>
    <w:rsid w:val="00412E2A"/>
    <w:rsid w:val="004169D0"/>
    <w:rsid w:val="0041797F"/>
    <w:rsid w:val="00426182"/>
    <w:rsid w:val="004345E6"/>
    <w:rsid w:val="00452623"/>
    <w:rsid w:val="00461C39"/>
    <w:rsid w:val="00466458"/>
    <w:rsid w:val="00472558"/>
    <w:rsid w:val="0048047C"/>
    <w:rsid w:val="00490FAB"/>
    <w:rsid w:val="004A4401"/>
    <w:rsid w:val="004C5806"/>
    <w:rsid w:val="004F154F"/>
    <w:rsid w:val="0050136B"/>
    <w:rsid w:val="0052324C"/>
    <w:rsid w:val="00523CCC"/>
    <w:rsid w:val="005312A2"/>
    <w:rsid w:val="005344CC"/>
    <w:rsid w:val="0054290A"/>
    <w:rsid w:val="00562B53"/>
    <w:rsid w:val="00564439"/>
    <w:rsid w:val="005670DE"/>
    <w:rsid w:val="00576B88"/>
    <w:rsid w:val="005B1B6C"/>
    <w:rsid w:val="005B1E48"/>
    <w:rsid w:val="005B4C5C"/>
    <w:rsid w:val="005C04EB"/>
    <w:rsid w:val="005E06C5"/>
    <w:rsid w:val="005E5438"/>
    <w:rsid w:val="005F100C"/>
    <w:rsid w:val="005F643B"/>
    <w:rsid w:val="00622EC0"/>
    <w:rsid w:val="006331A7"/>
    <w:rsid w:val="00637994"/>
    <w:rsid w:val="00656510"/>
    <w:rsid w:val="006675CA"/>
    <w:rsid w:val="00667855"/>
    <w:rsid w:val="00670CBB"/>
    <w:rsid w:val="006878DF"/>
    <w:rsid w:val="00697215"/>
    <w:rsid w:val="006A1887"/>
    <w:rsid w:val="006A5C73"/>
    <w:rsid w:val="006B2DBE"/>
    <w:rsid w:val="006B4109"/>
    <w:rsid w:val="006D2785"/>
    <w:rsid w:val="006E0914"/>
    <w:rsid w:val="006F633B"/>
    <w:rsid w:val="00711C81"/>
    <w:rsid w:val="007137E2"/>
    <w:rsid w:val="00716D35"/>
    <w:rsid w:val="0073673A"/>
    <w:rsid w:val="007528C3"/>
    <w:rsid w:val="007557D9"/>
    <w:rsid w:val="007738BB"/>
    <w:rsid w:val="00782B93"/>
    <w:rsid w:val="0079479E"/>
    <w:rsid w:val="00794C46"/>
    <w:rsid w:val="007A5AB6"/>
    <w:rsid w:val="007A6147"/>
    <w:rsid w:val="007C7394"/>
    <w:rsid w:val="007D304E"/>
    <w:rsid w:val="007E0B6E"/>
    <w:rsid w:val="007F34CF"/>
    <w:rsid w:val="008013E0"/>
    <w:rsid w:val="008063CA"/>
    <w:rsid w:val="00812D1A"/>
    <w:rsid w:val="00822401"/>
    <w:rsid w:val="00840C63"/>
    <w:rsid w:val="00852FEA"/>
    <w:rsid w:val="008578E9"/>
    <w:rsid w:val="00867FBA"/>
    <w:rsid w:val="0087041C"/>
    <w:rsid w:val="008827AC"/>
    <w:rsid w:val="008A1529"/>
    <w:rsid w:val="008A652A"/>
    <w:rsid w:val="008C2564"/>
    <w:rsid w:val="008C65DB"/>
    <w:rsid w:val="008D4229"/>
    <w:rsid w:val="008D471D"/>
    <w:rsid w:val="008E5A4E"/>
    <w:rsid w:val="0090436D"/>
    <w:rsid w:val="00927512"/>
    <w:rsid w:val="00942078"/>
    <w:rsid w:val="009618AA"/>
    <w:rsid w:val="00961DCA"/>
    <w:rsid w:val="00964BB9"/>
    <w:rsid w:val="00987955"/>
    <w:rsid w:val="009B3335"/>
    <w:rsid w:val="009B4F74"/>
    <w:rsid w:val="009D2F19"/>
    <w:rsid w:val="009D359B"/>
    <w:rsid w:val="009E0A76"/>
    <w:rsid w:val="009E0E39"/>
    <w:rsid w:val="009E4410"/>
    <w:rsid w:val="009E4C17"/>
    <w:rsid w:val="009E79A8"/>
    <w:rsid w:val="009F35F0"/>
    <w:rsid w:val="00A14AAC"/>
    <w:rsid w:val="00A232C2"/>
    <w:rsid w:val="00A36E42"/>
    <w:rsid w:val="00A406DE"/>
    <w:rsid w:val="00A46E53"/>
    <w:rsid w:val="00A579D4"/>
    <w:rsid w:val="00A63C04"/>
    <w:rsid w:val="00A658AB"/>
    <w:rsid w:val="00A91905"/>
    <w:rsid w:val="00A95A5C"/>
    <w:rsid w:val="00AC6B96"/>
    <w:rsid w:val="00AE0005"/>
    <w:rsid w:val="00AF374F"/>
    <w:rsid w:val="00B1597D"/>
    <w:rsid w:val="00B232A2"/>
    <w:rsid w:val="00B32F44"/>
    <w:rsid w:val="00B52A78"/>
    <w:rsid w:val="00B57CED"/>
    <w:rsid w:val="00B60D69"/>
    <w:rsid w:val="00B7379A"/>
    <w:rsid w:val="00B73CEC"/>
    <w:rsid w:val="00B93F0E"/>
    <w:rsid w:val="00B94282"/>
    <w:rsid w:val="00BA1B5E"/>
    <w:rsid w:val="00BB557D"/>
    <w:rsid w:val="00BB6D22"/>
    <w:rsid w:val="00BC1F49"/>
    <w:rsid w:val="00BC3EF2"/>
    <w:rsid w:val="00BC7AAA"/>
    <w:rsid w:val="00BE1056"/>
    <w:rsid w:val="00C147DA"/>
    <w:rsid w:val="00C275DA"/>
    <w:rsid w:val="00C30A2F"/>
    <w:rsid w:val="00C37BD2"/>
    <w:rsid w:val="00C75D5C"/>
    <w:rsid w:val="00C92B8C"/>
    <w:rsid w:val="00C94D33"/>
    <w:rsid w:val="00C95F2A"/>
    <w:rsid w:val="00CA6163"/>
    <w:rsid w:val="00CA7F06"/>
    <w:rsid w:val="00CA7F38"/>
    <w:rsid w:val="00CC206D"/>
    <w:rsid w:val="00CD6B88"/>
    <w:rsid w:val="00CF1B18"/>
    <w:rsid w:val="00D3587D"/>
    <w:rsid w:val="00D63E4A"/>
    <w:rsid w:val="00D67591"/>
    <w:rsid w:val="00D80D5F"/>
    <w:rsid w:val="00DA0E71"/>
    <w:rsid w:val="00DA3383"/>
    <w:rsid w:val="00DA42A4"/>
    <w:rsid w:val="00DA67DD"/>
    <w:rsid w:val="00DB2362"/>
    <w:rsid w:val="00DB2463"/>
    <w:rsid w:val="00DC48B3"/>
    <w:rsid w:val="00DE0D31"/>
    <w:rsid w:val="00DF31A3"/>
    <w:rsid w:val="00DF6E77"/>
    <w:rsid w:val="00E34942"/>
    <w:rsid w:val="00E464C5"/>
    <w:rsid w:val="00E4667C"/>
    <w:rsid w:val="00E503D7"/>
    <w:rsid w:val="00E5265B"/>
    <w:rsid w:val="00E6641F"/>
    <w:rsid w:val="00E71599"/>
    <w:rsid w:val="00E86D3F"/>
    <w:rsid w:val="00E90C0E"/>
    <w:rsid w:val="00EA5B76"/>
    <w:rsid w:val="00EC3504"/>
    <w:rsid w:val="00ED3BD8"/>
    <w:rsid w:val="00EE6F83"/>
    <w:rsid w:val="00EF47C1"/>
    <w:rsid w:val="00F00026"/>
    <w:rsid w:val="00F003DD"/>
    <w:rsid w:val="00F00D61"/>
    <w:rsid w:val="00F12C4D"/>
    <w:rsid w:val="00F300BB"/>
    <w:rsid w:val="00F47C4B"/>
    <w:rsid w:val="00F76751"/>
    <w:rsid w:val="00FA5A89"/>
    <w:rsid w:val="00FB3AA1"/>
    <w:rsid w:val="00FB422F"/>
    <w:rsid w:val="00FC5C72"/>
    <w:rsid w:val="00FC714A"/>
    <w:rsid w:val="00FD1281"/>
    <w:rsid w:val="00FD226E"/>
    <w:rsid w:val="00FE3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BEA9D"/>
  <w15:chartTrackingRefBased/>
  <w15:docId w15:val="{7D8D0531-9B44-49A1-A103-A96CC94A1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1599"/>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E7159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71599"/>
    <w:rPr>
      <w:b/>
      <w:bCs/>
    </w:rPr>
  </w:style>
  <w:style w:type="paragraph" w:styleId="ListParagraph">
    <w:name w:val="List Paragraph"/>
    <w:basedOn w:val="Normal"/>
    <w:uiPriority w:val="34"/>
    <w:qFormat/>
    <w:rsid w:val="00E71599"/>
    <w:pPr>
      <w:ind w:left="720"/>
      <w:contextualSpacing/>
    </w:pPr>
  </w:style>
  <w:style w:type="character" w:styleId="Emphasis">
    <w:name w:val="Emphasis"/>
    <w:basedOn w:val="DefaultParagraphFont"/>
    <w:uiPriority w:val="20"/>
    <w:qFormat/>
    <w:rsid w:val="00E71599"/>
    <w:rPr>
      <w:i/>
      <w:iCs/>
    </w:rPr>
  </w:style>
  <w:style w:type="character" w:styleId="CommentReference">
    <w:name w:val="annotation reference"/>
    <w:basedOn w:val="DefaultParagraphFont"/>
    <w:uiPriority w:val="99"/>
    <w:semiHidden/>
    <w:unhideWhenUsed/>
    <w:rsid w:val="008A1529"/>
    <w:rPr>
      <w:sz w:val="16"/>
      <w:szCs w:val="16"/>
    </w:rPr>
  </w:style>
  <w:style w:type="paragraph" w:styleId="CommentText">
    <w:name w:val="annotation text"/>
    <w:basedOn w:val="Normal"/>
    <w:link w:val="CommentTextChar"/>
    <w:uiPriority w:val="99"/>
    <w:semiHidden/>
    <w:unhideWhenUsed/>
    <w:rsid w:val="008A1529"/>
    <w:pPr>
      <w:spacing w:line="240" w:lineRule="auto"/>
    </w:pPr>
    <w:rPr>
      <w:sz w:val="20"/>
      <w:szCs w:val="20"/>
    </w:rPr>
  </w:style>
  <w:style w:type="character" w:customStyle="1" w:styleId="CommentTextChar">
    <w:name w:val="Comment Text Char"/>
    <w:basedOn w:val="DefaultParagraphFont"/>
    <w:link w:val="CommentText"/>
    <w:uiPriority w:val="99"/>
    <w:semiHidden/>
    <w:rsid w:val="008A1529"/>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8A1529"/>
    <w:rPr>
      <w:b/>
      <w:bCs/>
    </w:rPr>
  </w:style>
  <w:style w:type="character" w:customStyle="1" w:styleId="CommentSubjectChar">
    <w:name w:val="Comment Subject Char"/>
    <w:basedOn w:val="CommentTextChar"/>
    <w:link w:val="CommentSubject"/>
    <w:uiPriority w:val="99"/>
    <w:semiHidden/>
    <w:rsid w:val="008A1529"/>
    <w:rPr>
      <w:rFonts w:eastAsiaTheme="minorEastAsia"/>
      <w:b/>
      <w:bCs/>
      <w:sz w:val="20"/>
      <w:szCs w:val="20"/>
    </w:rPr>
  </w:style>
  <w:style w:type="paragraph" w:styleId="BalloonText">
    <w:name w:val="Balloon Text"/>
    <w:basedOn w:val="Normal"/>
    <w:link w:val="BalloonTextChar"/>
    <w:uiPriority w:val="99"/>
    <w:semiHidden/>
    <w:unhideWhenUsed/>
    <w:rsid w:val="008A15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529"/>
    <w:rPr>
      <w:rFonts w:ascii="Segoe UI" w:eastAsiaTheme="minorEastAsia" w:hAnsi="Segoe UI" w:cs="Segoe UI"/>
      <w:sz w:val="18"/>
      <w:szCs w:val="18"/>
    </w:rPr>
  </w:style>
  <w:style w:type="character" w:styleId="Hyperlink">
    <w:name w:val="Hyperlink"/>
    <w:basedOn w:val="DefaultParagraphFont"/>
    <w:uiPriority w:val="99"/>
    <w:semiHidden/>
    <w:unhideWhenUsed/>
    <w:rsid w:val="00E86D3F"/>
    <w:rPr>
      <w:color w:val="0563C1"/>
      <w:u w:val="single"/>
    </w:rPr>
  </w:style>
  <w:style w:type="paragraph" w:styleId="Revision">
    <w:name w:val="Revision"/>
    <w:hidden/>
    <w:uiPriority w:val="99"/>
    <w:semiHidden/>
    <w:rsid w:val="00DE0D31"/>
    <w:pPr>
      <w:spacing w:after="0" w:line="240" w:lineRule="auto"/>
    </w:pPr>
    <w:rPr>
      <w:rFonts w:eastAsiaTheme="minorEastAsia"/>
    </w:rPr>
  </w:style>
  <w:style w:type="paragraph" w:customStyle="1" w:styleId="norm">
    <w:name w:val="norm"/>
    <w:basedOn w:val="Normal"/>
    <w:link w:val="normChar"/>
    <w:rsid w:val="008D4229"/>
    <w:pPr>
      <w:spacing w:after="0" w:line="480" w:lineRule="auto"/>
      <w:ind w:firstLine="709"/>
      <w:jc w:val="both"/>
    </w:pPr>
    <w:rPr>
      <w:rFonts w:ascii="Arial Armenian" w:eastAsia="Times New Roman" w:hAnsi="Arial Armenian" w:cs="Times New Roman"/>
      <w:szCs w:val="20"/>
    </w:rPr>
  </w:style>
  <w:style w:type="character" w:customStyle="1" w:styleId="normChar">
    <w:name w:val="norm Char"/>
    <w:link w:val="norm"/>
    <w:locked/>
    <w:rsid w:val="008D4229"/>
    <w:rPr>
      <w:rFonts w:ascii="Arial Armenian" w:eastAsia="Times New Roman" w:hAnsi="Arial Armenian" w:cs="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8D4229"/>
    <w:rPr>
      <w:rFonts w:ascii="Times New Roman" w:eastAsia="Times New Roman" w:hAnsi="Times New Roman" w:cs="Times New Roman"/>
      <w:sz w:val="24"/>
      <w:szCs w:val="24"/>
    </w:rPr>
  </w:style>
  <w:style w:type="character" w:customStyle="1" w:styleId="FootnoteTextChar">
    <w:name w:val="Footnote Text Char"/>
    <w:aliases w:val="Текст сноски-FN Char,Footnote Text Char Знак Знак Char,Footnote Text Char Знак Char,Текст сноски Знак2 Знак Char,Текст сноски Знак1 Знак Знак1 Char,Текст сноски Знак Знак Знак1 Знак Char,Текст сноски Знак Знак Знак Знак Знак Знак Char"/>
    <w:basedOn w:val="DefaultParagraphFont"/>
    <w:link w:val="FootnoteText"/>
    <w:uiPriority w:val="99"/>
    <w:semiHidden/>
    <w:locked/>
    <w:rsid w:val="00C30A2F"/>
    <w:rPr>
      <w:rFonts w:ascii="Calibri" w:eastAsia="Calibri" w:hAnsi="Calibri" w:cs="Times New Roman"/>
      <w:sz w:val="20"/>
      <w:szCs w:val="20"/>
    </w:rPr>
  </w:style>
  <w:style w:type="paragraph" w:styleId="FootnoteText">
    <w:name w:val="footnote text"/>
    <w:aliases w:val="Текст сноски-FN,Footnote Text Char Знак Знак,Footnote Text Char Знак,Текст сноски Знак2 Знак,Текст сноски Знак1 Знак Знак1,Текст сноски Знак Знак Знак1 Знак,Текст сноски Знак Знак Знак Знак Знак Знак,Текст сноски Знак Знак1 Знак Знак,fn"/>
    <w:basedOn w:val="Normal"/>
    <w:link w:val="FootnoteTextChar"/>
    <w:uiPriority w:val="99"/>
    <w:semiHidden/>
    <w:unhideWhenUsed/>
    <w:rsid w:val="00C30A2F"/>
    <w:pPr>
      <w:spacing w:after="0" w:line="240" w:lineRule="auto"/>
    </w:pPr>
    <w:rPr>
      <w:rFonts w:ascii="Calibri" w:eastAsia="Calibri" w:hAnsi="Calibri" w:cs="Times New Roman"/>
      <w:sz w:val="20"/>
      <w:szCs w:val="20"/>
    </w:rPr>
  </w:style>
  <w:style w:type="character" w:customStyle="1" w:styleId="FootnoteTextChar1">
    <w:name w:val="Footnote Text Char1"/>
    <w:basedOn w:val="DefaultParagraphFont"/>
    <w:uiPriority w:val="99"/>
    <w:semiHidden/>
    <w:rsid w:val="00C30A2F"/>
    <w:rPr>
      <w:rFonts w:eastAsiaTheme="minorEastAsia"/>
      <w:sz w:val="20"/>
      <w:szCs w:val="20"/>
    </w:rPr>
  </w:style>
  <w:style w:type="character" w:styleId="FootnoteReference">
    <w:name w:val="footnote reference"/>
    <w:aliases w:val="Знак сноски-FN,Ciae niinee-FN,Знак сноски 1,ftref,Footnote Reference Number,SUPERS,Referencia nota al pie,fr,Used by Word for Help footnote symbols"/>
    <w:semiHidden/>
    <w:unhideWhenUsed/>
    <w:rsid w:val="00C30A2F"/>
    <w:rPr>
      <w:vertAlign w:val="superscript"/>
    </w:rPr>
  </w:style>
  <w:style w:type="paragraph" w:styleId="HTMLPreformatted">
    <w:name w:val="HTML Preformatted"/>
    <w:basedOn w:val="Normal"/>
    <w:link w:val="HTMLPreformattedChar"/>
    <w:uiPriority w:val="99"/>
    <w:semiHidden/>
    <w:unhideWhenUsed/>
    <w:rsid w:val="00F00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00D61"/>
    <w:rPr>
      <w:rFonts w:ascii="Courier New" w:eastAsia="Times New Roman" w:hAnsi="Courier New" w:cs="Courier New"/>
      <w:sz w:val="20"/>
      <w:szCs w:val="20"/>
    </w:rPr>
  </w:style>
  <w:style w:type="character" w:customStyle="1" w:styleId="y2iqfc">
    <w:name w:val="y2iqfc"/>
    <w:basedOn w:val="DefaultParagraphFont"/>
    <w:rsid w:val="00F00D61"/>
  </w:style>
  <w:style w:type="paragraph" w:customStyle="1" w:styleId="Default">
    <w:name w:val="Default"/>
    <w:rsid w:val="004F154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646747">
      <w:bodyDiv w:val="1"/>
      <w:marLeft w:val="0"/>
      <w:marRight w:val="0"/>
      <w:marTop w:val="0"/>
      <w:marBottom w:val="0"/>
      <w:divBdr>
        <w:top w:val="none" w:sz="0" w:space="0" w:color="auto"/>
        <w:left w:val="none" w:sz="0" w:space="0" w:color="auto"/>
        <w:bottom w:val="none" w:sz="0" w:space="0" w:color="auto"/>
        <w:right w:val="none" w:sz="0" w:space="0" w:color="auto"/>
      </w:divBdr>
    </w:div>
    <w:div w:id="285738597">
      <w:bodyDiv w:val="1"/>
      <w:marLeft w:val="0"/>
      <w:marRight w:val="0"/>
      <w:marTop w:val="0"/>
      <w:marBottom w:val="0"/>
      <w:divBdr>
        <w:top w:val="none" w:sz="0" w:space="0" w:color="auto"/>
        <w:left w:val="none" w:sz="0" w:space="0" w:color="auto"/>
        <w:bottom w:val="none" w:sz="0" w:space="0" w:color="auto"/>
        <w:right w:val="none" w:sz="0" w:space="0" w:color="auto"/>
      </w:divBdr>
    </w:div>
    <w:div w:id="925572610">
      <w:bodyDiv w:val="1"/>
      <w:marLeft w:val="0"/>
      <w:marRight w:val="0"/>
      <w:marTop w:val="0"/>
      <w:marBottom w:val="0"/>
      <w:divBdr>
        <w:top w:val="none" w:sz="0" w:space="0" w:color="auto"/>
        <w:left w:val="none" w:sz="0" w:space="0" w:color="auto"/>
        <w:bottom w:val="none" w:sz="0" w:space="0" w:color="auto"/>
        <w:right w:val="none" w:sz="0" w:space="0" w:color="auto"/>
      </w:divBdr>
    </w:div>
    <w:div w:id="957687290">
      <w:bodyDiv w:val="1"/>
      <w:marLeft w:val="0"/>
      <w:marRight w:val="0"/>
      <w:marTop w:val="0"/>
      <w:marBottom w:val="0"/>
      <w:divBdr>
        <w:top w:val="none" w:sz="0" w:space="0" w:color="auto"/>
        <w:left w:val="none" w:sz="0" w:space="0" w:color="auto"/>
        <w:bottom w:val="none" w:sz="0" w:space="0" w:color="auto"/>
        <w:right w:val="none" w:sz="0" w:space="0" w:color="auto"/>
      </w:divBdr>
    </w:div>
    <w:div w:id="1245721309">
      <w:bodyDiv w:val="1"/>
      <w:marLeft w:val="0"/>
      <w:marRight w:val="0"/>
      <w:marTop w:val="0"/>
      <w:marBottom w:val="0"/>
      <w:divBdr>
        <w:top w:val="none" w:sz="0" w:space="0" w:color="auto"/>
        <w:left w:val="none" w:sz="0" w:space="0" w:color="auto"/>
        <w:bottom w:val="none" w:sz="0" w:space="0" w:color="auto"/>
        <w:right w:val="none" w:sz="0" w:space="0" w:color="auto"/>
      </w:divBdr>
    </w:div>
    <w:div w:id="1548443920">
      <w:bodyDiv w:val="1"/>
      <w:marLeft w:val="0"/>
      <w:marRight w:val="0"/>
      <w:marTop w:val="0"/>
      <w:marBottom w:val="0"/>
      <w:divBdr>
        <w:top w:val="none" w:sz="0" w:space="0" w:color="auto"/>
        <w:left w:val="none" w:sz="0" w:space="0" w:color="auto"/>
        <w:bottom w:val="none" w:sz="0" w:space="0" w:color="auto"/>
        <w:right w:val="none" w:sz="0" w:space="0" w:color="auto"/>
      </w:divBdr>
    </w:div>
    <w:div w:id="1650816912">
      <w:bodyDiv w:val="1"/>
      <w:marLeft w:val="0"/>
      <w:marRight w:val="0"/>
      <w:marTop w:val="0"/>
      <w:marBottom w:val="0"/>
      <w:divBdr>
        <w:top w:val="none" w:sz="0" w:space="0" w:color="auto"/>
        <w:left w:val="none" w:sz="0" w:space="0" w:color="auto"/>
        <w:bottom w:val="none" w:sz="0" w:space="0" w:color="auto"/>
        <w:right w:val="none" w:sz="0" w:space="0" w:color="auto"/>
      </w:divBdr>
    </w:div>
    <w:div w:id="1757819313">
      <w:bodyDiv w:val="1"/>
      <w:marLeft w:val="0"/>
      <w:marRight w:val="0"/>
      <w:marTop w:val="0"/>
      <w:marBottom w:val="0"/>
      <w:divBdr>
        <w:top w:val="none" w:sz="0" w:space="0" w:color="auto"/>
        <w:left w:val="none" w:sz="0" w:space="0" w:color="auto"/>
        <w:bottom w:val="none" w:sz="0" w:space="0" w:color="auto"/>
        <w:right w:val="none" w:sz="0" w:space="0" w:color="auto"/>
      </w:divBdr>
    </w:div>
    <w:div w:id="1813672305">
      <w:bodyDiv w:val="1"/>
      <w:marLeft w:val="0"/>
      <w:marRight w:val="0"/>
      <w:marTop w:val="0"/>
      <w:marBottom w:val="0"/>
      <w:divBdr>
        <w:top w:val="none" w:sz="0" w:space="0" w:color="auto"/>
        <w:left w:val="none" w:sz="0" w:space="0" w:color="auto"/>
        <w:bottom w:val="none" w:sz="0" w:space="0" w:color="auto"/>
        <w:right w:val="none" w:sz="0" w:space="0" w:color="auto"/>
      </w:divBdr>
    </w:div>
    <w:div w:id="1885602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9B974-A4B7-4484-922B-5AB55819C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1066</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A. Sargsyan</dc:creator>
  <cp:keywords/>
  <dc:description/>
  <cp:lastModifiedBy>Ashot Pirumyan</cp:lastModifiedBy>
  <cp:revision>5</cp:revision>
  <cp:lastPrinted>2021-07-08T09:00:00Z</cp:lastPrinted>
  <dcterms:created xsi:type="dcterms:W3CDTF">2021-07-08T09:03:00Z</dcterms:created>
  <dcterms:modified xsi:type="dcterms:W3CDTF">2021-08-05T08:37:00Z</dcterms:modified>
</cp:coreProperties>
</file>