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BCE2CE" w14:textId="4E612489" w:rsidR="000B7134" w:rsidRPr="00AF3984" w:rsidRDefault="000B7134" w:rsidP="003A78A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eastAsiaTheme="minorHAnsi" w:hAnsi="GHEA Grapalat" w:cstheme="minorBidi"/>
          <w:b/>
          <w:bCs/>
          <w:lang w:val="hy-AM" w:eastAsia="en-US"/>
        </w:rPr>
      </w:pPr>
      <w:r w:rsidRPr="00AF3984">
        <w:rPr>
          <w:rFonts w:ascii="GHEA Grapalat" w:eastAsiaTheme="minorHAnsi" w:hAnsi="GHEA Grapalat" w:cstheme="minorBidi"/>
          <w:b/>
          <w:bCs/>
          <w:lang w:val="hy-AM" w:eastAsia="en-US"/>
        </w:rPr>
        <w:t>ՀԻՄՆԱՎՈՐՈՒՄ</w:t>
      </w:r>
    </w:p>
    <w:p w14:paraId="50085088" w14:textId="595454D3" w:rsidR="00190CF4" w:rsidRPr="00AF3984" w:rsidRDefault="00190CF4" w:rsidP="003A78A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eastAsiaTheme="minorHAnsi" w:hAnsi="GHEA Grapalat" w:cstheme="minorBidi"/>
          <w:b/>
          <w:bCs/>
          <w:lang w:val="hy-AM" w:eastAsia="en-US"/>
        </w:rPr>
      </w:pPr>
      <w:r w:rsidRPr="00AF3984">
        <w:rPr>
          <w:rFonts w:ascii="GHEA Grapalat" w:eastAsiaTheme="minorHAnsi" w:hAnsi="GHEA Grapalat" w:cstheme="minorBidi"/>
          <w:b/>
          <w:bCs/>
          <w:lang w:val="hy-AM" w:eastAsia="en-US"/>
        </w:rPr>
        <w:t>«ՃԱՆԱՊԱՐՀԱՅԻՆ ԴԵՊԱՐՏԱՄԵՆՏ» ՊԵՏԱԿԱՆ ՈՉ ԱՌԵՎՏՐԱՅԻՆ ԿԱԶՄԱԿԵՐՊՈՒԹՅՈՒՆԸ «ՃԱՆԱՊԱՐՀԱՅԻՆ ԴԵՊԱՐՏԱՄԵՆՏ» ՀԻՄՆԱԴՐԱՄԻ ՎԵՐԱԿԱԶՄԱ</w:t>
      </w:r>
      <w:r w:rsidRPr="00AF3984">
        <w:rPr>
          <w:rFonts w:ascii="GHEA Grapalat" w:hAnsi="GHEA Grapalat"/>
          <w:b/>
          <w:bCs/>
          <w:lang w:val="hy-AM"/>
        </w:rPr>
        <w:t xml:space="preserve">ԿԵՐՊԵԼՈԻ, </w:t>
      </w:r>
      <w:r w:rsidRPr="00AF3984">
        <w:rPr>
          <w:rFonts w:ascii="GHEA Grapalat" w:eastAsiaTheme="minorHAnsi" w:hAnsi="GHEA Grapalat" w:cstheme="minorBidi"/>
          <w:b/>
          <w:bCs/>
          <w:lang w:val="hy-AM" w:eastAsia="en-US"/>
        </w:rPr>
        <w:t>ԿԱՆՈՆԱԴՐՈՒԹՅՈՒՆԸ</w:t>
      </w:r>
      <w:r w:rsidRPr="00AF3984">
        <w:rPr>
          <w:rFonts w:ascii="Calibri" w:eastAsiaTheme="minorHAnsi" w:hAnsi="Calibri" w:cs="Calibri"/>
          <w:b/>
          <w:bCs/>
          <w:lang w:val="hy-AM" w:eastAsia="en-US"/>
        </w:rPr>
        <w:t> </w:t>
      </w:r>
      <w:r w:rsidRPr="00AF3984">
        <w:rPr>
          <w:rFonts w:ascii="GHEA Grapalat" w:eastAsiaTheme="minorHAnsi" w:hAnsi="GHEA Grapalat" w:cstheme="minorBidi"/>
          <w:b/>
          <w:bCs/>
          <w:lang w:val="hy-AM" w:eastAsia="en-US"/>
        </w:rPr>
        <w:t>ՀԱՍՏԱՏԵԼՈՒ</w:t>
      </w:r>
      <w:r w:rsidRPr="00AF3984">
        <w:rPr>
          <w:rFonts w:ascii="Calibri" w:eastAsiaTheme="minorHAnsi" w:hAnsi="Calibri" w:cs="Calibri"/>
          <w:b/>
          <w:bCs/>
          <w:lang w:val="hy-AM" w:eastAsia="en-US"/>
        </w:rPr>
        <w:t> </w:t>
      </w:r>
      <w:r w:rsidRPr="00AF3984">
        <w:rPr>
          <w:rFonts w:ascii="GHEA Grapalat" w:hAnsi="GHEA Grapalat" w:cs="Calibri"/>
          <w:b/>
          <w:bCs/>
          <w:lang w:val="hy-AM"/>
        </w:rPr>
        <w:t xml:space="preserve">ԵՎ ԿԱՌԱՎԱՐՈՒԹՅԱՆ </w:t>
      </w:r>
      <w:r w:rsidRPr="00AF3984">
        <w:rPr>
          <w:rFonts w:ascii="GHEA Grapalat" w:hAnsi="GHEA Grapalat"/>
          <w:b/>
          <w:bCs/>
          <w:color w:val="000000"/>
          <w:lang w:val="hy-AM"/>
        </w:rPr>
        <w:t>2016 ԹՎԱԿԱՆԻ ԴԵԿՏԵՄԲԵՐԻ 15-Ի N 1304-Ա ՈՐՈՇՈՒՄՆ ՈՒԺԸ ԿՈՐՑՐԱԾ ՃԱՆԱՉԵԼՈՒ</w:t>
      </w:r>
      <w:r w:rsidRPr="00AF3984">
        <w:rPr>
          <w:rFonts w:ascii="Calibri" w:eastAsiaTheme="minorHAnsi" w:hAnsi="Calibri" w:cs="Calibri"/>
          <w:b/>
          <w:bCs/>
          <w:lang w:val="hy-AM" w:eastAsia="en-US"/>
        </w:rPr>
        <w:t> </w:t>
      </w:r>
      <w:r w:rsidRPr="00AF3984">
        <w:rPr>
          <w:rFonts w:ascii="GHEA Grapalat" w:eastAsiaTheme="minorHAnsi" w:hAnsi="GHEA Grapalat" w:cstheme="minorBidi"/>
          <w:b/>
          <w:bCs/>
          <w:lang w:val="hy-AM" w:eastAsia="en-US"/>
        </w:rPr>
        <w:t>ՄԱՍԻՆ</w:t>
      </w:r>
      <w:r w:rsidR="000B7134" w:rsidRPr="00AF3984">
        <w:rPr>
          <w:rFonts w:ascii="GHEA Grapalat" w:eastAsiaTheme="minorHAnsi" w:hAnsi="GHEA Grapalat" w:cstheme="minorBidi"/>
          <w:b/>
          <w:bCs/>
          <w:lang w:val="hy-AM" w:eastAsia="en-US"/>
        </w:rPr>
        <w:t xml:space="preserve">» </w:t>
      </w:r>
      <w:r w:rsidR="00625AC8" w:rsidRPr="00AF3984">
        <w:rPr>
          <w:rFonts w:ascii="GHEA Grapalat" w:eastAsiaTheme="minorHAnsi" w:hAnsi="GHEA Grapalat" w:cstheme="minorBidi"/>
          <w:b/>
          <w:bCs/>
          <w:lang w:val="hy-AM" w:eastAsia="en-US"/>
        </w:rPr>
        <w:t>ՀՀ ԿԱՌԱՎԱՐՈՒԹՅԱՆ ՈՐՈՇՄԱՆ ՆԱԽԱԳԾԻ</w:t>
      </w:r>
    </w:p>
    <w:p w14:paraId="13471020" w14:textId="28425D90" w:rsidR="00F35159" w:rsidRPr="00AF3984" w:rsidRDefault="00F35159" w:rsidP="003A78A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eastAsiaTheme="minorHAnsi" w:hAnsi="GHEA Grapalat" w:cstheme="minorBidi"/>
          <w:b/>
          <w:bCs/>
          <w:lang w:val="hy-AM" w:eastAsia="en-US"/>
        </w:rPr>
      </w:pPr>
    </w:p>
    <w:p w14:paraId="667581E6" w14:textId="77777777" w:rsidR="003A0F30" w:rsidRPr="00AF3984" w:rsidRDefault="003A0F30" w:rsidP="003A78A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bCs/>
          <w:color w:val="000000"/>
          <w:lang w:val="hy-AM"/>
        </w:rPr>
      </w:pPr>
      <w:r w:rsidRPr="00AF3984">
        <w:rPr>
          <w:rStyle w:val="Strong"/>
          <w:rFonts w:ascii="GHEA Grapalat" w:hAnsi="GHEA Grapalat" w:cs="Sylfaen"/>
          <w:color w:val="000000"/>
          <w:lang w:val="hy-AM"/>
        </w:rPr>
        <w:t>Իրավական ակտի ընդունման անհրաժեշտություն</w:t>
      </w:r>
    </w:p>
    <w:p w14:paraId="68510C86" w14:textId="1C5C5D5D" w:rsidR="0082531F" w:rsidRPr="00AF3984" w:rsidRDefault="00190CF4" w:rsidP="003A78A5">
      <w:pPr>
        <w:shd w:val="clear" w:color="auto" w:fill="FFFFFF"/>
        <w:spacing w:after="0" w:line="360" w:lineRule="auto"/>
        <w:ind w:right="-624" w:firstLine="540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AF3984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857B38" w:rsidRPr="00AF3984"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 w:rsidR="000E415F" w:rsidRPr="00AF3984">
        <w:rPr>
          <w:rFonts w:ascii="GHEA Grapalat" w:eastAsia="Times New Roman" w:hAnsi="GHEA Grapalat" w:cs="Sylfaen"/>
          <w:sz w:val="24"/>
          <w:szCs w:val="24"/>
          <w:lang w:val="hy-AM"/>
        </w:rPr>
        <w:t>Իրավական ակտի ընդուն</w:t>
      </w:r>
      <w:r w:rsidR="00B95611" w:rsidRPr="00AF3984">
        <w:rPr>
          <w:rFonts w:ascii="GHEA Grapalat" w:eastAsia="Times New Roman" w:hAnsi="GHEA Grapalat" w:cs="Sylfaen"/>
          <w:sz w:val="24"/>
          <w:szCs w:val="24"/>
          <w:lang w:val="hy-AM"/>
        </w:rPr>
        <w:t>ումը</w:t>
      </w:r>
      <w:r w:rsidR="000E415F" w:rsidRPr="00AF3984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պայմանավորված է </w:t>
      </w:r>
      <w:r w:rsidR="003B6561" w:rsidRPr="00AF3984">
        <w:rPr>
          <w:rFonts w:ascii="GHEA Grapalat" w:hAnsi="GHEA Grapalat"/>
          <w:sz w:val="24"/>
          <w:szCs w:val="24"/>
          <w:lang w:val="hy-AM"/>
        </w:rPr>
        <w:t>«Ճանապարհային դեպարտամենտ» պետական ոչ առեվտրային կազմակերպությունը «</w:t>
      </w:r>
      <w:r w:rsidR="003A78A5">
        <w:rPr>
          <w:rFonts w:ascii="GHEA Grapalat" w:hAnsi="GHEA Grapalat"/>
          <w:sz w:val="24"/>
          <w:szCs w:val="24"/>
          <w:lang w:val="hy-AM"/>
        </w:rPr>
        <w:t>Ճ</w:t>
      </w:r>
      <w:r w:rsidR="003B6561" w:rsidRPr="00AF3984">
        <w:rPr>
          <w:rFonts w:ascii="GHEA Grapalat" w:hAnsi="GHEA Grapalat"/>
          <w:sz w:val="24"/>
          <w:szCs w:val="24"/>
          <w:lang w:val="hy-AM"/>
        </w:rPr>
        <w:t>անապարհային դեպարտամենտ» հիմնադրամի վերակազմակերպելու անհրաժեշտությամբ</w:t>
      </w:r>
      <w:r w:rsidR="0082531F" w:rsidRPr="00AF3984">
        <w:rPr>
          <w:rFonts w:ascii="GHEA Grapalat" w:hAnsi="GHEA Grapalat"/>
          <w:sz w:val="24"/>
          <w:szCs w:val="24"/>
          <w:lang w:val="hy-AM"/>
        </w:rPr>
        <w:t>:</w:t>
      </w:r>
    </w:p>
    <w:p w14:paraId="5728D601" w14:textId="77777777" w:rsidR="006E765E" w:rsidRPr="00AF3984" w:rsidRDefault="006E765E" w:rsidP="003A78A5">
      <w:pPr>
        <w:shd w:val="clear" w:color="auto" w:fill="FFFFFF"/>
        <w:spacing w:after="0" w:line="360" w:lineRule="auto"/>
        <w:ind w:right="-624" w:firstLine="540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</w:p>
    <w:p w14:paraId="7752C4D2" w14:textId="77777777" w:rsidR="00B4601F" w:rsidRPr="00AF3984" w:rsidRDefault="00B4601F" w:rsidP="003A78A5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Sylfaen"/>
          <w:b/>
          <w:lang w:val="hy-AM"/>
        </w:rPr>
      </w:pPr>
      <w:r w:rsidRPr="00AF3984">
        <w:rPr>
          <w:rFonts w:ascii="GHEA Grapalat" w:hAnsi="GHEA Grapalat" w:cs="Sylfaen"/>
          <w:b/>
          <w:lang w:val="hy-AM"/>
        </w:rPr>
        <w:t>Կարգավորման հարաբերությունների ներկա վիճակը և առկա խնդիրները.</w:t>
      </w:r>
    </w:p>
    <w:p w14:paraId="3D55AFB7" w14:textId="54A6CE63" w:rsidR="00B4601F" w:rsidRPr="00AF3984" w:rsidRDefault="00B4601F" w:rsidP="003A78A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b/>
          <w:lang w:val="hy-AM"/>
        </w:rPr>
      </w:pPr>
    </w:p>
    <w:p w14:paraId="25E6EB94" w14:textId="130F6B00" w:rsidR="001E538D" w:rsidRPr="00AF3984" w:rsidRDefault="000D31C7" w:rsidP="003A78A5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F398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en-GB"/>
        </w:rPr>
        <w:t xml:space="preserve"> </w:t>
      </w:r>
      <w:r w:rsidR="000752B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en-GB"/>
        </w:rPr>
        <w:tab/>
      </w:r>
      <w:r w:rsidR="00BD3CE9" w:rsidRPr="00AF398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en-GB"/>
        </w:rPr>
        <w:t>«</w:t>
      </w:r>
      <w:r w:rsidR="00280D89" w:rsidRPr="00AF398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en-GB"/>
        </w:rPr>
        <w:t>Ճանապարհային</w:t>
      </w:r>
      <w:r w:rsidR="00280D89" w:rsidRPr="00AF3984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 w:eastAsia="en-GB"/>
        </w:rPr>
        <w:t xml:space="preserve"> </w:t>
      </w:r>
      <w:r w:rsidR="00280D89" w:rsidRPr="00AF398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en-GB"/>
        </w:rPr>
        <w:t>դեպարտամենտ</w:t>
      </w:r>
      <w:r w:rsidR="00280D89" w:rsidRPr="00AF3984">
        <w:rPr>
          <w:rFonts w:ascii="GHEA Grapalat" w:eastAsia="Times New Roman" w:hAnsi="GHEA Grapalat" w:cs="Arial Armenian"/>
          <w:color w:val="000000" w:themeColor="text1"/>
          <w:sz w:val="24"/>
          <w:szCs w:val="24"/>
          <w:lang w:val="hy-AM" w:eastAsia="en-GB"/>
        </w:rPr>
        <w:t>»</w:t>
      </w:r>
      <w:r w:rsidR="00280D89" w:rsidRPr="00AF3984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 w:eastAsia="en-GB"/>
        </w:rPr>
        <w:t xml:space="preserve"> </w:t>
      </w:r>
      <w:r w:rsidR="00BD3CE9" w:rsidRPr="00AF398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en-GB"/>
        </w:rPr>
        <w:t>ՊՈԱԿ-ը</w:t>
      </w:r>
      <w:r w:rsidR="00280D89" w:rsidRPr="00AF3984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 w:eastAsia="en-GB"/>
        </w:rPr>
        <w:t xml:space="preserve"> (</w:t>
      </w:r>
      <w:r w:rsidR="00BD3CE9" w:rsidRPr="00AF3984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 w:eastAsia="en-GB"/>
        </w:rPr>
        <w:t xml:space="preserve">վերանվանվել է </w:t>
      </w:r>
      <w:r w:rsidR="00280D89" w:rsidRPr="00AF398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en-GB"/>
        </w:rPr>
        <w:t>ՀՀ</w:t>
      </w:r>
      <w:r w:rsidR="00280D89" w:rsidRPr="00AF3984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 w:eastAsia="en-GB"/>
        </w:rPr>
        <w:t xml:space="preserve"> </w:t>
      </w:r>
      <w:r w:rsidR="00280D89" w:rsidRPr="00AF398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en-GB"/>
        </w:rPr>
        <w:t>կառավարության</w:t>
      </w:r>
      <w:r w:rsidR="00280D89" w:rsidRPr="00AF3984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 w:eastAsia="en-GB"/>
        </w:rPr>
        <w:t xml:space="preserve"> </w:t>
      </w:r>
      <w:r w:rsidR="00280D89" w:rsidRPr="00AF3984">
        <w:rPr>
          <w:rFonts w:ascii="GHEA Grapalat" w:hAnsi="GHEA Grapalat"/>
          <w:color w:val="000000" w:themeColor="text1"/>
          <w:sz w:val="24"/>
          <w:szCs w:val="24"/>
          <w:lang w:val="hy-AM"/>
        </w:rPr>
        <w:t>26.12.2019</w:t>
      </w:r>
      <w:r w:rsidR="00280D89" w:rsidRPr="00AF398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</w:t>
      </w:r>
      <w:r w:rsidR="00280D89" w:rsidRPr="00AF398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. </w:t>
      </w:r>
      <w:r w:rsidR="00280D89" w:rsidRPr="00AF398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թիվ</w:t>
      </w:r>
      <w:r w:rsidR="00280D89" w:rsidRPr="00AF39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1969–</w:t>
      </w:r>
      <w:r w:rsidR="00280D89" w:rsidRPr="00AF398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</w:t>
      </w:r>
      <w:r w:rsidR="00280D89" w:rsidRPr="00AF39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80D89" w:rsidRPr="00AF398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որոշմամբ</w:t>
      </w:r>
      <w:r w:rsidR="001E538D" w:rsidRPr="00AF398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 այսուհետ՝</w:t>
      </w:r>
      <w:r w:rsidR="00754DC5" w:rsidRPr="00AF398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1E538D" w:rsidRPr="00AF398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ՊՈԱԿ</w:t>
      </w:r>
      <w:r w:rsidR="00BD3CE9" w:rsidRPr="00AF398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)</w:t>
      </w:r>
      <w:r w:rsidR="00280D89" w:rsidRPr="00AF398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80D89" w:rsidRPr="00AF398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ստեղծվել է Հայաստանի Հանրապետության կառավարության</w:t>
      </w:r>
      <w:r w:rsidR="00280D89" w:rsidRPr="00AF398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2016 </w:t>
      </w:r>
      <w:r w:rsidR="00280D89" w:rsidRPr="00AF398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թվականի</w:t>
      </w:r>
      <w:r w:rsidR="00280D89" w:rsidRPr="00AF398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280D89" w:rsidRPr="00AF398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դեկտեմբերի</w:t>
      </w:r>
      <w:r w:rsidR="00280D89" w:rsidRPr="00AF398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15-</w:t>
      </w:r>
      <w:r w:rsidR="00280D89" w:rsidRPr="00AF398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ի</w:t>
      </w:r>
      <w:r w:rsidR="00280D89" w:rsidRPr="00AF398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280D89" w:rsidRPr="00AF398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թիվ</w:t>
      </w:r>
      <w:r w:rsidR="00280D89" w:rsidRPr="00AF398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1304-</w:t>
      </w:r>
      <w:r w:rsidR="00280D89" w:rsidRPr="00AF398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Ա</w:t>
      </w:r>
      <w:r w:rsidR="00280D89" w:rsidRPr="00AF398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280D89" w:rsidRPr="00AF398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որոշմամբ</w:t>
      </w:r>
      <w:r w:rsidR="00280D89" w:rsidRPr="00AF398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` </w:t>
      </w:r>
      <w:r w:rsidR="00280D89" w:rsidRPr="00AF3984">
        <w:rPr>
          <w:rFonts w:ascii="GHEA Grapalat" w:hAnsi="GHEA Grapalat" w:cs="Sylfaen"/>
          <w:color w:val="000000" w:themeColor="text1"/>
          <w:spacing w:val="-8"/>
          <w:sz w:val="24"/>
          <w:szCs w:val="24"/>
          <w:lang w:val="hy-AM"/>
        </w:rPr>
        <w:t>«</w:t>
      </w:r>
      <w:r w:rsidR="00280D89" w:rsidRPr="00AF398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Տրանսպորտի</w:t>
      </w:r>
      <w:r w:rsidR="00280D89" w:rsidRPr="00AF3984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280D89" w:rsidRPr="00AF398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ծրագրերի</w:t>
      </w:r>
      <w:r w:rsidR="00280D89" w:rsidRPr="00AF3984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280D89" w:rsidRPr="00AF398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իրականացման</w:t>
      </w:r>
      <w:r w:rsidR="00280D89" w:rsidRPr="00AF3984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280D89" w:rsidRPr="00AF398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գրասենյակ</w:t>
      </w:r>
      <w:r w:rsidR="00280D89" w:rsidRPr="00AF3984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» </w:t>
      </w:r>
      <w:r w:rsidR="00280D89" w:rsidRPr="00AF398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պետական</w:t>
      </w:r>
      <w:r w:rsidR="00280D89" w:rsidRPr="00AF3984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280D89" w:rsidRPr="00AF398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հիմնարկի</w:t>
      </w:r>
      <w:r w:rsidR="00280D89" w:rsidRPr="00AF3984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280D89" w:rsidRPr="00AF398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վերակազմավորման</w:t>
      </w:r>
      <w:r w:rsidR="00280D89" w:rsidRPr="00AF3984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280D89" w:rsidRPr="00AF398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ճանապարհով</w:t>
      </w:r>
      <w:r w:rsidR="00280D89" w:rsidRPr="00AF3984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280D89" w:rsidRPr="00AF398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վերակազմակերպման</w:t>
      </w:r>
      <w:r w:rsidR="00280D89" w:rsidRPr="00AF3984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280D89" w:rsidRPr="00AF398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280D89" w:rsidRPr="00AF3984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280D89" w:rsidRPr="00AF3984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="00280D89" w:rsidRPr="00AF398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Հյուսիս</w:t>
      </w:r>
      <w:r w:rsidR="00280D89" w:rsidRPr="00AF3984">
        <w:rPr>
          <w:rFonts w:ascii="GHEA Grapalat" w:hAnsi="GHEA Grapalat"/>
          <w:color w:val="000000" w:themeColor="text1"/>
          <w:sz w:val="24"/>
          <w:szCs w:val="24"/>
          <w:lang w:val="hy-AM"/>
        </w:rPr>
        <w:t>-</w:t>
      </w:r>
      <w:r w:rsidR="00280D89" w:rsidRPr="00AF398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հարավ</w:t>
      </w:r>
      <w:r w:rsidR="00280D89" w:rsidRPr="00AF398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</w:t>
      </w:r>
      <w:r w:rsidR="00280D89" w:rsidRPr="00AF398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ճանապարհային</w:t>
      </w:r>
      <w:r w:rsidR="00280D89" w:rsidRPr="00AF398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</w:t>
      </w:r>
      <w:r w:rsidR="00280D89" w:rsidRPr="00AF398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միջանցքի</w:t>
      </w:r>
      <w:r w:rsidR="00280D89" w:rsidRPr="00AF398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80D89" w:rsidRPr="00AF398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ներդրումային</w:t>
      </w:r>
      <w:r w:rsidR="00280D89" w:rsidRPr="00AF398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80D89" w:rsidRPr="00AF398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ծրագրի</w:t>
      </w:r>
      <w:r w:rsidR="00280D89" w:rsidRPr="00AF398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80D89" w:rsidRPr="00AF398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իրականացման</w:t>
      </w:r>
      <w:r w:rsidR="00280D89" w:rsidRPr="00AF398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80D89" w:rsidRPr="00AF398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կազմակերպություն</w:t>
      </w:r>
      <w:r w:rsidR="00280D89" w:rsidRPr="00AF398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="00280D89" w:rsidRPr="00AF398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պետական</w:t>
      </w:r>
      <w:r w:rsidR="00280D89" w:rsidRPr="00AF398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80D89" w:rsidRPr="00AF398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ոչ</w:t>
      </w:r>
      <w:r w:rsidR="00280D89" w:rsidRPr="00AF398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80D89" w:rsidRPr="00AF398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առևտրային</w:t>
      </w:r>
      <w:r w:rsidR="00280D89" w:rsidRPr="00AF398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80D89" w:rsidRPr="00AF398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կազմակերպության՝</w:t>
      </w:r>
      <w:r w:rsidR="00280D89" w:rsidRPr="00AF398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80D89" w:rsidRPr="00AF398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Կազմակերպությանը</w:t>
      </w:r>
      <w:r w:rsidR="00280D89" w:rsidRPr="00AF398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80D89" w:rsidRPr="00AF398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միացման</w:t>
      </w:r>
      <w:r w:rsidR="00280D89" w:rsidRPr="00AF3984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280D89" w:rsidRPr="00AF398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ճանապարհով</w:t>
      </w:r>
      <w:r w:rsidR="00280D89" w:rsidRPr="00AF3984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280D89" w:rsidRPr="00AF398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վերակազմակերպման</w:t>
      </w:r>
      <w:r w:rsidR="00280D89" w:rsidRPr="00AF3984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280D89" w:rsidRPr="00AF398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միջոցով</w:t>
      </w:r>
      <w:r w:rsidR="00280D89" w:rsidRPr="00AF3984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:</w:t>
      </w:r>
      <w:r w:rsidR="00BD3CE9" w:rsidRPr="00AF3984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Հետագայում </w:t>
      </w:r>
      <w:r w:rsidR="000C1E5F" w:rsidRPr="00AF3984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ՊՈԱԿ-ին</w:t>
      </w:r>
      <w:r w:rsidR="00BD3CE9" w:rsidRPr="00AF3984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են վերապահվել նաև ՀՀ կառավարության </w:t>
      </w:r>
      <w:r w:rsidR="00867081" w:rsidRPr="00AF39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2019 թվականի մարտի </w:t>
      </w:r>
      <w:r w:rsidR="000D0EE6" w:rsidRPr="00AF39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29-ի թիվ </w:t>
      </w:r>
      <w:r w:rsidR="00BD3CE9" w:rsidRPr="00AF3984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305-Ա որոշմամբ լուծարված «Հայաստանի ավտոմոբի</w:t>
      </w:r>
      <w:r w:rsidR="002B2B85" w:rsidRPr="00AF3984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լ</w:t>
      </w:r>
      <w:r w:rsidR="00BD3CE9" w:rsidRPr="00AF3984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ային ճանապարհների տնօրինություն» ՊՈԱԿ-ի լիազորությունները</w:t>
      </w:r>
      <w:r w:rsidRPr="00AF39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5B4FEF18" w14:textId="02F00897" w:rsidR="001E538D" w:rsidRPr="00AF3984" w:rsidRDefault="00F41580" w:rsidP="003A78A5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F39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ՊՈԱԿ-ը գործում է ՀՀ տարածքային կառավարման և ենթակառուցվածքների </w:t>
      </w:r>
      <w:r w:rsidR="00AE448B" w:rsidRPr="00AF39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նախարարության համակարգում:</w:t>
      </w:r>
    </w:p>
    <w:p w14:paraId="1D4A97E6" w14:textId="2F852EC6" w:rsidR="0027052C" w:rsidRPr="00AF3984" w:rsidRDefault="00AE448B" w:rsidP="003A78A5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F39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Ն</w:t>
      </w:r>
      <w:r w:rsidR="005E31BF" w:rsidRPr="00AF39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երկայում </w:t>
      </w:r>
      <w:r w:rsidR="005E31BF" w:rsidRPr="00AF3984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5E31BF" w:rsidRPr="00266EBB">
        <w:rPr>
          <w:rFonts w:ascii="GHEA Grapalat" w:hAnsi="GHEA Grapalat" w:cs="Sylfaen"/>
          <w:bCs/>
          <w:sz w:val="24"/>
          <w:szCs w:val="24"/>
          <w:lang w:val="hy-AM"/>
        </w:rPr>
        <w:t>Ճանապարհային դեպարտամենտ» ՊՈԱԿ-ը հանդիսանում է ճանապարհաշինության բնագավառի նեղ մասնագիտական կա</w:t>
      </w:r>
      <w:r w:rsidR="00107D41" w:rsidRPr="00266EBB">
        <w:rPr>
          <w:rFonts w:ascii="GHEA Grapalat" w:hAnsi="GHEA Grapalat" w:cs="Sylfaen"/>
          <w:bCs/>
          <w:sz w:val="24"/>
          <w:szCs w:val="24"/>
          <w:lang w:val="hy-AM"/>
        </w:rPr>
        <w:t>ռույց</w:t>
      </w:r>
      <w:r w:rsidR="005E31BF" w:rsidRPr="00266EBB">
        <w:rPr>
          <w:rFonts w:ascii="GHEA Grapalat" w:hAnsi="GHEA Grapalat" w:cs="Sylfaen"/>
          <w:bCs/>
          <w:sz w:val="24"/>
          <w:szCs w:val="24"/>
          <w:lang w:val="hy-AM"/>
        </w:rPr>
        <w:t>, որն իրականացնում է ճանապարհային բնագավառին առնչվող, ինչպես վարկային</w:t>
      </w:r>
      <w:r w:rsidR="00B72088" w:rsidRPr="00266EBB">
        <w:rPr>
          <w:rFonts w:ascii="GHEA Grapalat" w:hAnsi="GHEA Grapalat" w:cs="Sylfaen"/>
          <w:bCs/>
          <w:sz w:val="24"/>
          <w:szCs w:val="24"/>
          <w:lang w:val="hy-AM"/>
        </w:rPr>
        <w:t>, դրամաշնորհային</w:t>
      </w:r>
      <w:r w:rsidR="005E31BF" w:rsidRPr="00266EBB">
        <w:rPr>
          <w:rFonts w:ascii="GHEA Grapalat" w:hAnsi="GHEA Grapalat" w:cs="Sylfaen"/>
          <w:bCs/>
          <w:sz w:val="24"/>
          <w:szCs w:val="24"/>
          <w:lang w:val="hy-AM"/>
        </w:rPr>
        <w:t xml:space="preserve"> միջոցներով ֆինանսավորվող, այնպես էլ պետական բյուջեի միջոցների հաշվին իրականացվող մի շարք ծրագրեր, այդ թվում</w:t>
      </w:r>
      <w:r w:rsidR="00F34602" w:rsidRPr="00266EBB">
        <w:rPr>
          <w:rFonts w:ascii="GHEA Grapalat" w:hAnsi="GHEA Grapalat" w:cs="Sylfaen"/>
          <w:bCs/>
          <w:sz w:val="24"/>
          <w:szCs w:val="24"/>
          <w:lang w:val="hy-AM"/>
        </w:rPr>
        <w:t xml:space="preserve"> իրականացնում է</w:t>
      </w:r>
      <w:r w:rsidR="005E31BF" w:rsidRPr="00266EBB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3A78A5" w:rsidRPr="00266EBB">
        <w:rPr>
          <w:rFonts w:ascii="GHEA Grapalat" w:hAnsi="GHEA Grapalat" w:cs="Sylfaen"/>
          <w:bCs/>
          <w:sz w:val="24"/>
          <w:szCs w:val="24"/>
          <w:lang w:val="hy-AM"/>
        </w:rPr>
        <w:t xml:space="preserve">վարկային, դրամաշնորհային միջոցներով </w:t>
      </w:r>
      <w:r w:rsidR="00EE4A38">
        <w:rPr>
          <w:rFonts w:ascii="GHEA Grapalat" w:hAnsi="GHEA Grapalat" w:cs="Sylfaen"/>
          <w:bCs/>
          <w:sz w:val="24"/>
          <w:szCs w:val="24"/>
          <w:lang w:val="hy-AM"/>
        </w:rPr>
        <w:t xml:space="preserve">ֆինանսավորվող </w:t>
      </w:r>
      <w:r w:rsidR="005E31BF" w:rsidRPr="00266EBB">
        <w:rPr>
          <w:rFonts w:ascii="GHEA Grapalat" w:hAnsi="GHEA Grapalat" w:cs="Sylfaen"/>
          <w:bCs/>
          <w:sz w:val="24"/>
          <w:szCs w:val="24"/>
          <w:lang w:val="hy-AM"/>
        </w:rPr>
        <w:t>ծրագր</w:t>
      </w:r>
      <w:r w:rsidR="003A78A5">
        <w:rPr>
          <w:rFonts w:ascii="GHEA Grapalat" w:hAnsi="GHEA Grapalat" w:cs="Sylfaen"/>
          <w:bCs/>
          <w:sz w:val="24"/>
          <w:szCs w:val="24"/>
          <w:lang w:val="hy-AM"/>
        </w:rPr>
        <w:t>եր</w:t>
      </w:r>
      <w:r w:rsidR="005E31BF" w:rsidRPr="00266EBB">
        <w:rPr>
          <w:rFonts w:ascii="GHEA Grapalat" w:hAnsi="GHEA Grapalat" w:cs="Sylfaen"/>
          <w:bCs/>
          <w:sz w:val="24"/>
          <w:szCs w:val="24"/>
          <w:lang w:val="hy-AM"/>
        </w:rPr>
        <w:t xml:space="preserve">ի շրջանակներում ձեռքբերվող աշխատանքների, ծառայությունների գնման գործընթացը, </w:t>
      </w:r>
      <w:r w:rsidR="00B72088" w:rsidRPr="00266EBB">
        <w:rPr>
          <w:rFonts w:ascii="GHEA Grapalat" w:hAnsi="GHEA Grapalat" w:cs="Sylfaen"/>
          <w:bCs/>
          <w:sz w:val="24"/>
          <w:szCs w:val="24"/>
          <w:lang w:val="hy-AM"/>
        </w:rPr>
        <w:t>կնքված պա</w:t>
      </w:r>
      <w:r w:rsidR="00F34602" w:rsidRPr="00266EBB">
        <w:rPr>
          <w:rFonts w:ascii="GHEA Grapalat" w:hAnsi="GHEA Grapalat" w:cs="Sylfaen"/>
          <w:bCs/>
          <w:sz w:val="24"/>
          <w:szCs w:val="24"/>
          <w:lang w:val="hy-AM"/>
        </w:rPr>
        <w:t xml:space="preserve">յմանագրերից բխող պարտավորությունների նկատմամբ իրականացնում է հսկողություն: ՊՈԱԿ-ն </w:t>
      </w:r>
      <w:r w:rsidRPr="00266EBB">
        <w:rPr>
          <w:rFonts w:ascii="GHEA Grapalat" w:hAnsi="GHEA Grapalat" w:cs="Sylfaen"/>
          <w:bCs/>
          <w:sz w:val="24"/>
          <w:szCs w:val="24"/>
          <w:lang w:val="hy-AM"/>
        </w:rPr>
        <w:t>իր</w:t>
      </w:r>
      <w:r w:rsidR="00871616" w:rsidRPr="00266EBB">
        <w:rPr>
          <w:rFonts w:ascii="GHEA Grapalat" w:hAnsi="GHEA Grapalat" w:cs="Sylfaen"/>
          <w:bCs/>
          <w:sz w:val="24"/>
          <w:szCs w:val="24"/>
          <w:lang w:val="hy-AM"/>
        </w:rPr>
        <w:t>ա</w:t>
      </w:r>
      <w:r w:rsidRPr="00266EBB">
        <w:rPr>
          <w:rFonts w:ascii="GHEA Grapalat" w:hAnsi="GHEA Grapalat" w:cs="Sylfaen"/>
          <w:bCs/>
          <w:sz w:val="24"/>
          <w:szCs w:val="24"/>
          <w:lang w:val="hy-AM"/>
        </w:rPr>
        <w:t>կանացնում</w:t>
      </w:r>
      <w:r w:rsidR="00871616" w:rsidRPr="00266EBB">
        <w:rPr>
          <w:rFonts w:ascii="GHEA Grapalat" w:hAnsi="GHEA Grapalat" w:cs="Sylfaen"/>
          <w:bCs/>
          <w:sz w:val="24"/>
          <w:szCs w:val="24"/>
          <w:lang w:val="hy-AM"/>
        </w:rPr>
        <w:t xml:space="preserve"> է հսկողություն միջպետական, հանրապետական  նշանակության ավտոմոբիլային ճանապարհների ընթացիկ ձմեռային և ընթացիկ ամառային աշխատանքների, նույն ճանապարհների միջին նորոգման աշխատանքների նկատմամբ</w:t>
      </w:r>
      <w:r w:rsidR="00871616" w:rsidRPr="00AF3984">
        <w:rPr>
          <w:rFonts w:ascii="GHEA Grapalat" w:hAnsi="GHEA Grapalat" w:cs="Sylfaen"/>
          <w:b/>
          <w:sz w:val="24"/>
          <w:szCs w:val="24"/>
          <w:lang w:val="hy-AM"/>
        </w:rPr>
        <w:t xml:space="preserve">: </w:t>
      </w:r>
      <w:r w:rsidR="00871616" w:rsidRPr="00266EBB">
        <w:rPr>
          <w:rFonts w:ascii="GHEA Grapalat" w:hAnsi="GHEA Grapalat" w:cs="Sylfaen"/>
          <w:bCs/>
          <w:sz w:val="24"/>
          <w:szCs w:val="24"/>
          <w:lang w:val="hy-AM"/>
        </w:rPr>
        <w:t xml:space="preserve">ՊՈԱԿ-ն </w:t>
      </w:r>
      <w:r w:rsidR="00F34602" w:rsidRPr="00266EBB">
        <w:rPr>
          <w:rFonts w:ascii="GHEA Grapalat" w:hAnsi="GHEA Grapalat" w:cs="Sylfaen"/>
          <w:bCs/>
          <w:sz w:val="24"/>
          <w:szCs w:val="24"/>
          <w:lang w:val="hy-AM"/>
        </w:rPr>
        <w:t>իրականացնում է</w:t>
      </w:r>
      <w:r w:rsidR="0027052C" w:rsidRPr="00266EBB">
        <w:rPr>
          <w:rFonts w:ascii="GHEA Grapalat" w:hAnsi="GHEA Grapalat" w:cs="Sylfaen"/>
          <w:bCs/>
          <w:sz w:val="24"/>
          <w:szCs w:val="24"/>
          <w:lang w:val="hy-AM"/>
        </w:rPr>
        <w:t xml:space="preserve"> նաև</w:t>
      </w:r>
      <w:r w:rsidR="00B93818" w:rsidRPr="00266EBB">
        <w:rPr>
          <w:rFonts w:ascii="GHEA Grapalat" w:hAnsi="GHEA Grapalat" w:cs="Sylfaen"/>
          <w:bCs/>
          <w:sz w:val="24"/>
          <w:szCs w:val="24"/>
          <w:lang w:val="hy-AM"/>
        </w:rPr>
        <w:t xml:space="preserve"> այլ նեղ մասնագիտական </w:t>
      </w:r>
      <w:r w:rsidR="0027052C" w:rsidRPr="00266EBB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B93818" w:rsidRPr="00266EBB">
        <w:rPr>
          <w:rFonts w:ascii="GHEA Grapalat" w:hAnsi="GHEA Grapalat" w:cs="Sylfaen"/>
          <w:bCs/>
          <w:sz w:val="24"/>
          <w:szCs w:val="24"/>
          <w:lang w:val="hy-AM"/>
        </w:rPr>
        <w:t>գործառույթներ, այդ թվում</w:t>
      </w:r>
      <w:r w:rsidR="005E31BF" w:rsidRPr="00AF3984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27052C" w:rsidRPr="00AF3984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ավտոմոբիլային ճանապարհային ցանցի զարգացման</w:t>
      </w:r>
      <w:r w:rsidR="0027052C" w:rsidRPr="00AF398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, o</w:t>
      </w:r>
      <w:r w:rsidR="0027052C" w:rsidRPr="00AF3984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գտագործման և պահպանման վերաբերյալ գիտական հետազոտությունների</w:t>
      </w:r>
      <w:r w:rsidR="0027052C" w:rsidRPr="00AF398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, </w:t>
      </w:r>
      <w:r w:rsidR="0027052C" w:rsidRPr="00AF3984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 xml:space="preserve">լաբորատոր և փորձարարակոնստրուկտորական աշխատանքների </w:t>
      </w:r>
      <w:r w:rsidR="00B93818" w:rsidRPr="00AF3984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իրականացում</w:t>
      </w:r>
      <w:r w:rsidR="003F55AD" w:rsidRPr="00AF398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, </w:t>
      </w:r>
      <w:r w:rsidR="003F55AD" w:rsidRPr="00AF3984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 xml:space="preserve">ընդհանուր </w:t>
      </w:r>
      <w:r w:rsidR="003F55AD" w:rsidRPr="00AF398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o</w:t>
      </w:r>
      <w:r w:rsidR="003F55AD" w:rsidRPr="00AF3984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 xml:space="preserve">գտագործման ավտոմոբիլային ճանապարհների ծածկի անհարթության միջազգային ինդեքսի մշտադիտարկում, </w:t>
      </w:r>
      <w:r w:rsidR="00B93818" w:rsidRPr="00AF3984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ա</w:t>
      </w:r>
      <w:r w:rsidR="003F55AD" w:rsidRPr="00AF3984">
        <w:rPr>
          <w:rFonts w:ascii="GHEA Grapalat" w:hAnsi="GHEA Grapalat"/>
          <w:sz w:val="24"/>
          <w:szCs w:val="24"/>
          <w:lang w:val="hy-AM"/>
        </w:rPr>
        <w:t>վտոմոբիլային ճանապարհների գույքագրում</w:t>
      </w:r>
      <w:r w:rsidR="00B93818" w:rsidRPr="00AF3984">
        <w:rPr>
          <w:rFonts w:ascii="GHEA Grapalat" w:hAnsi="GHEA Grapalat"/>
          <w:sz w:val="24"/>
          <w:szCs w:val="24"/>
          <w:lang w:val="hy-AM"/>
        </w:rPr>
        <w:t xml:space="preserve">, </w:t>
      </w:r>
      <w:r w:rsidR="0027052C" w:rsidRPr="00AF3984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ճանապարհային երթևեկության անվտանգության ապահովման նպատակով ճանապարհատրանսպորտային պատահարների առաջացման պատճառների վերաբերյալ տվյալների ուսումնասիրություն</w:t>
      </w:r>
      <w:r w:rsidR="00B93818" w:rsidRPr="00AF3984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,</w:t>
      </w:r>
      <w:r w:rsidR="0027052C" w:rsidRPr="00AF3984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 xml:space="preserve"> վերլուծություն</w:t>
      </w:r>
      <w:r w:rsidR="00FA22A6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, վ</w:t>
      </w:r>
      <w:r w:rsidR="00FA22A6" w:rsidRPr="0037423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արկային</w:t>
      </w:r>
      <w:r w:rsidR="00FA22A6" w:rsidRPr="006C725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FA22A6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ծրագրերի շրջանակներում միջազգային վարկային </w:t>
      </w:r>
      <w:r w:rsidR="009E745F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կազմակե</w:t>
      </w:r>
      <w:r w:rsidR="00FA22A6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րպությունների</w:t>
      </w:r>
      <w:r w:rsidR="00FA22A6" w:rsidRPr="006C725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FA22A6" w:rsidRPr="0037423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բնապահպանական</w:t>
      </w:r>
      <w:r w:rsidR="00FA22A6" w:rsidRPr="006C725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FA22A6" w:rsidRPr="0037423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և</w:t>
      </w:r>
      <w:r w:rsidR="00FA22A6" w:rsidRPr="006C725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FA22A6" w:rsidRPr="0037423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սոցիալական</w:t>
      </w:r>
      <w:r w:rsidR="00FA22A6" w:rsidRPr="006C725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FA22A6" w:rsidRPr="0037423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պաշտպանության </w:t>
      </w:r>
      <w:r w:rsidR="00FA22A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քաղաքականությանը համապատասխան</w:t>
      </w:r>
      <w:r w:rsidR="001957D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FA22A6" w:rsidRPr="0037423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միջոցառումների իրականացման</w:t>
      </w:r>
      <w:r w:rsidR="00FA22A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օժանդակություն</w:t>
      </w:r>
      <w:r w:rsidR="00FA22A6" w:rsidRPr="0037423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27052C" w:rsidRPr="00AF3984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և</w:t>
      </w:r>
      <w:r w:rsidR="00B93818" w:rsidRPr="00AF3984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 xml:space="preserve"> այ</w:t>
      </w:r>
      <w:r w:rsidR="00FA22A6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լ</w:t>
      </w:r>
      <w:r w:rsidR="00B93818" w:rsidRPr="00AF3984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ն:</w:t>
      </w:r>
      <w:r w:rsidR="0027052C" w:rsidRPr="00AF3984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 xml:space="preserve"> </w:t>
      </w:r>
    </w:p>
    <w:p w14:paraId="3CF7D06A" w14:textId="23603015" w:rsidR="00E15BE2" w:rsidRPr="00AF3984" w:rsidRDefault="00E15BE2" w:rsidP="003A78A5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F3984">
        <w:rPr>
          <w:rFonts w:ascii="GHEA Grapalat" w:hAnsi="GHEA Grapalat"/>
          <w:sz w:val="24"/>
          <w:szCs w:val="24"/>
          <w:lang w:val="hy-AM"/>
        </w:rPr>
        <w:t>ՊՈԱԿ-ն իր ծավալուն կանոնադրական խնդիրների իրականացման համար պետական բյուջեից ստանում է դրամաշնորհ, որը չի բավարարում կանոնադրական խնդիրների արդյունավե</w:t>
      </w:r>
      <w:r w:rsidR="00871616" w:rsidRPr="00AF3984">
        <w:rPr>
          <w:rFonts w:ascii="GHEA Grapalat" w:hAnsi="GHEA Grapalat"/>
          <w:sz w:val="24"/>
          <w:szCs w:val="24"/>
          <w:lang w:val="hy-AM"/>
        </w:rPr>
        <w:t>տ</w:t>
      </w:r>
      <w:r w:rsidRPr="00AF3984">
        <w:rPr>
          <w:rFonts w:ascii="GHEA Grapalat" w:hAnsi="GHEA Grapalat"/>
          <w:sz w:val="24"/>
          <w:szCs w:val="24"/>
          <w:lang w:val="hy-AM"/>
        </w:rPr>
        <w:t xml:space="preserve">, բարձր որակով իրականացնելու համար: Ներկայում ՊՈԱԿ-ը որպես ձեռնարկատիրական գործունեություն իրականացնում է </w:t>
      </w:r>
      <w:r w:rsidRPr="00AF39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ճանապարհաշինական նյութերի և արտադրանքների լաբորատոր փորձաքննությունների ծառայություններ: Թեպետ նշված </w:t>
      </w:r>
      <w:r w:rsidRPr="00AF39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ծառայություններից ստացված գումարն ամբողջությամբ ուղղվում է ՊՈԱԿ-ի կանոնադրական խնդիրների իրականացմանը, այդ գումարը նույնպես բավարար չէ կանոնադրական խնդիրների արդյունավետ իրականացման համար, իսկ </w:t>
      </w:r>
      <w:r w:rsidRPr="00AF3984">
        <w:rPr>
          <w:rFonts w:ascii="GHEA Grapalat" w:hAnsi="GHEA Grapalat" w:cs="Sylfaen"/>
          <w:sz w:val="24"/>
          <w:szCs w:val="24"/>
          <w:lang w:val="hy-AM"/>
        </w:rPr>
        <w:t xml:space="preserve">պետական ոչ առևտրային կազմակերպության կարգավիճակի իրավական կարգավորումը հնարավորություն չի տալիս այլ աղբյուրներից ներդրումներ կատարել, ինչը միայն կաշկանդում է ՊՈԱԿ-ի գործունեությունը և բացասաբար է անդրադառնում </w:t>
      </w:r>
      <w:r w:rsidR="00B93818" w:rsidRPr="00AF3984">
        <w:rPr>
          <w:rFonts w:ascii="GHEA Grapalat" w:hAnsi="GHEA Grapalat" w:cs="Sylfaen"/>
          <w:sz w:val="24"/>
          <w:szCs w:val="24"/>
          <w:lang w:val="hy-AM"/>
        </w:rPr>
        <w:t xml:space="preserve">կանոնադրական խնդիրների իրականացման արդյունավետության վրա: </w:t>
      </w:r>
      <w:r w:rsidRPr="00AF3984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3C94987F" w14:textId="4FED30FA" w:rsidR="00E15BE2" w:rsidRPr="00AF3984" w:rsidRDefault="00E15BE2" w:rsidP="003A78A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F3984">
        <w:rPr>
          <w:rFonts w:ascii="GHEA Grapalat" w:hAnsi="GHEA Grapalat"/>
          <w:sz w:val="24"/>
          <w:szCs w:val="24"/>
          <w:lang w:val="hy-AM"/>
        </w:rPr>
        <w:t xml:space="preserve">Բացի այդ՝ </w:t>
      </w:r>
      <w:r w:rsidR="00B93818" w:rsidRPr="00AF3984">
        <w:rPr>
          <w:rFonts w:ascii="GHEA Grapalat" w:hAnsi="GHEA Grapalat"/>
          <w:sz w:val="24"/>
          <w:szCs w:val="24"/>
          <w:lang w:val="hy-AM"/>
        </w:rPr>
        <w:t>ճանապարհաշինական</w:t>
      </w:r>
      <w:r w:rsidRPr="00AF3984">
        <w:rPr>
          <w:rFonts w:ascii="GHEA Grapalat" w:hAnsi="GHEA Grapalat"/>
          <w:sz w:val="24"/>
          <w:szCs w:val="24"/>
          <w:lang w:val="hy-AM"/>
        </w:rPr>
        <w:t xml:space="preserve"> </w:t>
      </w:r>
      <w:r w:rsidR="00CA39CC" w:rsidRPr="00AF3984">
        <w:rPr>
          <w:rFonts w:ascii="GHEA Grapalat" w:hAnsi="GHEA Grapalat"/>
          <w:sz w:val="24"/>
          <w:szCs w:val="24"/>
          <w:lang w:val="hy-AM"/>
        </w:rPr>
        <w:t>ծ</w:t>
      </w:r>
      <w:r w:rsidRPr="00AF3984">
        <w:rPr>
          <w:rFonts w:ascii="GHEA Grapalat" w:hAnsi="GHEA Grapalat"/>
          <w:sz w:val="24"/>
          <w:szCs w:val="24"/>
          <w:lang w:val="hy-AM"/>
        </w:rPr>
        <w:t>րագր</w:t>
      </w:r>
      <w:r w:rsidR="00CA39CC" w:rsidRPr="00AF3984">
        <w:rPr>
          <w:rFonts w:ascii="GHEA Grapalat" w:hAnsi="GHEA Grapalat"/>
          <w:sz w:val="24"/>
          <w:szCs w:val="24"/>
          <w:lang w:val="hy-AM"/>
        </w:rPr>
        <w:t>ե</w:t>
      </w:r>
      <w:r w:rsidR="009E030E">
        <w:rPr>
          <w:rFonts w:ascii="GHEA Grapalat" w:hAnsi="GHEA Grapalat"/>
          <w:sz w:val="24"/>
          <w:szCs w:val="24"/>
          <w:lang w:val="hy-AM"/>
        </w:rPr>
        <w:t>ր</w:t>
      </w:r>
      <w:r w:rsidRPr="00AF3984">
        <w:rPr>
          <w:rFonts w:ascii="GHEA Grapalat" w:hAnsi="GHEA Grapalat"/>
          <w:sz w:val="24"/>
          <w:szCs w:val="24"/>
          <w:lang w:val="hy-AM"/>
        </w:rPr>
        <w:t>ի իրականացման արդյունավետությունը բարձրացնելու համար նպատակահարմար է ստեղծել հնար</w:t>
      </w:r>
      <w:r w:rsidR="00B93818" w:rsidRPr="00AF3984">
        <w:rPr>
          <w:rFonts w:ascii="GHEA Grapalat" w:hAnsi="GHEA Grapalat"/>
          <w:sz w:val="24"/>
          <w:szCs w:val="24"/>
          <w:lang w:val="hy-AM"/>
        </w:rPr>
        <w:t>ա</w:t>
      </w:r>
      <w:r w:rsidRPr="00AF3984">
        <w:rPr>
          <w:rFonts w:ascii="GHEA Grapalat" w:hAnsi="GHEA Grapalat"/>
          <w:sz w:val="24"/>
          <w:szCs w:val="24"/>
          <w:lang w:val="hy-AM"/>
        </w:rPr>
        <w:t>վորինս անկախ մասնագիտական կառույց, որ</w:t>
      </w:r>
      <w:r w:rsidR="00B93818" w:rsidRPr="00AF3984">
        <w:rPr>
          <w:rFonts w:ascii="GHEA Grapalat" w:hAnsi="GHEA Grapalat"/>
          <w:sz w:val="24"/>
          <w:szCs w:val="24"/>
          <w:lang w:val="hy-AM"/>
        </w:rPr>
        <w:t>ն</w:t>
      </w:r>
      <w:r w:rsidRPr="00AF3984">
        <w:rPr>
          <w:rFonts w:ascii="GHEA Grapalat" w:hAnsi="GHEA Grapalat"/>
          <w:sz w:val="24"/>
          <w:szCs w:val="24"/>
          <w:lang w:val="hy-AM"/>
        </w:rPr>
        <w:t xml:space="preserve"> իրականացնելով ճանապարհաշինական ծրագրերի</w:t>
      </w:r>
      <w:r w:rsidR="00B93818" w:rsidRPr="00AF3984">
        <w:rPr>
          <w:rFonts w:ascii="GHEA Grapalat" w:hAnsi="GHEA Grapalat"/>
          <w:sz w:val="24"/>
          <w:szCs w:val="24"/>
          <w:lang w:val="hy-AM"/>
        </w:rPr>
        <w:t xml:space="preserve"> հսկողություն</w:t>
      </w:r>
      <w:r w:rsidRPr="00AF3984">
        <w:rPr>
          <w:rFonts w:ascii="GHEA Grapalat" w:hAnsi="GHEA Grapalat"/>
          <w:sz w:val="24"/>
          <w:szCs w:val="24"/>
          <w:lang w:val="hy-AM"/>
        </w:rPr>
        <w:t xml:space="preserve">, կունենա անհրաժեշտ </w:t>
      </w:r>
      <w:r w:rsidR="00B93818" w:rsidRPr="00AF3984">
        <w:rPr>
          <w:rFonts w:ascii="GHEA Grapalat" w:hAnsi="GHEA Grapalat"/>
          <w:sz w:val="24"/>
          <w:szCs w:val="24"/>
          <w:lang w:val="hy-AM"/>
        </w:rPr>
        <w:t xml:space="preserve">կարողություններ, կլինի </w:t>
      </w:r>
      <w:r w:rsidRPr="00AF3984">
        <w:rPr>
          <w:rFonts w:ascii="GHEA Grapalat" w:hAnsi="GHEA Grapalat"/>
          <w:sz w:val="24"/>
          <w:szCs w:val="24"/>
          <w:lang w:val="hy-AM"/>
        </w:rPr>
        <w:t xml:space="preserve"> հնարավորիս անկախ, ինչը կապահովվի մասնագիտական կառույցի  անկաշկանդ գործունեությունը: ՊՈԱԿ-ի կազմում գործում է</w:t>
      </w:r>
      <w:r w:rsidRPr="00AF39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ճանապարհաշինական նյութերի և արտադրանքների փորձաքննության </w:t>
      </w:r>
      <w:r w:rsidRPr="00AF3984">
        <w:rPr>
          <w:rFonts w:ascii="GHEA Grapalat" w:hAnsi="GHEA Grapalat"/>
          <w:sz w:val="24"/>
          <w:szCs w:val="24"/>
          <w:lang w:val="hy-AM"/>
        </w:rPr>
        <w:t xml:space="preserve">լաբորատորիա, ինչը կարևոր գործիք է հսկողության իրականացման համար, սակայն, քանի որ  ճանապարհաշինարական ծրագրերի </w:t>
      </w:r>
      <w:r w:rsidR="00B93818" w:rsidRPr="00AF3984">
        <w:rPr>
          <w:rFonts w:ascii="GHEA Grapalat" w:hAnsi="GHEA Grapalat"/>
          <w:sz w:val="24"/>
          <w:szCs w:val="24"/>
          <w:lang w:val="hy-AM"/>
        </w:rPr>
        <w:t>Պ</w:t>
      </w:r>
      <w:r w:rsidRPr="00AF3984">
        <w:rPr>
          <w:rFonts w:ascii="GHEA Grapalat" w:hAnsi="GHEA Grapalat"/>
          <w:sz w:val="24"/>
          <w:szCs w:val="24"/>
          <w:lang w:val="hy-AM"/>
        </w:rPr>
        <w:t xml:space="preserve">ատվիրատուն  </w:t>
      </w:r>
      <w:r w:rsidR="00B93818" w:rsidRPr="00AF3984">
        <w:rPr>
          <w:rFonts w:ascii="GHEA Grapalat" w:hAnsi="GHEA Grapalat"/>
          <w:sz w:val="24"/>
          <w:szCs w:val="24"/>
          <w:lang w:val="hy-AM"/>
        </w:rPr>
        <w:t>ՀՀ տարածքային կառավարման և ենթակառուցվածքների ն</w:t>
      </w:r>
      <w:r w:rsidRPr="00AF3984">
        <w:rPr>
          <w:rFonts w:ascii="GHEA Grapalat" w:hAnsi="GHEA Grapalat"/>
          <w:sz w:val="24"/>
          <w:szCs w:val="24"/>
          <w:lang w:val="hy-AM"/>
        </w:rPr>
        <w:t xml:space="preserve">ախարարությունն է, ուստի փորձաքննության անկախության անհրաժեշտությունից ելնելով ՊՈԱԿ-ը հսկողությունն իրականացնելիս </w:t>
      </w:r>
      <w:r w:rsidR="00CA39CC" w:rsidRPr="00AF3984">
        <w:rPr>
          <w:rFonts w:ascii="GHEA Grapalat" w:hAnsi="GHEA Grapalat"/>
          <w:sz w:val="24"/>
          <w:szCs w:val="24"/>
          <w:lang w:val="hy-AM"/>
        </w:rPr>
        <w:t>չի կիրառում</w:t>
      </w:r>
      <w:r w:rsidRPr="00AF3984">
        <w:rPr>
          <w:rFonts w:ascii="GHEA Grapalat" w:hAnsi="GHEA Grapalat"/>
          <w:sz w:val="24"/>
          <w:szCs w:val="24"/>
          <w:lang w:val="hy-AM"/>
        </w:rPr>
        <w:t xml:space="preserve"> նշված գործիքը, ինչը </w:t>
      </w:r>
      <w:r w:rsidR="00172842" w:rsidRPr="00AF3984">
        <w:rPr>
          <w:rFonts w:ascii="GHEA Grapalat" w:hAnsi="GHEA Grapalat"/>
          <w:sz w:val="24"/>
          <w:szCs w:val="24"/>
          <w:lang w:val="hy-AM"/>
        </w:rPr>
        <w:t>բացասաբար է</w:t>
      </w:r>
      <w:r w:rsidRPr="00AF3984">
        <w:rPr>
          <w:rFonts w:ascii="GHEA Grapalat" w:hAnsi="GHEA Grapalat"/>
          <w:sz w:val="24"/>
          <w:szCs w:val="24"/>
          <w:lang w:val="hy-AM"/>
        </w:rPr>
        <w:t xml:space="preserve"> ազդում հսկողության որակի վրա:</w:t>
      </w:r>
    </w:p>
    <w:p w14:paraId="7776AB0D" w14:textId="5510879D" w:rsidR="00D17223" w:rsidRDefault="00D17223" w:rsidP="003A78A5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F3984">
        <w:rPr>
          <w:rFonts w:ascii="GHEA Grapalat" w:hAnsi="GHEA Grapalat" w:cs="Sylfaen"/>
          <w:sz w:val="24"/>
          <w:szCs w:val="24"/>
          <w:lang w:val="hy-AM"/>
        </w:rPr>
        <w:t>Ստեղծված իրավիճակում՝ ճանապարհաշինության բնագավառում արդյունավետ մասնագիտական կառույց</w:t>
      </w:r>
      <w:r w:rsidR="00953D33" w:rsidRPr="00AF3984">
        <w:rPr>
          <w:rFonts w:ascii="GHEA Grapalat" w:hAnsi="GHEA Grapalat" w:cs="Sylfaen"/>
          <w:sz w:val="24"/>
          <w:szCs w:val="24"/>
          <w:lang w:val="hy-AM"/>
        </w:rPr>
        <w:t>ի</w:t>
      </w:r>
      <w:r w:rsidRPr="00AF3984">
        <w:rPr>
          <w:rFonts w:ascii="GHEA Grapalat" w:hAnsi="GHEA Grapalat" w:cs="Sylfaen"/>
          <w:sz w:val="24"/>
          <w:szCs w:val="24"/>
          <w:lang w:val="hy-AM"/>
        </w:rPr>
        <w:t xml:space="preserve"> ստեղծման համար անհրաժեշտ նախադր</w:t>
      </w:r>
      <w:r w:rsidR="009258ED" w:rsidRPr="00AF3984">
        <w:rPr>
          <w:rFonts w:ascii="GHEA Grapalat" w:hAnsi="GHEA Grapalat" w:cs="Sylfaen"/>
          <w:sz w:val="24"/>
          <w:szCs w:val="24"/>
          <w:lang w:val="hy-AM"/>
        </w:rPr>
        <w:t>յալներ</w:t>
      </w:r>
      <w:r w:rsidRPr="00AF398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53D33" w:rsidRPr="00AF3984">
        <w:rPr>
          <w:rFonts w:ascii="GHEA Grapalat" w:hAnsi="GHEA Grapalat" w:cs="Sylfaen"/>
          <w:sz w:val="24"/>
          <w:szCs w:val="24"/>
          <w:lang w:val="hy-AM"/>
        </w:rPr>
        <w:t>ապահ</w:t>
      </w:r>
      <w:r w:rsidR="00AF3984" w:rsidRPr="00AF3984">
        <w:rPr>
          <w:rFonts w:ascii="GHEA Grapalat" w:hAnsi="GHEA Grapalat" w:cs="Sylfaen"/>
          <w:sz w:val="24"/>
          <w:szCs w:val="24"/>
          <w:lang w:val="hy-AM"/>
        </w:rPr>
        <w:t>ո</w:t>
      </w:r>
      <w:r w:rsidR="00953D33" w:rsidRPr="00AF3984">
        <w:rPr>
          <w:rFonts w:ascii="GHEA Grapalat" w:hAnsi="GHEA Grapalat" w:cs="Sylfaen"/>
          <w:sz w:val="24"/>
          <w:szCs w:val="24"/>
          <w:lang w:val="hy-AM"/>
        </w:rPr>
        <w:t>վ</w:t>
      </w:r>
      <w:r w:rsidR="00AF3984" w:rsidRPr="00AF3984">
        <w:rPr>
          <w:rFonts w:ascii="GHEA Grapalat" w:hAnsi="GHEA Grapalat" w:cs="Sylfaen"/>
          <w:sz w:val="24"/>
          <w:szCs w:val="24"/>
          <w:lang w:val="hy-AM"/>
        </w:rPr>
        <w:t>ե</w:t>
      </w:r>
      <w:r w:rsidR="00953D33" w:rsidRPr="00AF3984">
        <w:rPr>
          <w:rFonts w:ascii="GHEA Grapalat" w:hAnsi="GHEA Grapalat" w:cs="Sylfaen"/>
          <w:sz w:val="24"/>
          <w:szCs w:val="24"/>
          <w:lang w:val="hy-AM"/>
        </w:rPr>
        <w:t>լ</w:t>
      </w:r>
      <w:r w:rsidR="00AF3984" w:rsidRPr="00AF3984">
        <w:rPr>
          <w:rFonts w:ascii="GHEA Grapalat" w:hAnsi="GHEA Grapalat" w:cs="Sylfaen"/>
          <w:sz w:val="24"/>
          <w:szCs w:val="24"/>
          <w:lang w:val="hy-AM"/>
        </w:rPr>
        <w:t>ու</w:t>
      </w:r>
      <w:r w:rsidR="00953D33" w:rsidRPr="00AF398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F3984">
        <w:rPr>
          <w:rFonts w:ascii="GHEA Grapalat" w:hAnsi="GHEA Grapalat" w:cs="Sylfaen"/>
          <w:sz w:val="24"/>
          <w:szCs w:val="24"/>
          <w:lang w:val="hy-AM"/>
        </w:rPr>
        <w:t>համար, հիմք ընդունելով «Պետական ոչ առևտրային կազմակերպության մասին» օրենքի</w:t>
      </w:r>
      <w:r w:rsidR="00AF3984" w:rsidRPr="00AF3984">
        <w:rPr>
          <w:rFonts w:ascii="GHEA Grapalat" w:hAnsi="GHEA Grapalat" w:cs="Sylfaen"/>
          <w:sz w:val="24"/>
          <w:szCs w:val="24"/>
          <w:lang w:val="hy-AM"/>
        </w:rPr>
        <w:t xml:space="preserve"> 24-րդ հոդվածի 1-ին մասի</w:t>
      </w:r>
      <w:r w:rsidRPr="00AF3984">
        <w:rPr>
          <w:rFonts w:ascii="GHEA Grapalat" w:hAnsi="GHEA Grapalat" w:cs="Sylfaen"/>
          <w:sz w:val="24"/>
          <w:szCs w:val="24"/>
          <w:lang w:val="hy-AM"/>
        </w:rPr>
        <w:t xml:space="preserve"> պահանջներ</w:t>
      </w:r>
      <w:r w:rsidR="00AF3984" w:rsidRPr="00AF3984">
        <w:rPr>
          <w:rFonts w:ascii="GHEA Grapalat" w:hAnsi="GHEA Grapalat" w:cs="Sylfaen"/>
          <w:sz w:val="24"/>
          <w:szCs w:val="24"/>
          <w:lang w:val="hy-AM"/>
        </w:rPr>
        <w:t>ով</w:t>
      </w:r>
      <w:r w:rsidRPr="00AF3984">
        <w:rPr>
          <w:rFonts w:ascii="GHEA Grapalat" w:hAnsi="GHEA Grapalat" w:cs="Sylfaen"/>
          <w:sz w:val="24"/>
          <w:szCs w:val="24"/>
          <w:lang w:val="hy-AM"/>
        </w:rPr>
        <w:t xml:space="preserve">, նախագծով առաջարկվում է «Ճանապարհային դեպարտամենտ» ՊՈԱԿ-ը վերակազմակերպել «Ճանապարհային դեպարտամենտ» </w:t>
      </w:r>
      <w:r w:rsidR="00C05BEE">
        <w:rPr>
          <w:rFonts w:ascii="GHEA Grapalat" w:hAnsi="GHEA Grapalat" w:cs="Sylfaen"/>
          <w:sz w:val="24"/>
          <w:szCs w:val="24"/>
          <w:lang w:val="hy-AM"/>
        </w:rPr>
        <w:t>հիմնադրամի</w:t>
      </w:r>
      <w:bookmarkStart w:id="0" w:name="_GoBack"/>
      <w:bookmarkEnd w:id="0"/>
      <w:r w:rsidRPr="00AF3984">
        <w:rPr>
          <w:rFonts w:ascii="GHEA Grapalat" w:hAnsi="GHEA Grapalat" w:cs="Sylfaen"/>
          <w:sz w:val="24"/>
          <w:szCs w:val="24"/>
          <w:lang w:val="hy-AM"/>
        </w:rPr>
        <w:t>, ինչը հնարավորություն կտա ընդլայնել վերջիննիս ֆինասավորման աղբյուրները՝ բարձրացնելով կանոնադրական խնդիրների արդյունավետ իրականացումը, սահմանել հնավորինս անկախ մարմին, որը կունենա անհրաժեշ</w:t>
      </w:r>
      <w:r w:rsidR="00AF3984" w:rsidRPr="00AF3984">
        <w:rPr>
          <w:rFonts w:ascii="GHEA Grapalat" w:hAnsi="GHEA Grapalat" w:cs="Sylfaen"/>
          <w:sz w:val="24"/>
          <w:szCs w:val="24"/>
          <w:lang w:val="hy-AM"/>
        </w:rPr>
        <w:t>տ</w:t>
      </w:r>
      <w:r w:rsidRPr="00AF3984">
        <w:rPr>
          <w:rFonts w:ascii="GHEA Grapalat" w:hAnsi="GHEA Grapalat" w:cs="Sylfaen"/>
          <w:sz w:val="24"/>
          <w:szCs w:val="24"/>
          <w:lang w:val="hy-AM"/>
        </w:rPr>
        <w:t xml:space="preserve"> կարողություններ ճանապարհաշինական ծրագրերի նկատմամբ հսկողություն իրականացնելու համար:</w:t>
      </w:r>
    </w:p>
    <w:p w14:paraId="1DB0283C" w14:textId="77777777" w:rsidR="00364081" w:rsidRPr="00AF3984" w:rsidRDefault="00364081" w:rsidP="003A78A5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C629034" w14:textId="2FD4F500" w:rsidR="00364081" w:rsidRDefault="00364081" w:rsidP="003A78A5">
      <w:pPr>
        <w:spacing w:after="0"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</w:pPr>
      <w:r w:rsidRPr="00083721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Լրացուցիչ</w:t>
      </w:r>
      <w:r w:rsidRPr="00083721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083721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ֆինանսական</w:t>
      </w:r>
      <w:r w:rsidRPr="00083721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083721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միջոցների</w:t>
      </w:r>
      <w:r w:rsidRPr="00083721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083721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անհրաժեշտության</w:t>
      </w:r>
      <w:r w:rsidRPr="00083721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083721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և</w:t>
      </w:r>
      <w:r w:rsidRPr="00083721">
        <w:rPr>
          <w:rFonts w:ascii="Calibri" w:hAnsi="Calibri" w:cs="Calibri"/>
          <w:b/>
          <w:sz w:val="24"/>
          <w:szCs w:val="24"/>
          <w:shd w:val="clear" w:color="auto" w:fill="FFFFFF"/>
          <w:lang w:val="hy-AM"/>
        </w:rPr>
        <w:t> </w:t>
      </w:r>
      <w:r w:rsidRPr="00083721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պետական</w:t>
      </w:r>
      <w:r w:rsidRPr="00083721">
        <w:rPr>
          <w:rFonts w:ascii="Calibri" w:hAnsi="Calibri" w:cs="Calibri"/>
          <w:b/>
          <w:sz w:val="24"/>
          <w:szCs w:val="24"/>
          <w:shd w:val="clear" w:color="auto" w:fill="FFFFFF"/>
          <w:lang w:val="hy-AM"/>
        </w:rPr>
        <w:t> </w:t>
      </w:r>
      <w:r w:rsidRPr="00083721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բյուջեի</w:t>
      </w:r>
      <w:r w:rsidRPr="00083721">
        <w:rPr>
          <w:rFonts w:ascii="Calibri" w:hAnsi="Calibri" w:cs="Calibri"/>
          <w:b/>
          <w:sz w:val="24"/>
          <w:szCs w:val="24"/>
          <w:shd w:val="clear" w:color="auto" w:fill="FFFFFF"/>
          <w:lang w:val="hy-AM"/>
        </w:rPr>
        <w:t> </w:t>
      </w:r>
      <w:r w:rsidRPr="00083721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եկամուտներում</w:t>
      </w:r>
      <w:r w:rsidRPr="00083721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083721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և</w:t>
      </w:r>
      <w:r w:rsidRPr="00083721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083721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ծախսերում</w:t>
      </w:r>
      <w:r w:rsidRPr="00083721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083721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սպասվելիք</w:t>
      </w:r>
      <w:r w:rsidRPr="00083721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083721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փոփոխությունների</w:t>
      </w:r>
      <w:r w:rsidRPr="00083721">
        <w:rPr>
          <w:rFonts w:ascii="Calibri" w:hAnsi="Calibri" w:cs="Calibri"/>
          <w:b/>
          <w:sz w:val="24"/>
          <w:szCs w:val="24"/>
          <w:shd w:val="clear" w:color="auto" w:fill="FFFFFF"/>
          <w:lang w:val="hy-AM"/>
        </w:rPr>
        <w:t> </w:t>
      </w:r>
      <w:r w:rsidRPr="00083721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մասին.</w:t>
      </w:r>
    </w:p>
    <w:p w14:paraId="17C7C4E3" w14:textId="77777777" w:rsidR="00C406D8" w:rsidRPr="00083721" w:rsidRDefault="00C406D8" w:rsidP="003A78A5">
      <w:pPr>
        <w:spacing w:after="0"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</w:pPr>
    </w:p>
    <w:p w14:paraId="0C42E1DA" w14:textId="1909BEEE" w:rsidR="00364081" w:rsidRPr="00C85E0D" w:rsidRDefault="009E030E" w:rsidP="003A78A5">
      <w:pPr>
        <w:spacing w:after="0" w:line="360" w:lineRule="auto"/>
        <w:ind w:firstLine="709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</w:t>
      </w:r>
      <w:r w:rsidR="00364081" w:rsidRPr="00083721">
        <w:rPr>
          <w:rFonts w:ascii="GHEA Grapalat" w:hAnsi="GHEA Grapalat" w:cs="Sylfaen"/>
          <w:sz w:val="24"/>
          <w:szCs w:val="24"/>
          <w:lang w:val="hy-AM"/>
        </w:rPr>
        <w:t xml:space="preserve">ախագիծը </w:t>
      </w:r>
      <w:r w:rsidR="00364081" w:rsidRPr="00083721">
        <w:rPr>
          <w:rFonts w:ascii="GHEA Grapalat" w:hAnsi="GHEA Grapalat" w:cs="Times New Roman"/>
          <w:spacing w:val="-8"/>
          <w:sz w:val="24"/>
          <w:szCs w:val="24"/>
          <w:lang w:val="hy-AM"/>
        </w:rPr>
        <w:t xml:space="preserve">2021 թվականի </w:t>
      </w:r>
      <w:r w:rsidR="00364081" w:rsidRPr="008A3081">
        <w:rPr>
          <w:rFonts w:ascii="GHEA Grapalat" w:hAnsi="GHEA Grapalat" w:cs="Times New Roman"/>
          <w:spacing w:val="-8"/>
          <w:sz w:val="24"/>
          <w:szCs w:val="24"/>
          <w:lang w:val="hy-AM"/>
        </w:rPr>
        <w:t>պետական բյուջեում լ</w:t>
      </w:r>
      <w:r w:rsidR="00364081" w:rsidRPr="008A308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րացուցիչ</w:t>
      </w:r>
      <w:r w:rsidR="00364081" w:rsidRPr="008A30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64081" w:rsidRPr="008A308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ֆինանսական</w:t>
      </w:r>
      <w:r w:rsidR="00364081" w:rsidRPr="008A30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64081" w:rsidRPr="008A308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միջոցների</w:t>
      </w:r>
      <w:r w:rsidR="00364081" w:rsidRPr="008A30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64081" w:rsidRPr="008A308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անհրաժեշտություն</w:t>
      </w:r>
      <w:r w:rsidR="00364081" w:rsidRPr="008A30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64081" w:rsidRPr="008A308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="00364081" w:rsidRPr="008A3081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364081" w:rsidRPr="008A308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="00364081" w:rsidRPr="008A3081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364081" w:rsidRPr="008A308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բյուջեի</w:t>
      </w:r>
      <w:r w:rsidR="00364081" w:rsidRPr="008A3081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364081" w:rsidRPr="008A308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եկամուտներում</w:t>
      </w:r>
      <w:r w:rsidR="00364081" w:rsidRPr="008A30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64081" w:rsidRPr="008A308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="00364081" w:rsidRPr="008A30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64081" w:rsidRPr="008A308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ծախսերում</w:t>
      </w:r>
      <w:r w:rsidR="00364081" w:rsidRPr="008A30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64081" w:rsidRPr="008A308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փոփոխություններ չի առաջացնում:</w:t>
      </w:r>
    </w:p>
    <w:p w14:paraId="1E8D056A" w14:textId="77777777" w:rsidR="00D17223" w:rsidRPr="00AF3984" w:rsidRDefault="00D17223" w:rsidP="003A78A5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315785E" w14:textId="77777777" w:rsidR="00D17223" w:rsidRPr="00260CB3" w:rsidRDefault="00D17223" w:rsidP="003A78A5">
      <w:pPr>
        <w:spacing w:line="360" w:lineRule="auto"/>
        <w:ind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260CB3">
        <w:rPr>
          <w:rFonts w:ascii="GHEA Grapalat" w:hAnsi="GHEA Grapalat" w:cs="Sylfaen"/>
          <w:b/>
          <w:bCs/>
          <w:sz w:val="24"/>
          <w:szCs w:val="24"/>
          <w:lang w:val="hy-AM"/>
        </w:rPr>
        <w:t>Ակնկալվող արդյունք</w:t>
      </w:r>
    </w:p>
    <w:p w14:paraId="09B78538" w14:textId="124F1DCD" w:rsidR="00D17223" w:rsidRPr="00AF3984" w:rsidRDefault="00D17223" w:rsidP="003A78A5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F3984">
        <w:rPr>
          <w:rFonts w:ascii="GHEA Grapalat" w:hAnsi="GHEA Grapalat" w:cs="Sylfaen"/>
          <w:sz w:val="24"/>
          <w:szCs w:val="24"/>
          <w:lang w:val="hy-AM"/>
        </w:rPr>
        <w:t>Որոշման ընդունումը կնպաստի ճանապարհաշինական ծրագրերի իրականացման արդյունավերության բարձրացմանը</w:t>
      </w:r>
      <w:r w:rsidR="00AF3984" w:rsidRPr="00AF3984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607E6B5E" w14:textId="77777777" w:rsidR="00D17223" w:rsidRPr="00350A13" w:rsidRDefault="00D17223" w:rsidP="003A78A5">
      <w:pPr>
        <w:spacing w:line="360" w:lineRule="auto"/>
        <w:jc w:val="both"/>
        <w:rPr>
          <w:rFonts w:ascii="GHEA Grapalat" w:hAnsi="GHEA Grapalat"/>
          <w:sz w:val="36"/>
          <w:szCs w:val="36"/>
          <w:lang w:val="hy-AM"/>
        </w:rPr>
      </w:pPr>
    </w:p>
    <w:p w14:paraId="2BAB0406" w14:textId="77777777" w:rsidR="00E15BE2" w:rsidRDefault="00E15BE2" w:rsidP="003A78A5">
      <w:pPr>
        <w:spacing w:line="360" w:lineRule="auto"/>
        <w:ind w:firstLine="720"/>
        <w:jc w:val="both"/>
        <w:rPr>
          <w:rFonts w:ascii="GHEA Grapalat" w:hAnsi="GHEA Grapalat"/>
          <w:sz w:val="36"/>
          <w:szCs w:val="36"/>
          <w:lang w:val="hy-AM"/>
        </w:rPr>
      </w:pPr>
    </w:p>
    <w:p w14:paraId="5AC62362" w14:textId="77777777" w:rsidR="00E15BE2" w:rsidRDefault="00E15BE2" w:rsidP="003A78A5">
      <w:pPr>
        <w:spacing w:line="360" w:lineRule="auto"/>
        <w:ind w:firstLine="720"/>
        <w:jc w:val="both"/>
        <w:rPr>
          <w:rFonts w:ascii="GHEA Grapalat" w:hAnsi="GHEA Grapalat"/>
          <w:sz w:val="36"/>
          <w:szCs w:val="36"/>
          <w:lang w:val="hy-AM"/>
        </w:rPr>
      </w:pPr>
    </w:p>
    <w:p w14:paraId="7E485232" w14:textId="77777777" w:rsidR="00E15BE2" w:rsidRDefault="00E15BE2" w:rsidP="003A78A5">
      <w:pPr>
        <w:spacing w:line="360" w:lineRule="auto"/>
        <w:ind w:firstLine="720"/>
        <w:jc w:val="both"/>
        <w:rPr>
          <w:rFonts w:ascii="GHEA Grapalat" w:hAnsi="GHEA Grapalat"/>
          <w:sz w:val="36"/>
          <w:szCs w:val="36"/>
          <w:lang w:val="hy-AM"/>
        </w:rPr>
      </w:pPr>
    </w:p>
    <w:p w14:paraId="37864213" w14:textId="77777777" w:rsidR="00E15BE2" w:rsidRDefault="00E15BE2" w:rsidP="003A78A5">
      <w:pPr>
        <w:spacing w:line="360" w:lineRule="auto"/>
        <w:ind w:firstLine="720"/>
        <w:jc w:val="both"/>
        <w:rPr>
          <w:rFonts w:ascii="GHEA Grapalat" w:hAnsi="GHEA Grapalat"/>
          <w:sz w:val="36"/>
          <w:szCs w:val="36"/>
          <w:lang w:val="hy-AM"/>
        </w:rPr>
      </w:pPr>
    </w:p>
    <w:p w14:paraId="34A19AC2" w14:textId="77777777" w:rsidR="00E15BE2" w:rsidRDefault="00E15BE2" w:rsidP="003A78A5">
      <w:pPr>
        <w:spacing w:line="360" w:lineRule="auto"/>
        <w:ind w:firstLine="720"/>
        <w:jc w:val="both"/>
        <w:rPr>
          <w:rFonts w:ascii="GHEA Grapalat" w:hAnsi="GHEA Grapalat"/>
          <w:sz w:val="36"/>
          <w:szCs w:val="36"/>
          <w:lang w:val="hy-AM"/>
        </w:rPr>
      </w:pPr>
    </w:p>
    <w:p w14:paraId="07557D11" w14:textId="6A1098E6" w:rsidR="007B1240" w:rsidRPr="00A636CD" w:rsidRDefault="007B1240" w:rsidP="003A78A5">
      <w:pPr>
        <w:pStyle w:val="ListParagraph"/>
        <w:tabs>
          <w:tab w:val="left" w:pos="142"/>
        </w:tabs>
        <w:autoSpaceDE w:val="0"/>
        <w:autoSpaceDN w:val="0"/>
        <w:adjustRightInd w:val="0"/>
        <w:spacing w:after="0" w:line="360" w:lineRule="auto"/>
        <w:ind w:right="-270"/>
        <w:contextualSpacing/>
        <w:jc w:val="both"/>
        <w:rPr>
          <w:lang w:val="hy-AM"/>
        </w:rPr>
      </w:pPr>
    </w:p>
    <w:sectPr w:rsidR="007B1240" w:rsidRPr="00A636CD" w:rsidSect="00F35159">
      <w:pgSz w:w="12240" w:h="15840"/>
      <w:pgMar w:top="1440" w:right="900" w:bottom="144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C0096F"/>
    <w:multiLevelType w:val="hybridMultilevel"/>
    <w:tmpl w:val="379001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001FE4"/>
    <w:multiLevelType w:val="multilevel"/>
    <w:tmpl w:val="3AE6F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6DE"/>
    <w:rsid w:val="00022535"/>
    <w:rsid w:val="000752BC"/>
    <w:rsid w:val="00075DA4"/>
    <w:rsid w:val="000B7134"/>
    <w:rsid w:val="000C1E5F"/>
    <w:rsid w:val="000D0EE6"/>
    <w:rsid w:val="000D31C7"/>
    <w:rsid w:val="000E415F"/>
    <w:rsid w:val="00103CE9"/>
    <w:rsid w:val="00107D41"/>
    <w:rsid w:val="00172842"/>
    <w:rsid w:val="00190CF4"/>
    <w:rsid w:val="001957D7"/>
    <w:rsid w:val="001A72E4"/>
    <w:rsid w:val="001B3C99"/>
    <w:rsid w:val="001E538D"/>
    <w:rsid w:val="00237B32"/>
    <w:rsid w:val="00256F82"/>
    <w:rsid w:val="00260CB3"/>
    <w:rsid w:val="00266EBB"/>
    <w:rsid w:val="0027052C"/>
    <w:rsid w:val="00277FA3"/>
    <w:rsid w:val="00280D89"/>
    <w:rsid w:val="002B2B85"/>
    <w:rsid w:val="002E51D5"/>
    <w:rsid w:val="00311D94"/>
    <w:rsid w:val="0035226F"/>
    <w:rsid w:val="00364081"/>
    <w:rsid w:val="003704A2"/>
    <w:rsid w:val="003A0F30"/>
    <w:rsid w:val="003A78A5"/>
    <w:rsid w:val="003B2D13"/>
    <w:rsid w:val="003B6561"/>
    <w:rsid w:val="003F55AD"/>
    <w:rsid w:val="00407CA7"/>
    <w:rsid w:val="00475D0F"/>
    <w:rsid w:val="004858A4"/>
    <w:rsid w:val="004B5168"/>
    <w:rsid w:val="005307DA"/>
    <w:rsid w:val="00553401"/>
    <w:rsid w:val="005E31BF"/>
    <w:rsid w:val="0060424A"/>
    <w:rsid w:val="00612815"/>
    <w:rsid w:val="00625AC8"/>
    <w:rsid w:val="006B4F66"/>
    <w:rsid w:val="006E765E"/>
    <w:rsid w:val="00712491"/>
    <w:rsid w:val="007412E3"/>
    <w:rsid w:val="00754DC5"/>
    <w:rsid w:val="007B1240"/>
    <w:rsid w:val="007B33BA"/>
    <w:rsid w:val="0082531F"/>
    <w:rsid w:val="00857B38"/>
    <w:rsid w:val="00862615"/>
    <w:rsid w:val="00867081"/>
    <w:rsid w:val="00871616"/>
    <w:rsid w:val="008F259C"/>
    <w:rsid w:val="009258ED"/>
    <w:rsid w:val="00951E80"/>
    <w:rsid w:val="00953D33"/>
    <w:rsid w:val="009810BF"/>
    <w:rsid w:val="009B40C6"/>
    <w:rsid w:val="009E030E"/>
    <w:rsid w:val="009E4304"/>
    <w:rsid w:val="009E745F"/>
    <w:rsid w:val="00A30F50"/>
    <w:rsid w:val="00A636CD"/>
    <w:rsid w:val="00AA56DE"/>
    <w:rsid w:val="00AC4DF5"/>
    <w:rsid w:val="00AE448B"/>
    <w:rsid w:val="00AF3984"/>
    <w:rsid w:val="00B10C99"/>
    <w:rsid w:val="00B4601F"/>
    <w:rsid w:val="00B72088"/>
    <w:rsid w:val="00B93818"/>
    <w:rsid w:val="00B95611"/>
    <w:rsid w:val="00BA33E5"/>
    <w:rsid w:val="00BD3CE9"/>
    <w:rsid w:val="00BE12EA"/>
    <w:rsid w:val="00C05BEE"/>
    <w:rsid w:val="00C26F2F"/>
    <w:rsid w:val="00C406D8"/>
    <w:rsid w:val="00C505B6"/>
    <w:rsid w:val="00CA39CC"/>
    <w:rsid w:val="00CA594A"/>
    <w:rsid w:val="00CE0DD3"/>
    <w:rsid w:val="00D17223"/>
    <w:rsid w:val="00D301A3"/>
    <w:rsid w:val="00D47DAB"/>
    <w:rsid w:val="00D87B05"/>
    <w:rsid w:val="00DE4E3A"/>
    <w:rsid w:val="00E07C66"/>
    <w:rsid w:val="00E15BE2"/>
    <w:rsid w:val="00E210F4"/>
    <w:rsid w:val="00EE4A38"/>
    <w:rsid w:val="00F34602"/>
    <w:rsid w:val="00F35159"/>
    <w:rsid w:val="00F41580"/>
    <w:rsid w:val="00F63F73"/>
    <w:rsid w:val="00F90FC9"/>
    <w:rsid w:val="00F96A60"/>
    <w:rsid w:val="00FA22A6"/>
    <w:rsid w:val="00FD4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055510"/>
  <w15:chartTrackingRefBased/>
  <w15:docId w15:val="{67208D9B-3AC1-4424-9FAC-F947658E8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36CD"/>
    <w:pPr>
      <w:spacing w:after="160" w:line="259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36CD"/>
    <w:pPr>
      <w:spacing w:after="200" w:line="276" w:lineRule="auto"/>
      <w:ind w:left="720"/>
    </w:pPr>
    <w:rPr>
      <w:rFonts w:ascii="Calibri" w:eastAsia="Times New Roman" w:hAnsi="Calibri" w:cs="Calibri"/>
    </w:rPr>
  </w:style>
  <w:style w:type="paragraph" w:styleId="NormalWeb">
    <w:name w:val="Normal (Web)"/>
    <w:basedOn w:val="Normal"/>
    <w:uiPriority w:val="99"/>
    <w:unhideWhenUsed/>
    <w:rsid w:val="00190C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PlaceholderText">
    <w:name w:val="Placeholder Text"/>
    <w:basedOn w:val="DefaultParagraphFont"/>
    <w:uiPriority w:val="99"/>
    <w:semiHidden/>
    <w:rsid w:val="000B7134"/>
    <w:rPr>
      <w:color w:val="808080"/>
    </w:rPr>
  </w:style>
  <w:style w:type="character" w:styleId="Strong">
    <w:name w:val="Strong"/>
    <w:basedOn w:val="DefaultParagraphFont"/>
    <w:uiPriority w:val="22"/>
    <w:qFormat/>
    <w:rsid w:val="003A0F3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46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4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4</Pages>
  <Words>822</Words>
  <Characters>4687</Characters>
  <Application>Microsoft Office Word</Application>
  <DocSecurity>0</DocSecurity>
  <Lines>39</Lines>
  <Paragraphs>10</Paragraphs>
  <ScaleCrop>false</ScaleCrop>
  <Company/>
  <LinksUpToDate>false</LinksUpToDate>
  <CharactersWithSpaces>5499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/>
  <dc:description/>
  <cp:lastModifiedBy>Elen Khondkaryan</cp:lastModifiedBy>
  <cp:revision>113</cp:revision>
  <dcterms:created xsi:type="dcterms:W3CDTF">2021-07-08T15:33:00Z</dcterms:created>
  <dcterms:modified xsi:type="dcterms:W3CDTF">2021-07-09T07:07:00Z</dcterms:modified>
</cp:coreProperties>
</file>