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8DC" w:rsidRPr="005A4B8A" w:rsidRDefault="008808DC" w:rsidP="00B654AE">
      <w:pPr>
        <w:spacing w:after="0" w:line="360" w:lineRule="auto"/>
        <w:jc w:val="right"/>
        <w:rPr>
          <w:rFonts w:ascii="GHEA Grapalat" w:eastAsia="Times New Roman" w:hAnsi="GHEA Grapalat" w:cs="Times New Roman"/>
          <w:b/>
          <w:bCs/>
          <w:sz w:val="24"/>
          <w:szCs w:val="24"/>
        </w:rPr>
      </w:pPr>
      <w:bookmarkStart w:id="0" w:name="_GoBack"/>
      <w:bookmarkEnd w:id="0"/>
      <w:r w:rsidRPr="005A4B8A">
        <w:rPr>
          <w:rFonts w:ascii="GHEA Grapalat" w:eastAsia="SimSun" w:hAnsi="GHEA Grapalat" w:cs="Arial"/>
          <w:b/>
          <w:sz w:val="24"/>
          <w:szCs w:val="24"/>
        </w:rPr>
        <w:t>ՆԱԽԱԳԻԾ</w:t>
      </w:r>
    </w:p>
    <w:p w:rsidR="008808DC" w:rsidRPr="005A4B8A" w:rsidRDefault="00583E28" w:rsidP="00B654AE">
      <w:pPr>
        <w:spacing w:after="0" w:line="360" w:lineRule="auto"/>
        <w:jc w:val="center"/>
        <w:rPr>
          <w:rFonts w:ascii="GHEA Grapalat" w:eastAsia="Times New Roman" w:hAnsi="GHEA Grapalat" w:cs="Times New Roman"/>
          <w:sz w:val="24"/>
          <w:szCs w:val="24"/>
        </w:rPr>
      </w:pPr>
      <w:r w:rsidRPr="005A4B8A">
        <w:rPr>
          <w:rFonts w:ascii="GHEA Grapalat" w:eastAsia="Times New Roman" w:hAnsi="GHEA Grapalat" w:cs="Times New Roman"/>
          <w:b/>
          <w:bCs/>
          <w:sz w:val="24"/>
          <w:szCs w:val="24"/>
        </w:rPr>
        <w:t>ՀԱՅԱՍՏԱՆԻ ՀԱՆՐԱՊԵՏՈՒԹՅԱՆ ԿԱՌԱՎԱՐՈՒԹՅՈՒՆ</w:t>
      </w:r>
    </w:p>
    <w:p w:rsidR="008808DC" w:rsidRPr="005A4B8A" w:rsidRDefault="00583E28" w:rsidP="00B654AE">
      <w:pPr>
        <w:spacing w:after="0" w:line="360" w:lineRule="auto"/>
        <w:ind w:right="22"/>
        <w:jc w:val="center"/>
        <w:rPr>
          <w:rFonts w:ascii="GHEA Grapalat" w:eastAsia="Times New Roman" w:hAnsi="GHEA Grapalat" w:cs="Times New Roman"/>
          <w:b/>
          <w:bCs/>
          <w:sz w:val="24"/>
          <w:szCs w:val="24"/>
        </w:rPr>
      </w:pPr>
      <w:r w:rsidRPr="005A4B8A">
        <w:rPr>
          <w:rFonts w:ascii="GHEA Grapalat" w:eastAsia="Times New Roman" w:hAnsi="GHEA Grapalat" w:cs="Times New Roman"/>
          <w:b/>
          <w:bCs/>
          <w:sz w:val="24"/>
          <w:szCs w:val="24"/>
        </w:rPr>
        <w:t>Ո Ր Ո Շ ՈՒ Մ</w:t>
      </w:r>
    </w:p>
    <w:p w:rsidR="008808DC" w:rsidRPr="005A4B8A" w:rsidRDefault="00583E28" w:rsidP="00B654AE">
      <w:pPr>
        <w:spacing w:after="120" w:line="360" w:lineRule="auto"/>
        <w:ind w:right="270"/>
        <w:jc w:val="center"/>
        <w:rPr>
          <w:rFonts w:ascii="GHEA Grapalat" w:hAnsi="GHEA Grapalat"/>
          <w:b/>
          <w:noProof/>
          <w:color w:val="000000"/>
          <w:sz w:val="24"/>
          <w:szCs w:val="24"/>
        </w:rPr>
      </w:pPr>
      <w:r w:rsidRPr="005A4B8A">
        <w:rPr>
          <w:rFonts w:ascii="GHEA Grapalat" w:eastAsia="Calibri" w:hAnsi="GHEA Grapalat" w:cs="Times New Roman"/>
          <w:b/>
          <w:noProof/>
          <w:color w:val="000000"/>
          <w:sz w:val="24"/>
          <w:szCs w:val="24"/>
        </w:rPr>
        <w:t xml:space="preserve">------- 2021 թվականի </w:t>
      </w:r>
      <w:r w:rsidRPr="005A4B8A">
        <w:rPr>
          <w:rFonts w:ascii="GHEA Grapalat" w:eastAsia="Calibri" w:hAnsi="GHEA Grapalat" w:cs="Times New Roman"/>
          <w:b/>
          <w:color w:val="000000"/>
          <w:sz w:val="24"/>
          <w:szCs w:val="24"/>
        </w:rPr>
        <w:t>N ----</w:t>
      </w:r>
      <w:bookmarkStart w:id="1" w:name="number_uppercase"/>
      <w:bookmarkEnd w:id="1"/>
      <w:r w:rsidRPr="005A4B8A">
        <w:rPr>
          <w:rFonts w:ascii="GHEA Grapalat" w:hAnsi="GHEA Grapalat"/>
          <w:b/>
          <w:color w:val="000000"/>
          <w:sz w:val="24"/>
          <w:szCs w:val="24"/>
        </w:rPr>
        <w:t>Ն</w:t>
      </w:r>
    </w:p>
    <w:p w:rsidR="00A5490F" w:rsidRPr="005A4B8A" w:rsidRDefault="00583E28" w:rsidP="00B654AE">
      <w:pPr>
        <w:spacing w:after="0" w:line="360" w:lineRule="auto"/>
        <w:jc w:val="center"/>
        <w:rPr>
          <w:rFonts w:ascii="GHEA Grapalat" w:eastAsia="Times New Roman" w:hAnsi="GHEA Grapalat" w:cs="Times New Roman"/>
          <w:b/>
          <w:bCs/>
          <w:color w:val="000000"/>
          <w:sz w:val="24"/>
          <w:szCs w:val="24"/>
        </w:rPr>
      </w:pPr>
      <w:r w:rsidRPr="005A4B8A">
        <w:rPr>
          <w:rFonts w:ascii="GHEA Grapalat" w:eastAsia="Times New Roman" w:hAnsi="GHEA Grapalat" w:cs="Times New Roman"/>
          <w:b/>
          <w:bCs/>
          <w:color w:val="000000"/>
          <w:sz w:val="24"/>
          <w:szCs w:val="24"/>
        </w:rPr>
        <w:t xml:space="preserve">ԷԼԵԿՏՐՈՆԱՅԻՆ ԳՐԱՆՑԱՄԱՏՅԱՆԻ ԲՈՎԱՆԴԱԿՈՒԹՅԱՆ </w:t>
      </w:r>
      <w:r w:rsidR="00F606D8" w:rsidRPr="005A4B8A">
        <w:rPr>
          <w:rFonts w:ascii="GHEA Grapalat" w:eastAsia="Times New Roman" w:hAnsi="GHEA Grapalat" w:cs="Times New Roman"/>
          <w:b/>
          <w:bCs/>
          <w:color w:val="000000"/>
          <w:sz w:val="24"/>
          <w:szCs w:val="24"/>
        </w:rPr>
        <w:t>ԵՎ</w:t>
      </w:r>
      <w:r w:rsidRPr="005A4B8A">
        <w:rPr>
          <w:rFonts w:ascii="GHEA Grapalat" w:eastAsia="Times New Roman" w:hAnsi="GHEA Grapalat" w:cs="Times New Roman"/>
          <w:b/>
          <w:bCs/>
          <w:color w:val="000000"/>
          <w:sz w:val="24"/>
          <w:szCs w:val="24"/>
        </w:rPr>
        <w:t xml:space="preserve"> ՎԱՐՄԱՆ ԿԱՐԳԻ,</w:t>
      </w:r>
      <w:r w:rsidRPr="005A4B8A">
        <w:rPr>
          <w:rFonts w:ascii="GHEA Grapalat" w:eastAsia="Times New Roman" w:hAnsi="GHEA Grapalat" w:cs="Times New Roman"/>
          <w:b/>
          <w:bCs/>
          <w:color w:val="000000"/>
          <w:sz w:val="24"/>
          <w:szCs w:val="24"/>
          <w:highlight w:val="yellow"/>
        </w:rPr>
        <w:t xml:space="preserve"> </w:t>
      </w:r>
      <w:r w:rsidRPr="005A4B8A">
        <w:rPr>
          <w:rFonts w:ascii="GHEA Grapalat" w:eastAsia="Times New Roman" w:hAnsi="GHEA Grapalat" w:cs="Times New Roman"/>
          <w:b/>
          <w:bCs/>
          <w:color w:val="000000"/>
          <w:sz w:val="24"/>
          <w:szCs w:val="24"/>
        </w:rPr>
        <w:t>ՀԱՆՐԱԳԻՐԸ ԷԼԵԿՏՐՈՆԱՅԻՆ ԳՐԱՆՑԱՄԱՏՅԱՆՈՒՄ ԳՐԱՆՑԵԼՈՒ, ԷԼԵԿՏՐՈՆԱՅԻՆ ՀԱՐԹԱԿՈՒՄ ՀԱՆՐԱԳԻՐԸ ՆԵՐԿԱՅԱՑՆԵԼՈՒ, ՀՐԱՊԱՐԱԿԵԼՈՒ, ՔՆՆԱՐԿԵԼՈՒ ԵՎ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ՍԱՀՄԱՆԵԼՈՒ ԵՎ ՀԱՅԱՍՏԱՆԻ ՀԱՆՐԱՊԵՏՈՒԹՅԱՆ ԿԱՌԱՎԱՐՈՒԹՅԱՆ 2018 ԹՎԱԿԱՆԻ ՆՈՅԵՄԲԵՐԻ 1-Ի N 1218-Ն ՈՐՈՇՈՒՄՆ ՈՒԺԸ ԿՈՐՑՐԱԾ ՃԱՆԱՉԵԼՈՒ ՄԱՍԻՆ</w:t>
      </w:r>
    </w:p>
    <w:p w:rsidR="00C8705B" w:rsidRPr="005A4B8A" w:rsidRDefault="00C8705B" w:rsidP="00B654AE">
      <w:pPr>
        <w:shd w:val="clear" w:color="auto" w:fill="FFFFFF"/>
        <w:spacing w:after="0" w:line="360" w:lineRule="auto"/>
        <w:jc w:val="center"/>
        <w:rPr>
          <w:rFonts w:ascii="GHEA Grapalat" w:eastAsia="Times New Roman" w:hAnsi="GHEA Grapalat" w:cs="Times New Roman"/>
          <w:color w:val="000000"/>
          <w:sz w:val="24"/>
          <w:szCs w:val="24"/>
        </w:rPr>
      </w:pPr>
    </w:p>
    <w:p w:rsidR="00B03857" w:rsidRPr="005A4B8A" w:rsidRDefault="00583E28" w:rsidP="00B654AE">
      <w:pPr>
        <w:spacing w:after="0" w:line="360" w:lineRule="auto"/>
        <w:jc w:val="both"/>
        <w:rPr>
          <w:rFonts w:ascii="GHEA Grapalat" w:eastAsia="Times New Roman" w:hAnsi="GHEA Grapalat" w:cs="Arial"/>
          <w:sz w:val="24"/>
          <w:szCs w:val="24"/>
        </w:rPr>
      </w:pPr>
      <w:r w:rsidRPr="005A4B8A">
        <w:rPr>
          <w:rFonts w:ascii="Arial" w:eastAsia="Times New Roman" w:hAnsi="Arial" w:cs="Arial"/>
          <w:sz w:val="24"/>
          <w:szCs w:val="24"/>
        </w:rPr>
        <w:t> </w:t>
      </w:r>
      <w:r w:rsidR="00F606D8" w:rsidRPr="005A4B8A">
        <w:rPr>
          <w:rFonts w:ascii="GHEA Grapalat" w:eastAsia="Times New Roman" w:hAnsi="GHEA Grapalat" w:cs="Arial"/>
          <w:sz w:val="24"/>
          <w:szCs w:val="24"/>
        </w:rPr>
        <w:tab/>
      </w:r>
      <w:r w:rsidRPr="005A4B8A">
        <w:rPr>
          <w:rFonts w:ascii="GHEA Grapalat" w:eastAsia="Times New Roman" w:hAnsi="GHEA Grapalat" w:cs="Times New Roman"/>
          <w:sz w:val="24"/>
          <w:szCs w:val="24"/>
        </w:rPr>
        <w:t>Հիմք ընդունելով «Հանրագրերի մասին» օրենքի 5-րդ հոդվածի 3.1 մասը</w:t>
      </w:r>
      <w:r w:rsidR="00EC7AFC" w:rsidRPr="005A4B8A">
        <w:rPr>
          <w:rFonts w:ascii="GHEA Grapalat" w:eastAsia="Times New Roman" w:hAnsi="GHEA Grapalat" w:cs="Times New Roman"/>
          <w:sz w:val="24"/>
          <w:szCs w:val="24"/>
        </w:rPr>
        <w:t xml:space="preserve"> և «Նորմատիվ իրավական ակտերի մասին» օրենքի 37-րդ հոդված</w:t>
      </w:r>
      <w:r w:rsidR="00D14986" w:rsidRPr="005A4B8A">
        <w:rPr>
          <w:rFonts w:ascii="GHEA Grapalat" w:eastAsia="Times New Roman" w:hAnsi="GHEA Grapalat" w:cs="Times New Roman"/>
          <w:sz w:val="24"/>
          <w:szCs w:val="24"/>
        </w:rPr>
        <w:t>ը</w:t>
      </w:r>
      <w:r w:rsidRPr="005A4B8A">
        <w:rPr>
          <w:rFonts w:ascii="GHEA Grapalat" w:eastAsia="Times New Roman" w:hAnsi="GHEA Grapalat" w:cs="Times New Roman"/>
          <w:sz w:val="24"/>
          <w:szCs w:val="24"/>
        </w:rPr>
        <w:t>՝ Հայաստանի Հանրապետության կառավարությունը որոշում է.</w:t>
      </w:r>
    </w:p>
    <w:p w:rsidR="00172B20" w:rsidRPr="005A4B8A" w:rsidRDefault="00F606D8" w:rsidP="00B654AE">
      <w:pPr>
        <w:spacing w:after="0" w:line="360" w:lineRule="auto"/>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sz w:val="24"/>
          <w:szCs w:val="24"/>
        </w:rPr>
        <w:tab/>
        <w:t xml:space="preserve">1. </w:t>
      </w:r>
      <w:r w:rsidR="00DA0C4E" w:rsidRPr="005A4B8A">
        <w:rPr>
          <w:rFonts w:ascii="GHEA Grapalat" w:eastAsia="Times New Roman" w:hAnsi="GHEA Grapalat" w:cs="Times New Roman"/>
          <w:color w:val="000000"/>
          <w:sz w:val="24"/>
          <w:szCs w:val="24"/>
          <w:lang w:eastAsia="ru-RU"/>
        </w:rPr>
        <w:t>Սահմանել</w:t>
      </w:r>
      <w:r w:rsidR="00583E28" w:rsidRPr="005A4B8A">
        <w:rPr>
          <w:rFonts w:ascii="GHEA Grapalat" w:eastAsia="Times New Roman" w:hAnsi="GHEA Grapalat" w:cs="Times New Roman"/>
          <w:color w:val="000000"/>
          <w:sz w:val="24"/>
          <w:szCs w:val="24"/>
          <w:lang w:eastAsia="ru-RU"/>
        </w:rPr>
        <w:t xml:space="preserve"> էլեկտրոնային գրանցամատյանի բովանդակության և վարման կարգի</w:t>
      </w:r>
      <w:r w:rsidRPr="005A4B8A">
        <w:rPr>
          <w:rFonts w:ascii="GHEA Grapalat" w:eastAsia="Times New Roman" w:hAnsi="GHEA Grapalat" w:cs="Times New Roman"/>
          <w:color w:val="000000"/>
          <w:sz w:val="24"/>
          <w:szCs w:val="24"/>
          <w:lang w:eastAsia="ru-RU"/>
        </w:rPr>
        <w:t xml:space="preserve">, </w:t>
      </w:r>
      <w:r w:rsidR="00583E28" w:rsidRPr="005A4B8A">
        <w:rPr>
          <w:rFonts w:ascii="GHEA Grapalat" w:eastAsia="Times New Roman" w:hAnsi="GHEA Grapalat" w:cs="Times New Roman"/>
          <w:color w:val="000000"/>
          <w:sz w:val="24"/>
          <w:szCs w:val="24"/>
          <w:lang w:eastAsia="ru-RU"/>
        </w:rPr>
        <w:t>հանրագիրը էլեկտրոնային գրանցամատյանում գրանցելու առանձնահատկությունները՝ համաձայն N 1 հավելվածի.</w:t>
      </w:r>
    </w:p>
    <w:p w:rsidR="00A5490F" w:rsidRPr="005A4B8A" w:rsidRDefault="00F606D8" w:rsidP="00B654AE">
      <w:pPr>
        <w:spacing w:after="0" w:line="360" w:lineRule="auto"/>
        <w:ind w:firstLine="72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2. </w:t>
      </w:r>
      <w:r w:rsidR="0016573A" w:rsidRPr="005A4B8A">
        <w:rPr>
          <w:rFonts w:ascii="GHEA Grapalat" w:eastAsia="Times New Roman" w:hAnsi="GHEA Grapalat" w:cs="Times New Roman"/>
          <w:color w:val="000000"/>
          <w:sz w:val="24"/>
          <w:szCs w:val="24"/>
          <w:lang w:eastAsia="ru-RU"/>
        </w:rPr>
        <w:t xml:space="preserve">Սահմանել </w:t>
      </w:r>
      <w:r w:rsidR="00583E28" w:rsidRPr="005A4B8A">
        <w:rPr>
          <w:rFonts w:ascii="GHEA Grapalat" w:eastAsia="Times New Roman" w:hAnsi="GHEA Grapalat" w:cs="Times New Roman"/>
          <w:color w:val="000000"/>
          <w:sz w:val="24"/>
          <w:szCs w:val="24"/>
          <w:lang w:eastAsia="ru-RU"/>
        </w:rPr>
        <w:t>էլեկտրոնային հարթակում հանրագիրը ներկայացնելու, հրապարակելու, քննարկելու և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համաձայն N 2 հավելվածի.</w:t>
      </w:r>
    </w:p>
    <w:p w:rsidR="00B654AE" w:rsidRPr="005A4B8A" w:rsidRDefault="00F606D8" w:rsidP="00B654AE">
      <w:pPr>
        <w:spacing w:after="0" w:line="360" w:lineRule="auto"/>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ab/>
        <w:t xml:space="preserve">3. </w:t>
      </w:r>
      <w:r w:rsidR="00583E28" w:rsidRPr="005A4B8A">
        <w:rPr>
          <w:rFonts w:ascii="GHEA Grapalat" w:eastAsia="Times New Roman" w:hAnsi="GHEA Grapalat" w:cs="Times New Roman"/>
          <w:color w:val="000000"/>
          <w:sz w:val="24"/>
          <w:szCs w:val="24"/>
          <w:lang w:eastAsia="ru-RU"/>
        </w:rPr>
        <w:t>Ուժը կորցրած ճանաչել Հայաստանի Հանրապետության կառավարության 2018 թվականի նոյեմբերի 1-ի «Հրապարակային հանրագրեր ներկայացնելու ձևաթուղթը հաստատելու մասին» N 1218-Ն որոշումը:</w:t>
      </w:r>
    </w:p>
    <w:p w:rsidR="00B654AE" w:rsidRPr="005A4B8A" w:rsidRDefault="00B654AE" w:rsidP="00B654AE">
      <w:pPr>
        <w:shd w:val="clear" w:color="auto" w:fill="FFFFFF"/>
        <w:tabs>
          <w:tab w:val="left" w:pos="284"/>
        </w:tabs>
        <w:spacing w:after="0" w:line="360" w:lineRule="auto"/>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ab/>
      </w:r>
      <w:r w:rsidRPr="005A4B8A">
        <w:rPr>
          <w:rFonts w:ascii="GHEA Grapalat" w:eastAsia="Times New Roman" w:hAnsi="GHEA Grapalat" w:cs="Times New Roman"/>
          <w:color w:val="000000"/>
          <w:sz w:val="24"/>
          <w:szCs w:val="24"/>
          <w:lang w:eastAsia="ru-RU"/>
        </w:rPr>
        <w:tab/>
        <w:t xml:space="preserve">4. Սույն որոշումն ուժի մեջ է մտնում պաշտոնական հրապարակմանը հաջորդող օրը: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6301"/>
      </w:tblGrid>
      <w:tr w:rsidR="008808DC" w:rsidRPr="005A4B8A" w:rsidTr="00E92722">
        <w:trPr>
          <w:tblCellSpacing w:w="7" w:type="dxa"/>
        </w:trPr>
        <w:tc>
          <w:tcPr>
            <w:tcW w:w="4500" w:type="dxa"/>
            <w:shd w:val="clear" w:color="auto" w:fill="FFFFFF"/>
            <w:vAlign w:val="center"/>
            <w:hideMark/>
          </w:tcPr>
          <w:p w:rsidR="00A5490F" w:rsidRPr="005A4B8A" w:rsidRDefault="00583E28" w:rsidP="00B654AE">
            <w:pPr>
              <w:spacing w:before="100" w:beforeAutospacing="1" w:after="100" w:afterAutospacing="1" w:line="360" w:lineRule="auto"/>
              <w:jc w:val="center"/>
              <w:rPr>
                <w:rFonts w:ascii="GHEA Grapalat" w:eastAsia="Times New Roman" w:hAnsi="GHEA Grapalat" w:cs="Times New Roman"/>
                <w:color w:val="000000"/>
                <w:sz w:val="24"/>
                <w:szCs w:val="24"/>
              </w:rPr>
            </w:pPr>
            <w:r w:rsidRPr="005A4B8A">
              <w:rPr>
                <w:rFonts w:ascii="GHEA Grapalat" w:eastAsia="Times New Roman" w:hAnsi="GHEA Grapalat" w:cs="Times New Roman"/>
                <w:b/>
                <w:bCs/>
                <w:color w:val="000000"/>
                <w:sz w:val="24"/>
                <w:szCs w:val="24"/>
              </w:rPr>
              <w:lastRenderedPageBreak/>
              <w:t>Հայաստանի Հանրապետության</w:t>
            </w:r>
            <w:r w:rsidRPr="005A4B8A">
              <w:rPr>
                <w:rFonts w:ascii="GHEA Grapalat" w:eastAsia="Times New Roman" w:hAnsi="GHEA Grapalat" w:cs="Times New Roman"/>
                <w:b/>
                <w:bCs/>
                <w:color w:val="000000"/>
                <w:sz w:val="24"/>
                <w:szCs w:val="24"/>
              </w:rPr>
              <w:br/>
              <w:t>վարչապետ</w:t>
            </w:r>
            <w:r w:rsidR="00F606D8" w:rsidRPr="005A4B8A">
              <w:rPr>
                <w:rFonts w:ascii="GHEA Grapalat" w:eastAsia="Times New Roman" w:hAnsi="GHEA Grapalat" w:cs="Times New Roman"/>
                <w:b/>
                <w:bCs/>
                <w:color w:val="000000"/>
                <w:sz w:val="24"/>
                <w:szCs w:val="24"/>
              </w:rPr>
              <w:t>ի պաշտոնակատար</w:t>
            </w:r>
          </w:p>
        </w:tc>
        <w:tc>
          <w:tcPr>
            <w:tcW w:w="0" w:type="auto"/>
            <w:shd w:val="clear" w:color="auto" w:fill="FFFFFF"/>
            <w:vAlign w:val="bottom"/>
            <w:hideMark/>
          </w:tcPr>
          <w:p w:rsidR="00B03857" w:rsidRPr="005A4B8A" w:rsidRDefault="00B03857" w:rsidP="00B654AE">
            <w:pPr>
              <w:spacing w:after="0" w:line="360" w:lineRule="auto"/>
              <w:jc w:val="right"/>
              <w:rPr>
                <w:rFonts w:ascii="GHEA Grapalat" w:eastAsia="Times New Roman" w:hAnsi="GHEA Grapalat" w:cs="Times New Roman"/>
                <w:b/>
                <w:bCs/>
                <w:color w:val="000000"/>
                <w:sz w:val="24"/>
                <w:szCs w:val="24"/>
              </w:rPr>
            </w:pPr>
          </w:p>
          <w:p w:rsidR="008808DC" w:rsidRPr="005A4B8A" w:rsidRDefault="00583E28" w:rsidP="00B654AE">
            <w:pPr>
              <w:spacing w:after="0" w:line="360" w:lineRule="auto"/>
              <w:jc w:val="right"/>
              <w:rPr>
                <w:rFonts w:ascii="GHEA Grapalat" w:eastAsia="Times New Roman" w:hAnsi="GHEA Grapalat" w:cs="Times New Roman"/>
                <w:color w:val="000000"/>
                <w:sz w:val="24"/>
                <w:szCs w:val="24"/>
              </w:rPr>
            </w:pPr>
            <w:r w:rsidRPr="005A4B8A">
              <w:rPr>
                <w:rFonts w:ascii="GHEA Grapalat" w:eastAsia="Times New Roman" w:hAnsi="GHEA Grapalat" w:cs="Times New Roman"/>
                <w:b/>
                <w:bCs/>
                <w:color w:val="000000"/>
                <w:sz w:val="24"/>
                <w:szCs w:val="24"/>
              </w:rPr>
              <w:t>Ն. Փաշինյան</w:t>
            </w:r>
          </w:p>
        </w:tc>
      </w:tr>
    </w:tbl>
    <w:p w:rsidR="000F12D0" w:rsidRPr="005A4B8A" w:rsidRDefault="00F606D8" w:rsidP="00B654AE">
      <w:pPr>
        <w:spacing w:after="0" w:line="360" w:lineRule="auto"/>
        <w:jc w:val="right"/>
        <w:rPr>
          <w:rFonts w:ascii="GHEA Grapalat" w:eastAsia="Times New Roman" w:hAnsi="GHEA Grapalat"/>
          <w:color w:val="000000"/>
          <w:sz w:val="24"/>
          <w:szCs w:val="24"/>
          <w:lang w:eastAsia="ru-RU"/>
        </w:rPr>
      </w:pPr>
      <w:r w:rsidRPr="005A4B8A">
        <w:rPr>
          <w:rFonts w:ascii="GHEA Grapalat" w:eastAsia="Times New Roman" w:hAnsi="GHEA Grapalat"/>
          <w:color w:val="000000"/>
          <w:sz w:val="24"/>
          <w:szCs w:val="24"/>
          <w:lang w:eastAsia="ru-RU"/>
        </w:rPr>
        <w:br w:type="page"/>
      </w:r>
      <w:r w:rsidR="00583E28" w:rsidRPr="005A4B8A">
        <w:rPr>
          <w:rFonts w:ascii="GHEA Grapalat" w:eastAsia="Times New Roman" w:hAnsi="GHEA Grapalat"/>
          <w:color w:val="000000"/>
          <w:sz w:val="24"/>
          <w:szCs w:val="24"/>
          <w:lang w:eastAsia="ru-RU"/>
        </w:rPr>
        <w:lastRenderedPageBreak/>
        <w:t>Հավելված</w:t>
      </w:r>
      <w:r w:rsidRPr="005A4B8A">
        <w:rPr>
          <w:rFonts w:ascii="GHEA Grapalat" w:eastAsia="Times New Roman" w:hAnsi="GHEA Grapalat"/>
          <w:color w:val="000000"/>
          <w:sz w:val="24"/>
          <w:szCs w:val="24"/>
          <w:lang w:eastAsia="ru-RU"/>
        </w:rPr>
        <w:t xml:space="preserve"> N 1</w:t>
      </w:r>
    </w:p>
    <w:p w:rsidR="000F12D0" w:rsidRPr="005A4B8A" w:rsidRDefault="00583E28" w:rsidP="00B654AE">
      <w:pPr>
        <w:pStyle w:val="ListParagraph"/>
        <w:shd w:val="clear" w:color="auto" w:fill="FFFFFF"/>
        <w:spacing w:after="0" w:line="360" w:lineRule="auto"/>
        <w:jc w:val="right"/>
        <w:rPr>
          <w:rFonts w:ascii="GHEA Grapalat" w:eastAsia="Times New Roman" w:hAnsi="GHEA Grapalat"/>
          <w:color w:val="000000"/>
          <w:sz w:val="24"/>
          <w:szCs w:val="24"/>
          <w:lang w:eastAsia="ru-RU"/>
        </w:rPr>
      </w:pPr>
      <w:r w:rsidRPr="005A4B8A">
        <w:rPr>
          <w:rFonts w:ascii="GHEA Grapalat" w:eastAsia="Times New Roman" w:hAnsi="GHEA Grapalat"/>
          <w:iCs/>
          <w:color w:val="000000"/>
          <w:sz w:val="24"/>
          <w:szCs w:val="24"/>
          <w:lang w:eastAsia="ru-RU"/>
        </w:rPr>
        <w:t>Հայաստանի Հանրապետության</w:t>
      </w:r>
      <w:r w:rsidRPr="005A4B8A">
        <w:rPr>
          <w:rFonts w:ascii="GHEA Grapalat" w:eastAsia="Times New Roman" w:hAnsi="GHEA Grapalat"/>
          <w:iCs/>
          <w:color w:val="000000"/>
          <w:sz w:val="24"/>
          <w:szCs w:val="24"/>
          <w:lang w:eastAsia="ru-RU"/>
        </w:rPr>
        <w:br/>
        <w:t>կառավարության</w:t>
      </w:r>
      <w:r w:rsidRPr="005A4B8A">
        <w:rPr>
          <w:rFonts w:ascii="GHEA Grapalat" w:eastAsia="Times New Roman" w:hAnsi="GHEA Grapalat"/>
          <w:iCs/>
          <w:color w:val="000000"/>
          <w:sz w:val="24"/>
          <w:szCs w:val="24"/>
          <w:lang w:eastAsia="ru-RU"/>
        </w:rPr>
        <w:br/>
        <w:t>2021 թվականի ____ -ի</w:t>
      </w:r>
      <w:r w:rsidRPr="005A4B8A">
        <w:rPr>
          <w:rFonts w:ascii="GHEA Grapalat" w:eastAsia="Times New Roman" w:hAnsi="GHEA Grapalat"/>
          <w:iCs/>
          <w:color w:val="000000"/>
          <w:sz w:val="24"/>
          <w:szCs w:val="24"/>
          <w:lang w:eastAsia="ru-RU"/>
        </w:rPr>
        <w:br/>
        <w:t>թիվ -Ն հրամանի</w:t>
      </w:r>
    </w:p>
    <w:p w:rsidR="000F12D0" w:rsidRPr="005A4B8A" w:rsidRDefault="000F12D0" w:rsidP="00B654AE">
      <w:pPr>
        <w:shd w:val="clear" w:color="auto" w:fill="FFFFFF"/>
        <w:spacing w:after="100" w:afterAutospacing="1" w:line="360" w:lineRule="auto"/>
        <w:ind w:firstLine="851"/>
        <w:jc w:val="center"/>
        <w:rPr>
          <w:rFonts w:ascii="GHEA Grapalat" w:eastAsia="Times New Roman" w:hAnsi="GHEA Grapalat"/>
          <w:b/>
          <w:bCs/>
          <w:color w:val="000000"/>
          <w:sz w:val="24"/>
          <w:szCs w:val="24"/>
        </w:rPr>
      </w:pPr>
    </w:p>
    <w:p w:rsidR="00A5490F" w:rsidRPr="005A4B8A" w:rsidRDefault="00583E28" w:rsidP="00B654AE">
      <w:pPr>
        <w:spacing w:after="0" w:line="360" w:lineRule="auto"/>
        <w:jc w:val="center"/>
        <w:rPr>
          <w:rFonts w:ascii="GHEA Grapalat" w:eastAsia="Times New Roman" w:hAnsi="GHEA Grapalat"/>
          <w:b/>
          <w:bCs/>
          <w:color w:val="000000"/>
          <w:sz w:val="24"/>
          <w:szCs w:val="24"/>
        </w:rPr>
      </w:pPr>
      <w:r w:rsidRPr="005A4B8A">
        <w:rPr>
          <w:rFonts w:ascii="GHEA Grapalat" w:eastAsia="Times New Roman" w:hAnsi="GHEA Grapalat"/>
          <w:b/>
          <w:bCs/>
          <w:color w:val="000000"/>
          <w:sz w:val="24"/>
          <w:szCs w:val="24"/>
        </w:rPr>
        <w:t xml:space="preserve">ԷԼԵԿՏՐՈՆԱՅԻՆ ԳՐԱՆՑԱՄԱՏՅԱՆԻ </w:t>
      </w:r>
      <w:r w:rsidRPr="005A4B8A">
        <w:rPr>
          <w:rFonts w:ascii="GHEA Grapalat" w:eastAsia="Times New Roman" w:hAnsi="GHEA Grapalat" w:cs="Times New Roman"/>
          <w:b/>
          <w:bCs/>
          <w:color w:val="000000"/>
          <w:sz w:val="24"/>
          <w:szCs w:val="24"/>
        </w:rPr>
        <w:t xml:space="preserve">ԲՈՎԱՆԴԱԿՈՒԹՅԱՆ </w:t>
      </w:r>
      <w:r w:rsidR="00F606D8" w:rsidRPr="005A4B8A">
        <w:rPr>
          <w:rFonts w:ascii="GHEA Grapalat" w:eastAsia="Times New Roman" w:hAnsi="GHEA Grapalat" w:cs="Times New Roman"/>
          <w:b/>
          <w:bCs/>
          <w:color w:val="000000"/>
          <w:sz w:val="24"/>
          <w:szCs w:val="24"/>
        </w:rPr>
        <w:t>ԵՎ</w:t>
      </w:r>
      <w:r w:rsidRPr="005A4B8A">
        <w:rPr>
          <w:rFonts w:ascii="GHEA Grapalat" w:eastAsia="Times New Roman" w:hAnsi="GHEA Grapalat" w:cs="Times New Roman"/>
          <w:b/>
          <w:bCs/>
          <w:color w:val="000000"/>
          <w:sz w:val="24"/>
          <w:szCs w:val="24"/>
        </w:rPr>
        <w:t xml:space="preserve"> ՎԱՐՄԱՆ ԿԱՐԳԻ</w:t>
      </w:r>
      <w:r w:rsidR="00F606D8" w:rsidRPr="005A4B8A">
        <w:rPr>
          <w:rFonts w:ascii="GHEA Grapalat" w:eastAsia="Times New Roman" w:hAnsi="GHEA Grapalat" w:cs="Times New Roman"/>
          <w:b/>
          <w:bCs/>
          <w:color w:val="000000"/>
          <w:sz w:val="24"/>
          <w:szCs w:val="24"/>
        </w:rPr>
        <w:t>,</w:t>
      </w:r>
      <w:r w:rsidR="00F606D8" w:rsidRPr="005A4B8A">
        <w:rPr>
          <w:rFonts w:ascii="GHEA Grapalat" w:eastAsia="Times New Roman" w:hAnsi="GHEA Grapalat"/>
          <w:b/>
          <w:bCs/>
          <w:color w:val="000000"/>
          <w:sz w:val="24"/>
          <w:szCs w:val="24"/>
        </w:rPr>
        <w:t xml:space="preserve"> </w:t>
      </w:r>
      <w:r w:rsidRPr="005A4B8A">
        <w:rPr>
          <w:rFonts w:ascii="GHEA Grapalat" w:eastAsia="Times New Roman" w:hAnsi="GHEA Grapalat"/>
          <w:b/>
          <w:bCs/>
          <w:color w:val="000000"/>
          <w:sz w:val="24"/>
          <w:szCs w:val="24"/>
        </w:rPr>
        <w:t>ՀԱՆՐԱԳԻՐԸ ԷԼԵԿՏՐՈՆԱՅԻՆ ԳՐԱՆՑԱՄԱՏՅԱՆՈՒՄ ԳՐԱՆՑԵԼՈՒ ԱՌԱՆՁՆԱՀԱՏԿՈՒԹՅՈՒՆՆԵՐԸ</w:t>
      </w:r>
    </w:p>
    <w:p w:rsidR="00A5490F" w:rsidRPr="005A4B8A" w:rsidRDefault="00A5490F" w:rsidP="00B654AE">
      <w:pPr>
        <w:spacing w:after="0" w:line="360" w:lineRule="auto"/>
        <w:jc w:val="center"/>
        <w:rPr>
          <w:rFonts w:ascii="GHEA Grapalat" w:eastAsia="Times New Roman" w:hAnsi="GHEA Grapalat"/>
          <w:b/>
          <w:bCs/>
          <w:color w:val="000000"/>
          <w:sz w:val="24"/>
          <w:szCs w:val="24"/>
        </w:rPr>
      </w:pPr>
    </w:p>
    <w:p w:rsidR="00D02A61" w:rsidRPr="005A4B8A" w:rsidRDefault="006F7411" w:rsidP="00B654AE">
      <w:pPr>
        <w:pStyle w:val="ListParagraph"/>
        <w:numPr>
          <w:ilvl w:val="0"/>
          <w:numId w:val="5"/>
        </w:numPr>
        <w:spacing w:line="360" w:lineRule="auto"/>
        <w:ind w:left="0" w:firstLine="284"/>
        <w:jc w:val="both"/>
        <w:rPr>
          <w:rFonts w:ascii="GHEA Grapalat" w:hAnsi="GHEA Grapalat" w:cs="Sylfaen"/>
          <w:sz w:val="24"/>
          <w:szCs w:val="24"/>
        </w:rPr>
      </w:pPr>
      <w:r w:rsidRPr="006F7411">
        <w:rPr>
          <w:rFonts w:ascii="GHEA Grapalat" w:hAnsi="GHEA Grapalat" w:cs="Sylfaen"/>
          <w:sz w:val="24"/>
          <w:szCs w:val="24"/>
        </w:rPr>
        <w:t>Պետական և տեղական ինքնակառավարման մարմինները վարում են էլեկտրոնային գրանցամատյան, որտեղ մուտքագրվում են ներկայացված հանրագրերը</w:t>
      </w:r>
      <w:r w:rsidRPr="00EE5559">
        <w:rPr>
          <w:rFonts w:ascii="GHEA Grapalat" w:hAnsi="GHEA Grapalat" w:cs="Sylfaen"/>
          <w:sz w:val="24"/>
          <w:szCs w:val="24"/>
        </w:rPr>
        <w:t>:</w:t>
      </w:r>
    </w:p>
    <w:p w:rsidR="004F3FE8" w:rsidRPr="005A4B8A" w:rsidRDefault="00583E28" w:rsidP="00B654AE">
      <w:pPr>
        <w:pStyle w:val="ListParagraph"/>
        <w:numPr>
          <w:ilvl w:val="0"/>
          <w:numId w:val="5"/>
        </w:numPr>
        <w:spacing w:line="360" w:lineRule="auto"/>
        <w:ind w:left="0" w:firstLine="284"/>
        <w:jc w:val="both"/>
        <w:rPr>
          <w:rFonts w:ascii="GHEA Grapalat" w:hAnsi="GHEA Grapalat" w:cs="Sylfaen"/>
          <w:sz w:val="24"/>
          <w:szCs w:val="24"/>
        </w:rPr>
      </w:pPr>
      <w:r w:rsidRPr="005A4B8A">
        <w:rPr>
          <w:rFonts w:ascii="GHEA Grapalat" w:hAnsi="GHEA Grapalat" w:cs="Sylfaen"/>
          <w:sz w:val="24"/>
          <w:szCs w:val="24"/>
        </w:rPr>
        <w:t>Հանրագիրը ենթակա է գրանցման պետական և տեղական ինքնակառավարման մարմինների կողմից վարվող հանրագրերի էլեկտրոնային գրանցամատյանում հանրագիրն ստանալու օրը:</w:t>
      </w:r>
      <w:r w:rsidR="004F3FE8" w:rsidRPr="005A4B8A">
        <w:rPr>
          <w:rFonts w:ascii="GHEA Grapalat" w:hAnsi="GHEA Grapalat" w:cs="Sylfaen"/>
          <w:sz w:val="24"/>
          <w:szCs w:val="24"/>
        </w:rPr>
        <w:t xml:space="preserve"> </w:t>
      </w:r>
    </w:p>
    <w:p w:rsidR="00EA6D7B" w:rsidRPr="005A4B8A" w:rsidRDefault="004F3FE8" w:rsidP="00B654AE">
      <w:pPr>
        <w:pStyle w:val="ListParagraph"/>
        <w:numPr>
          <w:ilvl w:val="0"/>
          <w:numId w:val="5"/>
        </w:numPr>
        <w:spacing w:line="360" w:lineRule="auto"/>
        <w:ind w:left="0" w:firstLine="284"/>
        <w:jc w:val="both"/>
        <w:rPr>
          <w:rFonts w:ascii="GHEA Grapalat" w:hAnsi="GHEA Grapalat" w:cs="Sylfaen"/>
          <w:sz w:val="24"/>
          <w:szCs w:val="24"/>
        </w:rPr>
      </w:pPr>
      <w:r w:rsidRPr="005A4B8A">
        <w:rPr>
          <w:rFonts w:ascii="GHEA Grapalat" w:hAnsi="GHEA Grapalat" w:cs="Sylfaen"/>
          <w:sz w:val="24"/>
          <w:szCs w:val="24"/>
        </w:rPr>
        <w:t>Թղթային եղանակով ներկայացված հանրագրերը հանրագրերի էլեկտրոնային գրանցամատյանում մուտքագրվում են պետական և տեղական ինքնակառավարման մարմնի կողմից, իսկ էլեկտրոնային հարթակում ներկայացված հանրագրերը՝ ինքնաշխատ եղանակով:</w:t>
      </w:r>
    </w:p>
    <w:p w:rsidR="00BF7318" w:rsidRPr="005A4B8A" w:rsidRDefault="00583E28" w:rsidP="00B654AE">
      <w:pPr>
        <w:pStyle w:val="ListParagraph"/>
        <w:numPr>
          <w:ilvl w:val="0"/>
          <w:numId w:val="5"/>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hAnsi="GHEA Grapalat" w:cs="Sylfaen"/>
          <w:sz w:val="24"/>
          <w:szCs w:val="24"/>
        </w:rPr>
        <w:t xml:space="preserve">Եթե անհատական ընդունելության ժամանակ անձի հնչեցրած առաջարկությունը «Հանրագրերի մասին» օրենքով սահմանված կարգով և դեպքերում դիտարկվում է որպես հանրագիր, ապա այն մուտքագրվում է պետական և տեղական ինքնակառավարման մարմինների կողմից վարվող հանրագրերի էլեկտրոնային գրանցամատյան: </w:t>
      </w:r>
    </w:p>
    <w:p w:rsidR="0072762F" w:rsidRPr="005A4B8A" w:rsidRDefault="00583E28" w:rsidP="00B654AE">
      <w:pPr>
        <w:pStyle w:val="ListParagraph"/>
        <w:numPr>
          <w:ilvl w:val="0"/>
          <w:numId w:val="5"/>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Անանուն հանրագիրը, ինչպես նաև այն հանրագիրը, որում նշված չէ հետադարձ կապի վերաբերյալ որևէ տեղեկություն, ենթակա չ</w:t>
      </w:r>
      <w:r w:rsidR="00F606D8" w:rsidRPr="005A4B8A">
        <w:rPr>
          <w:rFonts w:ascii="GHEA Grapalat" w:eastAsia="Times New Roman" w:hAnsi="GHEA Grapalat" w:cs="Times New Roman"/>
          <w:color w:val="000000"/>
          <w:sz w:val="24"/>
          <w:szCs w:val="24"/>
          <w:lang w:eastAsia="ru-RU"/>
        </w:rPr>
        <w:t>է</w:t>
      </w:r>
      <w:r w:rsidRPr="005A4B8A">
        <w:rPr>
          <w:rFonts w:ascii="GHEA Grapalat" w:eastAsia="Times New Roman" w:hAnsi="GHEA Grapalat" w:cs="Times New Roman"/>
          <w:color w:val="000000"/>
          <w:sz w:val="24"/>
          <w:szCs w:val="24"/>
          <w:lang w:eastAsia="ru-RU"/>
        </w:rPr>
        <w:t xml:space="preserve"> գրանցման</w:t>
      </w:r>
      <w:r w:rsidR="009D3849" w:rsidRPr="005A4B8A">
        <w:rPr>
          <w:rFonts w:ascii="GHEA Grapalat" w:eastAsia="Times New Roman" w:hAnsi="GHEA Grapalat" w:cs="Times New Roman"/>
          <w:color w:val="000000"/>
          <w:sz w:val="24"/>
          <w:szCs w:val="24"/>
          <w:lang w:eastAsia="ru-RU"/>
        </w:rPr>
        <w:t xml:space="preserve"> և քննարկման</w:t>
      </w:r>
      <w:r w:rsidRPr="005A4B8A">
        <w:rPr>
          <w:rFonts w:ascii="GHEA Grapalat" w:eastAsia="Times New Roman" w:hAnsi="GHEA Grapalat" w:cs="Times New Roman"/>
          <w:color w:val="000000"/>
          <w:sz w:val="24"/>
          <w:szCs w:val="24"/>
          <w:lang w:eastAsia="ru-RU"/>
        </w:rPr>
        <w:t>:</w:t>
      </w:r>
    </w:p>
    <w:p w:rsidR="00755A6D" w:rsidRPr="005A4B8A" w:rsidRDefault="00583E28" w:rsidP="00B654AE">
      <w:pPr>
        <w:pStyle w:val="ListParagraph"/>
        <w:numPr>
          <w:ilvl w:val="0"/>
          <w:numId w:val="5"/>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Հանրագրերի էլեկտրոնային գրանցամատյանում նշվում են՝</w:t>
      </w:r>
    </w:p>
    <w:p w:rsidR="00755A6D" w:rsidRPr="005A4B8A" w:rsidRDefault="00F606D8" w:rsidP="00B654AE">
      <w:pPr>
        <w:pStyle w:val="NormalWeb"/>
        <w:numPr>
          <w:ilvl w:val="0"/>
          <w:numId w:val="7"/>
        </w:numPr>
        <w:shd w:val="clear" w:color="auto" w:fill="FFFFFF"/>
        <w:spacing w:before="0" w:beforeAutospacing="0" w:after="0" w:afterAutospacing="0" w:line="360" w:lineRule="auto"/>
        <w:ind w:left="851" w:hanging="425"/>
        <w:jc w:val="both"/>
        <w:rPr>
          <w:rFonts w:ascii="GHEA Grapalat" w:hAnsi="GHEA Grapalat"/>
          <w:color w:val="000000"/>
        </w:rPr>
      </w:pPr>
      <w:r w:rsidRPr="005A4B8A">
        <w:rPr>
          <w:rFonts w:ascii="GHEA Grapalat" w:hAnsi="GHEA Grapalat"/>
          <w:color w:val="000000"/>
        </w:rPr>
        <w:t>հանրագրի վերնագիրը.</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t>ֆիզիկական անձի դեպքում` հանրագիրը ներկայացնող ֆիզիկական անձի անունը, ազգանունը, բնակության կամ հաշվառման վայրի հասցեն, կապի միջոցի վերաբերյալ տվյալներ.</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lastRenderedPageBreak/>
        <w:t>իրավաբանական անձի դեպքում` իրավաբանական անձի անվանումը, գտնվելու վայրի հասցեն, կապի միջոցի վերաբերյալ տվյալներ.</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t>կոլեկտիվ հանրագրի դեպքում` նաև հանրագիր ներկայացրած այն պատասխանատու անձը, որ լիազորված է հանդես գալու հանրագիրը ներկայացնողների անունից.</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t>հանրագիրը ներկայացուցչի միջոցով ներկայացվելու դեպքում՝ նրա անունը, ազգանունը, բնակության կամ հաշվառման կամ գործունեության վայրի հասցեն, կապի միջոցի վերաբերյալ տվյալներ.</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t>էլեկտրոնային հարթակում կոլեկտիվ հանրագիր ներկայացնելու դեպքում՝ գլխավոր նախաձեռնողի անունը, ազգանունը կամ անվանումը, բնակության կամ հաշվառման կամ գտնվելու վայրի հասցեն, էլեկտրոնային փոստի հասցեն.</w:t>
      </w:r>
    </w:p>
    <w:p w:rsidR="00755A6D" w:rsidRPr="005A4B8A" w:rsidRDefault="00F606D8" w:rsidP="00B654AE">
      <w:pPr>
        <w:pStyle w:val="NormalWeb"/>
        <w:numPr>
          <w:ilvl w:val="0"/>
          <w:numId w:val="7"/>
        </w:numPr>
        <w:shd w:val="clear" w:color="auto" w:fill="FFFFFF"/>
        <w:tabs>
          <w:tab w:val="left" w:pos="851"/>
        </w:tabs>
        <w:spacing w:before="0" w:beforeAutospacing="0" w:after="0" w:afterAutospacing="0" w:line="360" w:lineRule="auto"/>
        <w:ind w:left="0" w:firstLine="426"/>
        <w:jc w:val="both"/>
        <w:rPr>
          <w:rFonts w:ascii="GHEA Grapalat" w:hAnsi="GHEA Grapalat"/>
          <w:color w:val="000000"/>
        </w:rPr>
      </w:pPr>
      <w:r w:rsidRPr="005A4B8A">
        <w:rPr>
          <w:rFonts w:ascii="GHEA Grapalat" w:hAnsi="GHEA Grapalat"/>
          <w:color w:val="000000"/>
        </w:rPr>
        <w:t>էլեկտրոնային հարթակում կոլեկտիվ հանրագրին միանալու դեպքում՝ հանրագրի աջակիցների անունը, ազգանունը կամ անվանումը, էլեկտրոնային փոստի հասցեն.</w:t>
      </w:r>
    </w:p>
    <w:p w:rsidR="0025638B" w:rsidRPr="005A4B8A" w:rsidRDefault="0025638B" w:rsidP="0025638B">
      <w:pPr>
        <w:spacing w:line="360" w:lineRule="auto"/>
        <w:jc w:val="both"/>
        <w:rPr>
          <w:rFonts w:ascii="GHEA Grapalat" w:hAnsi="GHEA Grapalat" w:cs="Sylfaen"/>
          <w:sz w:val="24"/>
          <w:szCs w:val="24"/>
        </w:rPr>
      </w:pPr>
    </w:p>
    <w:p w:rsidR="00F606D8" w:rsidRPr="005A4B8A" w:rsidRDefault="00F606D8" w:rsidP="00B654AE">
      <w:pPr>
        <w:pStyle w:val="ListParagraph"/>
        <w:spacing w:line="360" w:lineRule="auto"/>
        <w:ind w:left="284"/>
        <w:jc w:val="both"/>
        <w:rPr>
          <w:rFonts w:ascii="GHEA Grapalat" w:hAnsi="GHEA Grapalat" w:cs="Sylfaen"/>
          <w:sz w:val="24"/>
          <w:szCs w:val="24"/>
        </w:rPr>
      </w:pPr>
    </w:p>
    <w:p w:rsidR="00A5490F" w:rsidRPr="005A4B8A" w:rsidRDefault="00F606D8" w:rsidP="00B654AE">
      <w:pPr>
        <w:pStyle w:val="ListParagraph"/>
        <w:numPr>
          <w:ilvl w:val="0"/>
          <w:numId w:val="5"/>
        </w:numPr>
        <w:spacing w:line="360" w:lineRule="auto"/>
        <w:ind w:left="0" w:firstLine="284"/>
        <w:jc w:val="both"/>
        <w:rPr>
          <w:rFonts w:ascii="GHEA Grapalat" w:hAnsi="GHEA Grapalat" w:cs="Sylfaen"/>
          <w:sz w:val="24"/>
          <w:szCs w:val="24"/>
        </w:rPr>
      </w:pPr>
      <w:r w:rsidRPr="005A4B8A">
        <w:rPr>
          <w:rFonts w:ascii="GHEA Grapalat" w:hAnsi="GHEA Grapalat" w:cs="Sylfaen"/>
          <w:sz w:val="24"/>
          <w:szCs w:val="24"/>
        </w:rPr>
        <w:br w:type="page"/>
      </w:r>
    </w:p>
    <w:p w:rsidR="00C8705B" w:rsidRPr="005A4B8A" w:rsidRDefault="00583E28" w:rsidP="00B654AE">
      <w:pPr>
        <w:pStyle w:val="ListParagraph"/>
        <w:shd w:val="clear" w:color="auto" w:fill="FFFFFF"/>
        <w:spacing w:after="0" w:line="360" w:lineRule="auto"/>
        <w:ind w:left="1440"/>
        <w:jc w:val="right"/>
        <w:rPr>
          <w:rFonts w:ascii="GHEA Grapalat" w:eastAsia="Times New Roman" w:hAnsi="GHEA Grapalat"/>
          <w:color w:val="000000"/>
          <w:sz w:val="24"/>
          <w:szCs w:val="24"/>
          <w:lang w:eastAsia="ru-RU"/>
        </w:rPr>
      </w:pPr>
      <w:r w:rsidRPr="005A4B8A">
        <w:rPr>
          <w:rFonts w:ascii="GHEA Grapalat" w:eastAsia="Times New Roman" w:hAnsi="GHEA Grapalat"/>
          <w:color w:val="000000"/>
          <w:sz w:val="24"/>
          <w:szCs w:val="24"/>
          <w:lang w:eastAsia="ru-RU"/>
        </w:rPr>
        <w:lastRenderedPageBreak/>
        <w:t xml:space="preserve">Հավելված N </w:t>
      </w:r>
      <w:r w:rsidR="00F606D8" w:rsidRPr="005A4B8A">
        <w:rPr>
          <w:rFonts w:ascii="GHEA Grapalat" w:eastAsia="Times New Roman" w:hAnsi="GHEA Grapalat"/>
          <w:color w:val="000000"/>
          <w:sz w:val="24"/>
          <w:szCs w:val="24"/>
          <w:lang w:eastAsia="ru-RU"/>
        </w:rPr>
        <w:t>2</w:t>
      </w:r>
    </w:p>
    <w:p w:rsidR="00C8705B" w:rsidRPr="005A4B8A" w:rsidRDefault="00583E28" w:rsidP="00B654AE">
      <w:pPr>
        <w:pStyle w:val="ListParagraph"/>
        <w:shd w:val="clear" w:color="auto" w:fill="FFFFFF"/>
        <w:spacing w:after="0" w:line="360" w:lineRule="auto"/>
        <w:jc w:val="right"/>
        <w:rPr>
          <w:rFonts w:ascii="GHEA Grapalat" w:eastAsia="Times New Roman" w:hAnsi="GHEA Grapalat"/>
          <w:iCs/>
          <w:color w:val="000000"/>
          <w:sz w:val="24"/>
          <w:szCs w:val="24"/>
          <w:lang w:eastAsia="ru-RU"/>
        </w:rPr>
      </w:pPr>
      <w:r w:rsidRPr="005A4B8A">
        <w:rPr>
          <w:rFonts w:ascii="GHEA Grapalat" w:eastAsia="Times New Roman" w:hAnsi="GHEA Grapalat"/>
          <w:iCs/>
          <w:color w:val="000000"/>
          <w:sz w:val="24"/>
          <w:szCs w:val="24"/>
          <w:lang w:eastAsia="ru-RU"/>
        </w:rPr>
        <w:t>Հայաստանի Հանրապետության</w:t>
      </w:r>
      <w:r w:rsidRPr="005A4B8A">
        <w:rPr>
          <w:rFonts w:ascii="GHEA Grapalat" w:eastAsia="Times New Roman" w:hAnsi="GHEA Grapalat"/>
          <w:iCs/>
          <w:color w:val="000000"/>
          <w:sz w:val="24"/>
          <w:szCs w:val="24"/>
          <w:lang w:eastAsia="ru-RU"/>
        </w:rPr>
        <w:br/>
        <w:t>կառավարության</w:t>
      </w:r>
      <w:r w:rsidRPr="005A4B8A">
        <w:rPr>
          <w:rFonts w:ascii="GHEA Grapalat" w:eastAsia="Times New Roman" w:hAnsi="GHEA Grapalat"/>
          <w:iCs/>
          <w:color w:val="000000"/>
          <w:sz w:val="24"/>
          <w:szCs w:val="24"/>
          <w:lang w:eastAsia="ru-RU"/>
        </w:rPr>
        <w:br/>
        <w:t>2021 թվականի ____ -ի</w:t>
      </w:r>
      <w:r w:rsidRPr="005A4B8A">
        <w:rPr>
          <w:rFonts w:ascii="GHEA Grapalat" w:eastAsia="Times New Roman" w:hAnsi="GHEA Grapalat"/>
          <w:iCs/>
          <w:color w:val="000000"/>
          <w:sz w:val="24"/>
          <w:szCs w:val="24"/>
          <w:lang w:eastAsia="ru-RU"/>
        </w:rPr>
        <w:br/>
        <w:t>թիվ -Ն հրամանի</w:t>
      </w:r>
    </w:p>
    <w:p w:rsidR="00A5490F" w:rsidRPr="005A4B8A" w:rsidRDefault="00A5490F" w:rsidP="00B654AE">
      <w:pPr>
        <w:spacing w:line="360" w:lineRule="auto"/>
        <w:jc w:val="center"/>
        <w:rPr>
          <w:rFonts w:ascii="GHEA Grapalat" w:eastAsia="Times New Roman" w:hAnsi="GHEA Grapalat"/>
          <w:b/>
          <w:bCs/>
          <w:color w:val="000000"/>
          <w:sz w:val="24"/>
          <w:szCs w:val="24"/>
        </w:rPr>
      </w:pPr>
    </w:p>
    <w:p w:rsidR="00A5490F" w:rsidRPr="005A4B8A" w:rsidRDefault="00583E28" w:rsidP="00B654AE">
      <w:pPr>
        <w:spacing w:line="360" w:lineRule="auto"/>
        <w:jc w:val="center"/>
        <w:rPr>
          <w:rFonts w:ascii="GHEA Grapalat" w:hAnsi="GHEA Grapalat" w:cs="Sylfaen"/>
          <w:sz w:val="24"/>
          <w:szCs w:val="24"/>
        </w:rPr>
      </w:pPr>
      <w:r w:rsidRPr="005A4B8A">
        <w:rPr>
          <w:rFonts w:ascii="GHEA Grapalat" w:eastAsia="Times New Roman" w:hAnsi="GHEA Grapalat"/>
          <w:b/>
          <w:bCs/>
          <w:color w:val="000000"/>
          <w:sz w:val="24"/>
          <w:szCs w:val="24"/>
        </w:rPr>
        <w:t>ԷԼԵԿՏՐՈՆԱՅԻՆ ՀԱՐԹԱԿՈՒՄ ՀԱՆՐԱԳԻՐԸ ՆԵՐԿԱՅԱՑՆԵԼՈՒ, ՀՐԱՊԱՐԱԿԵԼՈՒ, ՔՆՆԱՐԿԵԼՈՒ ԵՎ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w:t>
      </w:r>
    </w:p>
    <w:p w:rsidR="008051CB" w:rsidRPr="008051CB" w:rsidRDefault="00583E28" w:rsidP="0025638B">
      <w:pPr>
        <w:pStyle w:val="ListParagraph"/>
        <w:numPr>
          <w:ilvl w:val="0"/>
          <w:numId w:val="14"/>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Հանրագիրը կարղ է ներկայացվել էլեկտրոնային </w:t>
      </w:r>
      <w:r w:rsidR="00B654AE" w:rsidRPr="005A4B8A">
        <w:rPr>
          <w:rFonts w:ascii="GHEA Grapalat" w:eastAsia="Times New Roman" w:hAnsi="GHEA Grapalat" w:cs="Times New Roman"/>
          <w:color w:val="000000"/>
          <w:sz w:val="24"/>
          <w:szCs w:val="24"/>
          <w:lang w:eastAsia="ru-RU"/>
        </w:rPr>
        <w:t>հարթակի</w:t>
      </w:r>
      <w:r w:rsidRPr="005A4B8A">
        <w:rPr>
          <w:rFonts w:ascii="GHEA Grapalat" w:eastAsia="Times New Roman" w:hAnsi="GHEA Grapalat" w:cs="Times New Roman"/>
          <w:color w:val="000000"/>
          <w:sz w:val="24"/>
          <w:szCs w:val="24"/>
          <w:lang w:eastAsia="ru-RU"/>
        </w:rPr>
        <w:t xml:space="preserve"> </w:t>
      </w:r>
      <w:r w:rsidR="00F606D8" w:rsidRPr="005A4B8A">
        <w:rPr>
          <w:rFonts w:ascii="GHEA Grapalat" w:eastAsia="Times New Roman" w:hAnsi="GHEA Grapalat" w:cs="Times New Roman"/>
          <w:color w:val="000000"/>
          <w:sz w:val="24"/>
          <w:szCs w:val="24"/>
          <w:lang w:eastAsia="ru-RU"/>
        </w:rPr>
        <w:t>միջոցով</w:t>
      </w:r>
      <w:r w:rsidRPr="005A4B8A">
        <w:rPr>
          <w:rFonts w:ascii="GHEA Grapalat" w:eastAsia="Times New Roman" w:hAnsi="GHEA Grapalat" w:cs="Times New Roman"/>
          <w:color w:val="000000"/>
          <w:sz w:val="24"/>
          <w:szCs w:val="24"/>
          <w:lang w:eastAsia="ru-RU"/>
        </w:rPr>
        <w:t xml:space="preserve">, </w:t>
      </w:r>
      <w:r w:rsidR="008051CB" w:rsidRPr="008051CB">
        <w:rPr>
          <w:rFonts w:ascii="GHEA Grapalat" w:eastAsia="Times New Roman" w:hAnsi="GHEA Grapalat" w:cs="Times New Roman"/>
          <w:color w:val="000000"/>
          <w:sz w:val="24"/>
          <w:szCs w:val="24"/>
          <w:lang w:eastAsia="ru-RU"/>
        </w:rPr>
        <w:t>որտեղ մուտք գործելիս հանրագիր</w:t>
      </w:r>
      <w:r w:rsidR="008051CB" w:rsidRPr="005A4B8A">
        <w:rPr>
          <w:rFonts w:ascii="GHEA Grapalat" w:eastAsia="Times New Roman" w:hAnsi="GHEA Grapalat" w:cs="Times New Roman"/>
          <w:color w:val="000000"/>
          <w:sz w:val="24"/>
          <w:szCs w:val="24"/>
          <w:lang w:eastAsia="ru-RU"/>
        </w:rPr>
        <w:t xml:space="preserve"> </w:t>
      </w:r>
      <w:r w:rsidR="008051CB">
        <w:rPr>
          <w:rFonts w:ascii="GHEA Grapalat" w:eastAsia="Times New Roman" w:hAnsi="GHEA Grapalat" w:cs="Times New Roman"/>
          <w:color w:val="000000"/>
          <w:sz w:val="24"/>
          <w:szCs w:val="24"/>
          <w:lang w:eastAsia="ru-RU"/>
        </w:rPr>
        <w:t>ներկայաց</w:t>
      </w:r>
      <w:r w:rsidR="008051CB" w:rsidRPr="008051CB">
        <w:rPr>
          <w:rFonts w:ascii="GHEA Grapalat" w:eastAsia="Times New Roman" w:hAnsi="GHEA Grapalat" w:cs="Times New Roman"/>
          <w:color w:val="000000"/>
          <w:sz w:val="24"/>
          <w:szCs w:val="24"/>
          <w:lang w:eastAsia="ru-RU"/>
        </w:rPr>
        <w:t>նող</w:t>
      </w:r>
      <w:r w:rsidR="008051CB">
        <w:rPr>
          <w:rFonts w:ascii="GHEA Grapalat" w:eastAsia="Times New Roman" w:hAnsi="GHEA Grapalat" w:cs="Times New Roman"/>
          <w:color w:val="000000"/>
          <w:sz w:val="24"/>
          <w:szCs w:val="24"/>
          <w:lang w:eastAsia="ru-RU"/>
        </w:rPr>
        <w:t xml:space="preserve"> անձ</w:t>
      </w:r>
      <w:r w:rsidR="008051CB" w:rsidRPr="008051CB">
        <w:rPr>
          <w:rFonts w:ascii="GHEA Grapalat" w:eastAsia="Times New Roman" w:hAnsi="GHEA Grapalat" w:cs="Times New Roman"/>
          <w:color w:val="000000"/>
          <w:sz w:val="24"/>
          <w:szCs w:val="24"/>
          <w:lang w:eastAsia="ru-RU"/>
        </w:rPr>
        <w:t xml:space="preserve">ը, </w:t>
      </w:r>
      <w:r w:rsidR="008051CB" w:rsidRPr="00EE5559">
        <w:rPr>
          <w:rFonts w:ascii="GHEA Grapalat" w:eastAsia="Times New Roman" w:hAnsi="GHEA Grapalat" w:cs="Times New Roman"/>
          <w:color w:val="000000"/>
          <w:sz w:val="24"/>
          <w:szCs w:val="24"/>
          <w:lang w:eastAsia="ru-RU"/>
        </w:rPr>
        <w:t>կոլեկտիվ հանրա</w:t>
      </w:r>
      <w:r w:rsidR="008051CB">
        <w:rPr>
          <w:rFonts w:ascii="GHEA Grapalat" w:eastAsia="Times New Roman" w:hAnsi="GHEA Grapalat" w:cs="Times New Roman"/>
          <w:color w:val="000000"/>
          <w:sz w:val="24"/>
          <w:szCs w:val="24"/>
          <w:lang w:eastAsia="ru-RU"/>
        </w:rPr>
        <w:t>գրի դեպքում՝ գլխավոր նախաձեռնող</w:t>
      </w:r>
      <w:r w:rsidR="008051CB" w:rsidRPr="008051CB">
        <w:rPr>
          <w:rFonts w:ascii="GHEA Grapalat" w:eastAsia="Times New Roman" w:hAnsi="GHEA Grapalat" w:cs="Times New Roman"/>
          <w:color w:val="000000"/>
          <w:sz w:val="24"/>
          <w:szCs w:val="24"/>
          <w:lang w:eastAsia="ru-RU"/>
        </w:rPr>
        <w:t>ը</w:t>
      </w:r>
      <w:r w:rsidR="00AD290C">
        <w:rPr>
          <w:rFonts w:ascii="GHEA Grapalat" w:eastAsia="Times New Roman" w:hAnsi="GHEA Grapalat" w:cs="Times New Roman"/>
          <w:color w:val="000000"/>
          <w:sz w:val="24"/>
          <w:szCs w:val="24"/>
          <w:lang w:eastAsia="ru-RU"/>
        </w:rPr>
        <w:t xml:space="preserve">, </w:t>
      </w:r>
      <w:r w:rsidR="008051CB">
        <w:rPr>
          <w:rFonts w:ascii="GHEA Grapalat" w:eastAsia="Times New Roman" w:hAnsi="GHEA Grapalat" w:cs="Times New Roman"/>
          <w:color w:val="000000"/>
          <w:sz w:val="24"/>
          <w:szCs w:val="24"/>
          <w:lang w:eastAsia="ru-RU"/>
        </w:rPr>
        <w:t>ներկայացուց</w:t>
      </w:r>
      <w:r w:rsidR="008051CB" w:rsidRPr="008051CB">
        <w:rPr>
          <w:rFonts w:ascii="GHEA Grapalat" w:eastAsia="Times New Roman" w:hAnsi="GHEA Grapalat" w:cs="Times New Roman"/>
          <w:color w:val="000000"/>
          <w:sz w:val="24"/>
          <w:szCs w:val="24"/>
          <w:lang w:eastAsia="ru-RU"/>
        </w:rPr>
        <w:t>իչը</w:t>
      </w:r>
      <w:r w:rsidR="008051CB" w:rsidRPr="005A4B8A">
        <w:rPr>
          <w:rFonts w:ascii="GHEA Grapalat" w:eastAsia="Times New Roman" w:hAnsi="GHEA Grapalat" w:cs="Times New Roman"/>
          <w:color w:val="000000"/>
          <w:sz w:val="24"/>
          <w:szCs w:val="24"/>
          <w:lang w:eastAsia="ru-RU"/>
        </w:rPr>
        <w:t>, իրավաբանական անձի դեպքում</w:t>
      </w:r>
      <w:r w:rsidR="00AD290C">
        <w:rPr>
          <w:rFonts w:ascii="GHEA Grapalat" w:eastAsia="Times New Roman" w:hAnsi="GHEA Grapalat" w:cs="Times New Roman"/>
          <w:color w:val="000000"/>
          <w:sz w:val="24"/>
          <w:szCs w:val="24"/>
          <w:lang w:eastAsia="ru-RU"/>
        </w:rPr>
        <w:t>՝</w:t>
      </w:r>
      <w:r w:rsidR="008051CB" w:rsidRPr="005A4B8A">
        <w:rPr>
          <w:rFonts w:ascii="GHEA Grapalat" w:eastAsia="Times New Roman" w:hAnsi="GHEA Grapalat" w:cs="Times New Roman"/>
          <w:color w:val="000000"/>
          <w:sz w:val="24"/>
          <w:szCs w:val="24"/>
          <w:lang w:eastAsia="ru-RU"/>
        </w:rPr>
        <w:t xml:space="preserve"> կանոնադրությամբ իրավաբանական անձը ներկայաց</w:t>
      </w:r>
      <w:r w:rsidR="008051CB">
        <w:rPr>
          <w:rFonts w:ascii="GHEA Grapalat" w:eastAsia="Times New Roman" w:hAnsi="GHEA Grapalat" w:cs="Times New Roman"/>
          <w:color w:val="000000"/>
          <w:sz w:val="24"/>
          <w:szCs w:val="24"/>
          <w:lang w:eastAsia="ru-RU"/>
        </w:rPr>
        <w:t>նելու իրավասություն ունեցող անձ</w:t>
      </w:r>
      <w:r w:rsidR="008051CB" w:rsidRPr="008051CB">
        <w:rPr>
          <w:rFonts w:ascii="GHEA Grapalat" w:eastAsia="Times New Roman" w:hAnsi="GHEA Grapalat" w:cs="Times New Roman"/>
          <w:color w:val="000000"/>
          <w:sz w:val="24"/>
          <w:szCs w:val="24"/>
          <w:lang w:eastAsia="ru-RU"/>
        </w:rPr>
        <w:t>ը</w:t>
      </w:r>
      <w:r w:rsidR="008051CB" w:rsidRPr="005A4B8A">
        <w:rPr>
          <w:rFonts w:ascii="GHEA Grapalat" w:eastAsia="Times New Roman" w:hAnsi="GHEA Grapalat" w:cs="Times New Roman"/>
          <w:color w:val="000000"/>
          <w:sz w:val="24"/>
          <w:szCs w:val="24"/>
          <w:lang w:eastAsia="ru-RU"/>
        </w:rPr>
        <w:t xml:space="preserve"> կամ իրավաբանական անձի կողմից օրենքով սահմանված կարգով լիազորված անձ</w:t>
      </w:r>
      <w:r w:rsidR="008051CB" w:rsidRPr="008051CB">
        <w:rPr>
          <w:rFonts w:ascii="GHEA Grapalat" w:eastAsia="Times New Roman" w:hAnsi="GHEA Grapalat" w:cs="Times New Roman"/>
          <w:color w:val="000000"/>
          <w:sz w:val="24"/>
          <w:szCs w:val="24"/>
          <w:lang w:eastAsia="ru-RU"/>
        </w:rPr>
        <w:t>ը նույնականացվում են։</w:t>
      </w:r>
    </w:p>
    <w:p w:rsidR="00A82A36" w:rsidRPr="005A4B8A" w:rsidRDefault="008051CB" w:rsidP="0025638B">
      <w:pPr>
        <w:pStyle w:val="ListParagraph"/>
        <w:numPr>
          <w:ilvl w:val="0"/>
          <w:numId w:val="14"/>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8051CB">
        <w:rPr>
          <w:rFonts w:ascii="GHEA Grapalat" w:eastAsia="Times New Roman" w:hAnsi="GHEA Grapalat" w:cs="Times New Roman"/>
          <w:color w:val="000000"/>
          <w:sz w:val="24"/>
          <w:szCs w:val="24"/>
          <w:lang w:eastAsia="ru-RU"/>
        </w:rPr>
        <w:t>Էլեկտրոնային հարթակում</w:t>
      </w:r>
      <w:r w:rsidR="00583E28" w:rsidRPr="005A4B8A">
        <w:rPr>
          <w:rFonts w:ascii="GHEA Grapalat" w:eastAsia="Times New Roman" w:hAnsi="GHEA Grapalat" w:cs="Times New Roman"/>
          <w:color w:val="000000"/>
          <w:sz w:val="24"/>
          <w:szCs w:val="24"/>
          <w:lang w:eastAsia="ru-RU"/>
        </w:rPr>
        <w:t xml:space="preserve"> </w:t>
      </w:r>
      <w:r w:rsidR="00F606D8" w:rsidRPr="005A4B8A">
        <w:rPr>
          <w:rFonts w:ascii="GHEA Grapalat" w:eastAsia="Times New Roman" w:hAnsi="GHEA Grapalat" w:cs="Times New Roman"/>
          <w:color w:val="000000"/>
          <w:sz w:val="24"/>
          <w:szCs w:val="24"/>
          <w:lang w:eastAsia="ru-RU"/>
        </w:rPr>
        <w:t xml:space="preserve">պետք է լրացվեն </w:t>
      </w:r>
      <w:r w:rsidR="00583E28" w:rsidRPr="005A4B8A">
        <w:rPr>
          <w:rFonts w:ascii="GHEA Grapalat" w:eastAsia="Times New Roman" w:hAnsi="GHEA Grapalat" w:cs="Times New Roman"/>
          <w:color w:val="000000"/>
          <w:sz w:val="24"/>
          <w:szCs w:val="24"/>
          <w:lang w:eastAsia="ru-RU"/>
        </w:rPr>
        <w:t xml:space="preserve"> հետևյալ տեղեկությունները՝</w:t>
      </w:r>
    </w:p>
    <w:p w:rsidR="00E16320" w:rsidRPr="005A4B8A" w:rsidRDefault="00D07C3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հանրագրի </w:t>
      </w:r>
      <w:r w:rsidR="00583E28" w:rsidRPr="005A4B8A">
        <w:rPr>
          <w:rFonts w:ascii="GHEA Grapalat" w:eastAsia="Times New Roman" w:hAnsi="GHEA Grapalat" w:cs="Times New Roman"/>
          <w:color w:val="000000"/>
          <w:sz w:val="24"/>
          <w:szCs w:val="24"/>
          <w:lang w:eastAsia="ru-RU"/>
        </w:rPr>
        <w:t>վերնագիրը.</w:t>
      </w:r>
    </w:p>
    <w:p w:rsidR="00E16320"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ֆիզիկական անձի դեպքում` հանրագիրը ներկայացնող ֆիզիկական անձի անունը, ազգանունը, բնակության կամ հաշվառման վայրի հասցեն, կապի միջոցի վերաբերյալ տվյալներ.</w:t>
      </w:r>
    </w:p>
    <w:p w:rsidR="00E16320"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իրավաբանական անձի դեպքում` իրավաբանական անձի անվանումը, գտնվելու վայրի հասցեն, կապի միջոցի վերաբերյալ տվյալներ.</w:t>
      </w:r>
    </w:p>
    <w:p w:rsidR="00B70C85"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կոլեկտիվ հանրագիր ներկայացնելու դեպքում՝ գլխավոր նախաձեռնողի անունը, ազգանունը կամ անվանումը, բնակության կամ հաշվառման կամ գտնվելու վայրի հասցեն, էլեկտրոնային փոստի հասցեն.</w:t>
      </w:r>
    </w:p>
    <w:p w:rsidR="00B70C85"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կոլեկտիվ հանրագրին միանալու դեպքում՝ հանրագրի աջակիցների անունը, ազգանունը կամ անվանումը, էլեկտրոնային փոստի հասցեն.</w:t>
      </w:r>
    </w:p>
    <w:p w:rsidR="00B70C85"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ոլորտը, որին վերաբերում է հանրագիրը.</w:t>
      </w:r>
    </w:p>
    <w:p w:rsidR="00B70C85"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hAnsi="GHEA Grapalat" w:cs="Sylfaen"/>
          <w:color w:val="000000"/>
          <w:sz w:val="24"/>
          <w:szCs w:val="24"/>
          <w:lang w:eastAsia="ru-RU"/>
        </w:rPr>
        <w:lastRenderedPageBreak/>
        <w:t>այն</w:t>
      </w:r>
      <w:r w:rsidRPr="005A4B8A">
        <w:rPr>
          <w:rFonts w:ascii="GHEA Grapalat" w:hAnsi="GHEA Grapalat"/>
          <w:color w:val="000000"/>
          <w:sz w:val="24"/>
          <w:szCs w:val="24"/>
          <w:lang w:eastAsia="ru-RU"/>
        </w:rPr>
        <w:t xml:space="preserve"> պետական կամ տեղական ինքնակառավարման մարմնի անվանումը կամ պաշտոնատար անձի անունը, որին ուղղված է հանրագիրը.</w:t>
      </w:r>
    </w:p>
    <w:p w:rsidR="00E16320"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hAnsi="GHEA Grapalat" w:cs="Sylfaen"/>
          <w:color w:val="000000"/>
          <w:sz w:val="24"/>
          <w:szCs w:val="24"/>
          <w:lang w:eastAsia="ru-RU"/>
        </w:rPr>
        <w:t>հանրագիր</w:t>
      </w:r>
      <w:r w:rsidRPr="005A4B8A">
        <w:rPr>
          <w:rFonts w:ascii="GHEA Grapalat" w:hAnsi="GHEA Grapalat"/>
          <w:color w:val="000000"/>
          <w:sz w:val="24"/>
          <w:szCs w:val="24"/>
          <w:lang w:eastAsia="ru-RU"/>
        </w:rPr>
        <w:t xml:space="preserve"> ներկայացնող անձի առաջարկը, ինչպես նաև հիմնավորումը` ցանկության դեպքում.</w:t>
      </w:r>
    </w:p>
    <w:p w:rsidR="00E16320" w:rsidRPr="005A4B8A" w:rsidRDefault="00583E28" w:rsidP="00B654AE">
      <w:pPr>
        <w:pStyle w:val="ListParagraph"/>
        <w:numPr>
          <w:ilvl w:val="0"/>
          <w:numId w:val="10"/>
        </w:numPr>
        <w:shd w:val="clear" w:color="auto" w:fill="FFFFFF"/>
        <w:tabs>
          <w:tab w:val="left" w:pos="993"/>
        </w:tabs>
        <w:spacing w:after="0" w:line="360" w:lineRule="auto"/>
        <w:ind w:left="0" w:firstLine="567"/>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rPr>
        <w:t>կից փաստաթղթեր և այլ նյութերը անհրաժեշտության դեպքում.</w:t>
      </w:r>
    </w:p>
    <w:p w:rsidR="00E16320" w:rsidRPr="005A4B8A" w:rsidRDefault="00432709" w:rsidP="00432709">
      <w:pPr>
        <w:pStyle w:val="ListParagraph"/>
        <w:numPr>
          <w:ilvl w:val="0"/>
          <w:numId w:val="14"/>
        </w:numPr>
        <w:shd w:val="clear" w:color="auto" w:fill="FFFFFF"/>
        <w:tabs>
          <w:tab w:val="left" w:pos="709"/>
        </w:tabs>
        <w:spacing w:after="0" w:line="360" w:lineRule="auto"/>
        <w:ind w:left="0" w:firstLine="284"/>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Հ</w:t>
      </w:r>
      <w:r w:rsidR="00583E28" w:rsidRPr="005A4B8A">
        <w:rPr>
          <w:rFonts w:ascii="GHEA Grapalat" w:eastAsia="Times New Roman" w:hAnsi="GHEA Grapalat" w:cs="Times New Roman"/>
          <w:color w:val="000000"/>
          <w:sz w:val="24"/>
          <w:szCs w:val="24"/>
          <w:lang w:eastAsia="ru-RU"/>
        </w:rPr>
        <w:t xml:space="preserve">անրագիրը </w:t>
      </w:r>
      <w:r w:rsidRPr="005A4B8A">
        <w:rPr>
          <w:rFonts w:ascii="GHEA Grapalat" w:eastAsia="Times New Roman" w:hAnsi="GHEA Grapalat" w:cs="Times New Roman"/>
          <w:color w:val="000000"/>
          <w:sz w:val="24"/>
          <w:szCs w:val="24"/>
          <w:lang w:eastAsia="ru-RU"/>
        </w:rPr>
        <w:t xml:space="preserve">պետք է ստորագրվի այն </w:t>
      </w:r>
      <w:r w:rsidR="00583E28" w:rsidRPr="005A4B8A">
        <w:rPr>
          <w:rFonts w:ascii="GHEA Grapalat" w:eastAsia="Times New Roman" w:hAnsi="GHEA Grapalat" w:cs="Times New Roman"/>
          <w:color w:val="000000"/>
          <w:sz w:val="24"/>
          <w:szCs w:val="24"/>
          <w:lang w:eastAsia="ru-RU"/>
        </w:rPr>
        <w:t>ներկայացրած անձի</w:t>
      </w:r>
      <w:r w:rsidR="00EE5559">
        <w:rPr>
          <w:rFonts w:eastAsia="Times New Roman" w:cs="Times New Roman"/>
          <w:color w:val="000000"/>
          <w:sz w:val="24"/>
          <w:szCs w:val="24"/>
          <w:lang w:eastAsia="ru-RU"/>
        </w:rPr>
        <w:t xml:space="preserve">, </w:t>
      </w:r>
      <w:r w:rsidR="00EE5559" w:rsidRPr="00EE5559">
        <w:rPr>
          <w:rFonts w:ascii="GHEA Grapalat" w:eastAsia="Times New Roman" w:hAnsi="GHEA Grapalat" w:cs="Times New Roman"/>
          <w:color w:val="000000"/>
          <w:sz w:val="24"/>
          <w:szCs w:val="24"/>
          <w:lang w:eastAsia="ru-RU"/>
        </w:rPr>
        <w:t>կոլեկտիվ հանրագրի դեպքում՝ գլխավոր նախաձեռնողի</w:t>
      </w:r>
      <w:r w:rsidR="00AD290C">
        <w:rPr>
          <w:rFonts w:ascii="GHEA Grapalat" w:eastAsia="Times New Roman" w:hAnsi="GHEA Grapalat" w:cs="Times New Roman"/>
          <w:color w:val="000000"/>
          <w:sz w:val="24"/>
          <w:szCs w:val="24"/>
          <w:lang w:eastAsia="ru-RU"/>
        </w:rPr>
        <w:t xml:space="preserve">, </w:t>
      </w:r>
      <w:r w:rsidR="00583E28" w:rsidRPr="005A4B8A">
        <w:rPr>
          <w:rFonts w:ascii="GHEA Grapalat" w:eastAsia="Times New Roman" w:hAnsi="GHEA Grapalat" w:cs="Times New Roman"/>
          <w:color w:val="000000"/>
          <w:sz w:val="24"/>
          <w:szCs w:val="24"/>
          <w:lang w:eastAsia="ru-RU"/>
        </w:rPr>
        <w:t>ներկայացուցչի, իրավաբանական անձի դեպքում</w:t>
      </w:r>
      <w:r w:rsidR="00AD290C">
        <w:rPr>
          <w:rFonts w:ascii="GHEA Grapalat" w:eastAsia="Times New Roman" w:hAnsi="GHEA Grapalat" w:cs="Times New Roman"/>
          <w:color w:val="000000"/>
          <w:sz w:val="24"/>
          <w:szCs w:val="24"/>
          <w:lang w:eastAsia="ru-RU"/>
        </w:rPr>
        <w:t>՝</w:t>
      </w:r>
      <w:r w:rsidR="00583E28" w:rsidRPr="005A4B8A">
        <w:rPr>
          <w:rFonts w:ascii="GHEA Grapalat" w:eastAsia="Times New Roman" w:hAnsi="GHEA Grapalat" w:cs="Times New Roman"/>
          <w:color w:val="000000"/>
          <w:sz w:val="24"/>
          <w:szCs w:val="24"/>
          <w:lang w:eastAsia="ru-RU"/>
        </w:rPr>
        <w:t xml:space="preserve"> կանոնադրությամբ իրավաբանական անձը ներկայացնելու իրավասություն ունեցող անձի կամ իրավաբանական անձի կողմից օրենքով սահմանված կարգով լիազորված անձի </w:t>
      </w:r>
      <w:r w:rsidR="00F606D8" w:rsidRPr="005A4B8A">
        <w:rPr>
          <w:rFonts w:ascii="GHEA Grapalat" w:eastAsia="Times New Roman" w:hAnsi="GHEA Grapalat" w:cs="Times New Roman"/>
          <w:color w:val="000000"/>
          <w:sz w:val="24"/>
          <w:szCs w:val="24"/>
          <w:lang w:eastAsia="ru-RU"/>
        </w:rPr>
        <w:t xml:space="preserve">էլեկտրոնային թվային </w:t>
      </w:r>
      <w:r w:rsidR="00583E28" w:rsidRPr="005A4B8A">
        <w:rPr>
          <w:rFonts w:ascii="GHEA Grapalat" w:eastAsia="Times New Roman" w:hAnsi="GHEA Grapalat" w:cs="Times New Roman"/>
          <w:color w:val="000000"/>
          <w:sz w:val="24"/>
          <w:szCs w:val="24"/>
          <w:lang w:eastAsia="ru-RU"/>
        </w:rPr>
        <w:t>ստորագրությ</w:t>
      </w:r>
      <w:r w:rsidRPr="005A4B8A">
        <w:rPr>
          <w:rFonts w:ascii="GHEA Grapalat" w:eastAsia="Times New Roman" w:hAnsi="GHEA Grapalat" w:cs="Times New Roman"/>
          <w:color w:val="000000"/>
          <w:sz w:val="24"/>
          <w:szCs w:val="24"/>
          <w:lang w:eastAsia="ru-RU"/>
        </w:rPr>
        <w:t>ամբ</w:t>
      </w:r>
      <w:r w:rsidR="00583E28" w:rsidRPr="005A4B8A">
        <w:rPr>
          <w:rFonts w:ascii="GHEA Grapalat" w:eastAsia="Times New Roman" w:hAnsi="GHEA Grapalat" w:cs="Times New Roman"/>
          <w:color w:val="000000"/>
          <w:sz w:val="24"/>
          <w:szCs w:val="24"/>
          <w:lang w:eastAsia="ru-RU"/>
        </w:rPr>
        <w:t>:</w:t>
      </w:r>
      <w:r w:rsidR="00EE5559">
        <w:rPr>
          <w:rFonts w:eastAsia="Times New Roman" w:cs="Times New Roman"/>
          <w:color w:val="000000"/>
          <w:sz w:val="24"/>
          <w:szCs w:val="24"/>
          <w:lang w:eastAsia="ru-RU"/>
        </w:rPr>
        <w:t xml:space="preserve"> </w:t>
      </w:r>
    </w:p>
    <w:p w:rsidR="0017626B"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Էլեկտրոնային հարթակում նոր հանրագիր ներկայացնող անձը էլեկտրոնային հարթակում նշում է կատարում ներկայացված հանրագրի անհատական կամ կոլեկտիվ լինելու, ինչպես նաև հանրագրի չհրապարակման մասին:</w:t>
      </w:r>
    </w:p>
    <w:p w:rsidR="007F6C8B" w:rsidRPr="005A4B8A" w:rsidRDefault="00583E28" w:rsidP="007F6C8B">
      <w:pPr>
        <w:pStyle w:val="ListParagraph"/>
        <w:numPr>
          <w:ilvl w:val="0"/>
          <w:numId w:val="14"/>
        </w:numPr>
        <w:shd w:val="clear" w:color="auto" w:fill="FFFFFF"/>
        <w:spacing w:after="0" w:line="360" w:lineRule="auto"/>
        <w:ind w:left="0" w:firstLine="340"/>
        <w:jc w:val="both"/>
        <w:rPr>
          <w:rFonts w:ascii="GHEA Grapalat" w:eastAsia="Times New Roman" w:hAnsi="GHEA Grapalat" w:cs="Sylfaen"/>
          <w:color w:val="000000"/>
          <w:sz w:val="24"/>
          <w:szCs w:val="24"/>
          <w:lang w:eastAsia="ru-RU"/>
        </w:rPr>
      </w:pPr>
      <w:r w:rsidRPr="005A4B8A">
        <w:rPr>
          <w:rFonts w:ascii="GHEA Grapalat" w:eastAsia="Times New Roman" w:hAnsi="GHEA Grapalat" w:cs="Times New Roman"/>
          <w:color w:val="000000"/>
          <w:sz w:val="24"/>
          <w:szCs w:val="24"/>
          <w:lang w:eastAsia="ru-RU"/>
        </w:rPr>
        <w:t xml:space="preserve">Հանրագիրը մերժելու հիմքերի բացակայության դեպքում թղթային եղանակով կամ էլեկտրոնային հարթակում ներկայացված հանրագիրը </w:t>
      </w:r>
      <w:r w:rsidRPr="005A4B8A">
        <w:rPr>
          <w:rFonts w:ascii="GHEA Grapalat" w:hAnsi="GHEA Grapalat" w:cs="Sylfaen"/>
          <w:sz w:val="24"/>
          <w:szCs w:val="24"/>
        </w:rPr>
        <w:t xml:space="preserve">ոչ ուշ, քան ստանալուն հաջորդող հինգ աշխատանքային օրվա ընթացքում </w:t>
      </w:r>
      <w:r w:rsidRPr="005A4B8A">
        <w:rPr>
          <w:rFonts w:ascii="GHEA Grapalat" w:eastAsia="Times New Roman" w:hAnsi="GHEA Grapalat" w:cs="Times New Roman"/>
          <w:color w:val="000000"/>
          <w:sz w:val="24"/>
          <w:szCs w:val="24"/>
          <w:lang w:eastAsia="ru-RU"/>
        </w:rPr>
        <w:t>ենթակա է հրապարակման էլեկտրոնային հարթակում, եթե առկա չէ հանրագիրը ներկայացնող անձի կողմի</w:t>
      </w:r>
      <w:r w:rsidR="00EE1CE9" w:rsidRPr="005A4B8A">
        <w:rPr>
          <w:rFonts w:ascii="GHEA Grapalat" w:eastAsia="Times New Roman" w:hAnsi="GHEA Grapalat" w:cs="Times New Roman"/>
          <w:color w:val="000000"/>
          <w:sz w:val="24"/>
          <w:szCs w:val="24"/>
          <w:lang w:eastAsia="ru-RU"/>
        </w:rPr>
        <w:t>ց</w:t>
      </w:r>
      <w:r w:rsidRPr="005A4B8A">
        <w:rPr>
          <w:rFonts w:ascii="GHEA Grapalat" w:eastAsia="Times New Roman" w:hAnsi="GHEA Grapalat" w:cs="Times New Roman"/>
          <w:color w:val="000000"/>
          <w:sz w:val="24"/>
          <w:szCs w:val="24"/>
          <w:lang w:eastAsia="ru-RU"/>
        </w:rPr>
        <w:t xml:space="preserve"> հանրագրի չհրապարակման մասին նշում:</w:t>
      </w:r>
    </w:p>
    <w:p w:rsidR="007F6C8B" w:rsidRPr="005A4B8A" w:rsidRDefault="00E25370" w:rsidP="007F6C8B">
      <w:pPr>
        <w:pStyle w:val="ListParagraph"/>
        <w:numPr>
          <w:ilvl w:val="0"/>
          <w:numId w:val="14"/>
        </w:numPr>
        <w:shd w:val="clear" w:color="auto" w:fill="FFFFFF"/>
        <w:spacing w:after="0" w:line="360" w:lineRule="auto"/>
        <w:ind w:left="0" w:firstLine="340"/>
        <w:jc w:val="both"/>
        <w:rPr>
          <w:rFonts w:ascii="GHEA Grapalat" w:eastAsia="Times New Roman" w:hAnsi="GHEA Grapalat" w:cs="Sylfaen"/>
          <w:color w:val="000000"/>
          <w:sz w:val="24"/>
          <w:szCs w:val="24"/>
          <w:lang w:eastAsia="ru-RU"/>
        </w:rPr>
      </w:pPr>
      <w:r w:rsidRPr="005A4B8A">
        <w:rPr>
          <w:rFonts w:ascii="GHEA Grapalat" w:eastAsia="Times New Roman" w:hAnsi="GHEA Grapalat" w:cs="Times New Roman"/>
          <w:color w:val="000000"/>
          <w:sz w:val="24"/>
          <w:szCs w:val="24"/>
          <w:lang w:eastAsia="ru-RU"/>
        </w:rPr>
        <w:t>Ն</w:t>
      </w:r>
      <w:r w:rsidR="00583E28" w:rsidRPr="005A4B8A">
        <w:rPr>
          <w:rFonts w:ascii="GHEA Grapalat" w:eastAsia="Times New Roman" w:hAnsi="GHEA Grapalat" w:cs="Times New Roman"/>
          <w:color w:val="000000"/>
          <w:sz w:val="24"/>
          <w:szCs w:val="24"/>
          <w:lang w:eastAsia="ru-RU"/>
        </w:rPr>
        <w:t>երկայացված հանրագիրը էլեկտրոնային հարթակում հրապարակվում է պետական և տեղական ինքնակառավարման մարմինների ու պաշտոնա</w:t>
      </w:r>
      <w:r w:rsidR="00583E28" w:rsidRPr="005A4B8A">
        <w:rPr>
          <w:rFonts w:ascii="GHEA Grapalat" w:hAnsi="GHEA Grapalat" w:cs="Sylfaen"/>
          <w:sz w:val="24"/>
          <w:szCs w:val="24"/>
        </w:rPr>
        <w:t>տար անձանց կողմից:</w:t>
      </w:r>
    </w:p>
    <w:p w:rsidR="007F6C8B" w:rsidRPr="005A4B8A" w:rsidRDefault="007F6C8B" w:rsidP="007F6C8B">
      <w:pPr>
        <w:pStyle w:val="ListParagraph"/>
        <w:numPr>
          <w:ilvl w:val="0"/>
          <w:numId w:val="14"/>
        </w:numPr>
        <w:shd w:val="clear" w:color="auto" w:fill="FFFFFF"/>
        <w:spacing w:after="0" w:line="360" w:lineRule="auto"/>
        <w:ind w:left="0" w:firstLine="340"/>
        <w:jc w:val="both"/>
        <w:rPr>
          <w:rFonts w:ascii="GHEA Grapalat" w:eastAsia="Times New Roman" w:hAnsi="GHEA Grapalat" w:cs="Sylfaen"/>
          <w:color w:val="000000"/>
          <w:sz w:val="24"/>
          <w:szCs w:val="24"/>
          <w:lang w:eastAsia="ru-RU"/>
        </w:rPr>
      </w:pPr>
      <w:r w:rsidRPr="005A4B8A">
        <w:rPr>
          <w:rFonts w:ascii="GHEA Grapalat" w:hAnsi="GHEA Grapalat" w:cs="Sylfaen"/>
          <w:sz w:val="24"/>
          <w:szCs w:val="24"/>
        </w:rPr>
        <w:t xml:space="preserve">Ներկայացված հանրագիրը էլեկտրոնային հարթակում </w:t>
      </w:r>
      <w:r w:rsidRPr="005A4B8A">
        <w:rPr>
          <w:rFonts w:ascii="GHEA Grapalat" w:eastAsia="Times New Roman" w:hAnsi="GHEA Grapalat" w:cs="Times New Roman"/>
          <w:color w:val="000000"/>
          <w:sz w:val="24"/>
          <w:szCs w:val="24"/>
          <w:lang w:eastAsia="ru-RU"/>
        </w:rPr>
        <w:t xml:space="preserve">չի հրապարակվում, եթե </w:t>
      </w:r>
      <w:r w:rsidRPr="005A4B8A">
        <w:rPr>
          <w:rFonts w:ascii="GHEA Grapalat" w:eastAsia="Times New Roman" w:hAnsi="GHEA Grapalat" w:cs="Times New Roman"/>
          <w:color w:val="000000"/>
          <w:sz w:val="24"/>
          <w:szCs w:val="24"/>
          <w:shd w:val="clear" w:color="auto" w:fill="FFFFFF"/>
          <w:lang w:eastAsia="ru-RU"/>
        </w:rPr>
        <w:t>պարունակում է մարդու և քաղաքացու պատիվն ու արժանապատվությունը նվաստացնող արտահայտություններ:</w:t>
      </w:r>
    </w:p>
    <w:p w:rsidR="000D62C5"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Հանրագիրը պ</w:t>
      </w:r>
      <w:r w:rsidRPr="005A4B8A">
        <w:rPr>
          <w:rFonts w:ascii="GHEA Grapalat" w:eastAsia="Times New Roman" w:hAnsi="GHEA Grapalat" w:cs="Sylfaen"/>
          <w:color w:val="000000"/>
          <w:sz w:val="24"/>
          <w:szCs w:val="24"/>
          <w:lang w:eastAsia="ru-RU"/>
        </w:rPr>
        <w:t>ետական և տեղական ինքնակառավարման մարմինների ու պաշտոնատար անձանց կողմից ենթակա է</w:t>
      </w:r>
      <w:r w:rsidRPr="005A4B8A">
        <w:rPr>
          <w:rFonts w:ascii="GHEA Grapalat" w:hAnsi="GHEA Grapalat" w:cs="Sylfaen"/>
          <w:sz w:val="24"/>
          <w:szCs w:val="24"/>
        </w:rPr>
        <w:t xml:space="preserve"> </w:t>
      </w:r>
      <w:r w:rsidRPr="005A4B8A">
        <w:rPr>
          <w:rFonts w:ascii="GHEA Grapalat" w:eastAsia="Times New Roman" w:hAnsi="GHEA Grapalat" w:cs="Sylfaen"/>
          <w:color w:val="000000"/>
          <w:sz w:val="24"/>
          <w:szCs w:val="24"/>
          <w:lang w:eastAsia="ru-RU"/>
        </w:rPr>
        <w:t>լիարժեք, բազմակողմանի և օբյեկտիվ քննարկման, եթե առկա</w:t>
      </w:r>
      <w:r w:rsidRPr="005A4B8A">
        <w:rPr>
          <w:rFonts w:ascii="GHEA Grapalat" w:eastAsia="Times New Roman" w:hAnsi="GHEA Grapalat" w:cs="Times New Roman"/>
          <w:color w:val="000000"/>
          <w:sz w:val="24"/>
          <w:szCs w:val="24"/>
          <w:lang w:eastAsia="ru-RU"/>
        </w:rPr>
        <w:t xml:space="preserve"> չեն հանրագրի քննարկումը մերժելու հիմքերը:</w:t>
      </w:r>
    </w:p>
    <w:p w:rsidR="007778BE"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Անհրաժեշտության դեպքում պետական և տեղական ինքնակառավարման մարմինները ու պաշտոնատար անձինք գիտության, տեխնիկայի, արվեստի, արհեստի բնագավառներում մասնագիտական հմտություններ և գիտելիքներ օգտագործելու նպատակով իրավունք ունեն </w:t>
      </w:r>
      <w:r w:rsidRPr="005A4B8A">
        <w:rPr>
          <w:rFonts w:ascii="GHEA Grapalat" w:eastAsia="Times New Roman" w:hAnsi="GHEA Grapalat" w:cs="Times New Roman"/>
          <w:color w:val="000000"/>
          <w:sz w:val="24"/>
          <w:szCs w:val="24"/>
          <w:lang w:eastAsia="ru-RU"/>
        </w:rPr>
        <w:lastRenderedPageBreak/>
        <w:t>հանրագրի քննարկանը ներգրավելու մասնագետների, ինչպես նաև ձևավորել</w:t>
      </w:r>
      <w:r w:rsidRPr="005A4B8A">
        <w:rPr>
          <w:rFonts w:ascii="GHEA Grapalat" w:hAnsi="GHEA Grapalat" w:cs="Sylfaen"/>
          <w:sz w:val="24"/>
          <w:szCs w:val="24"/>
        </w:rPr>
        <w:t xml:space="preserve"> </w:t>
      </w:r>
      <w:r w:rsidRPr="005A4B8A">
        <w:rPr>
          <w:rFonts w:ascii="GHEA Grapalat" w:eastAsia="Times New Roman" w:hAnsi="GHEA Grapalat" w:cs="Times New Roman"/>
          <w:color w:val="000000"/>
          <w:sz w:val="24"/>
          <w:szCs w:val="24"/>
          <w:lang w:eastAsia="ru-RU"/>
        </w:rPr>
        <w:t>առանձին հանձնաժողով կամ այլ աշխատանքային խումբ:</w:t>
      </w:r>
    </w:p>
    <w:p w:rsidR="007E5D76"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Եթե էլեկտրոնային հարթակում </w:t>
      </w:r>
      <w:r w:rsidR="00DA0C4E" w:rsidRPr="005A4B8A">
        <w:rPr>
          <w:rFonts w:ascii="GHEA Grapalat" w:eastAsia="Times New Roman" w:hAnsi="GHEA Grapalat" w:cs="Times New Roman"/>
          <w:color w:val="000000"/>
          <w:sz w:val="24"/>
          <w:szCs w:val="24"/>
          <w:lang w:eastAsia="ru-RU"/>
        </w:rPr>
        <w:t xml:space="preserve">հանրագիր նախաձեռնած անձը </w:t>
      </w:r>
      <w:r w:rsidRPr="005A4B8A">
        <w:rPr>
          <w:rFonts w:ascii="GHEA Grapalat" w:eastAsia="Times New Roman" w:hAnsi="GHEA Grapalat" w:cs="Times New Roman"/>
          <w:color w:val="000000"/>
          <w:sz w:val="24"/>
          <w:szCs w:val="24"/>
          <w:lang w:eastAsia="ru-RU"/>
        </w:rPr>
        <w:t>ներկայացնում է անհատական հանրագիր, ապա հրապարակված հանրագրին այլ անձինք չեն կարող միանալ:</w:t>
      </w:r>
    </w:p>
    <w:p w:rsidR="00A0303C"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Եթե էլեկտրոնային հարթակում </w:t>
      </w:r>
      <w:r w:rsidR="00DA0C4E" w:rsidRPr="005A4B8A">
        <w:rPr>
          <w:rFonts w:ascii="GHEA Grapalat" w:eastAsia="Times New Roman" w:hAnsi="GHEA Grapalat" w:cs="Times New Roman"/>
          <w:color w:val="000000"/>
          <w:sz w:val="24"/>
          <w:szCs w:val="24"/>
          <w:lang w:eastAsia="ru-RU"/>
        </w:rPr>
        <w:t>հանրագիր նախաձեռնած անձը</w:t>
      </w:r>
      <w:r w:rsidRPr="005A4B8A">
        <w:rPr>
          <w:rFonts w:ascii="GHEA Grapalat" w:eastAsia="Times New Roman" w:hAnsi="GHEA Grapalat" w:cs="Times New Roman"/>
          <w:color w:val="000000"/>
          <w:sz w:val="24"/>
          <w:szCs w:val="24"/>
          <w:lang w:eastAsia="ru-RU"/>
        </w:rPr>
        <w:t xml:space="preserve"> ներկայացնում է կոլեկտիվ հանրագիր, ապա հանրագրի աջակիցները հանրագրին կարող են միանալ հանրագիրը էլեկտրոնային հարթակում հրապարակվելուց հետո՝ </w:t>
      </w:r>
      <w:r w:rsidR="009D3849" w:rsidRPr="005A4B8A">
        <w:rPr>
          <w:rFonts w:ascii="GHEA Grapalat" w:eastAsia="Times New Roman" w:hAnsi="GHEA Grapalat" w:cs="Times New Roman"/>
          <w:color w:val="000000"/>
          <w:sz w:val="24"/>
          <w:szCs w:val="24"/>
          <w:lang w:eastAsia="ru-RU"/>
        </w:rPr>
        <w:t>3</w:t>
      </w:r>
      <w:r w:rsidR="00F606D8" w:rsidRPr="005A4B8A">
        <w:rPr>
          <w:rFonts w:ascii="GHEA Grapalat" w:eastAsia="Times New Roman" w:hAnsi="GHEA Grapalat" w:cs="Times New Roman"/>
          <w:color w:val="000000"/>
          <w:sz w:val="24"/>
          <w:szCs w:val="24"/>
          <w:lang w:eastAsia="ru-RU"/>
        </w:rPr>
        <w:t>0</w:t>
      </w:r>
      <w:r w:rsidRPr="005A4B8A">
        <w:rPr>
          <w:rFonts w:ascii="GHEA Grapalat" w:eastAsia="Times New Roman" w:hAnsi="GHEA Grapalat" w:cs="Times New Roman"/>
          <w:color w:val="000000"/>
          <w:sz w:val="24"/>
          <w:szCs w:val="24"/>
          <w:lang w:eastAsia="ru-RU"/>
        </w:rPr>
        <w:t>-օրյա ժամկետում:</w:t>
      </w:r>
    </w:p>
    <w:p w:rsidR="0082368A"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 xml:space="preserve">Էլեկտրոնային հարթակում հրապարակված և որպես կոլեկտիվ ընտրված հանրագիրը համարվում է անհատական, քանի դեռ </w:t>
      </w:r>
      <w:r w:rsidR="00F606D8" w:rsidRPr="005A4B8A">
        <w:rPr>
          <w:rFonts w:ascii="GHEA Grapalat" w:eastAsia="Times New Roman" w:hAnsi="GHEA Grapalat" w:cs="Times New Roman"/>
          <w:color w:val="000000"/>
          <w:sz w:val="24"/>
          <w:szCs w:val="24"/>
          <w:lang w:eastAsia="ru-RU"/>
        </w:rPr>
        <w:t>սույն որոշմամբ սահմանված</w:t>
      </w:r>
      <w:r w:rsidRPr="005A4B8A">
        <w:rPr>
          <w:rFonts w:ascii="GHEA Grapalat" w:eastAsia="Times New Roman" w:hAnsi="GHEA Grapalat" w:cs="Times New Roman"/>
          <w:color w:val="000000"/>
          <w:sz w:val="24"/>
          <w:szCs w:val="24"/>
          <w:lang w:eastAsia="ru-RU"/>
        </w:rPr>
        <w:t xml:space="preserve"> ժամկետում </w:t>
      </w:r>
      <w:r w:rsidR="00432709" w:rsidRPr="005A4B8A">
        <w:rPr>
          <w:rFonts w:ascii="GHEA Grapalat" w:eastAsia="Times New Roman" w:hAnsi="GHEA Grapalat" w:cs="Times New Roman"/>
          <w:color w:val="000000"/>
          <w:sz w:val="24"/>
          <w:szCs w:val="24"/>
          <w:lang w:eastAsia="ru-RU"/>
        </w:rPr>
        <w:t xml:space="preserve">որևէ </w:t>
      </w:r>
      <w:r w:rsidRPr="005A4B8A">
        <w:rPr>
          <w:rFonts w:ascii="GHEA Grapalat" w:eastAsia="Times New Roman" w:hAnsi="GHEA Grapalat" w:cs="Times New Roman"/>
          <w:color w:val="000000"/>
          <w:sz w:val="24"/>
          <w:szCs w:val="24"/>
          <w:lang w:eastAsia="ru-RU"/>
        </w:rPr>
        <w:t xml:space="preserve">անձ </w:t>
      </w:r>
      <w:r w:rsidR="00432709" w:rsidRPr="005A4B8A">
        <w:rPr>
          <w:rFonts w:ascii="GHEA Grapalat" w:eastAsia="Times New Roman" w:hAnsi="GHEA Grapalat" w:cs="Times New Roman"/>
          <w:color w:val="000000"/>
          <w:sz w:val="24"/>
          <w:szCs w:val="24"/>
          <w:lang w:eastAsia="ru-RU"/>
        </w:rPr>
        <w:t xml:space="preserve">չի </w:t>
      </w:r>
      <w:r w:rsidRPr="005A4B8A">
        <w:rPr>
          <w:rFonts w:ascii="GHEA Grapalat" w:eastAsia="Times New Roman" w:hAnsi="GHEA Grapalat" w:cs="Times New Roman"/>
          <w:color w:val="000000"/>
          <w:sz w:val="24"/>
          <w:szCs w:val="24"/>
          <w:lang w:eastAsia="ru-RU"/>
        </w:rPr>
        <w:t>միացել հանրագրին:</w:t>
      </w:r>
    </w:p>
    <w:p w:rsidR="003A2A44" w:rsidRPr="005A4B8A" w:rsidRDefault="00B654AE"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i/>
          <w:color w:val="000000"/>
          <w:sz w:val="24"/>
          <w:szCs w:val="24"/>
          <w:lang w:eastAsia="ru-RU"/>
        </w:rPr>
      </w:pPr>
      <w:r w:rsidRPr="005A4B8A">
        <w:rPr>
          <w:rFonts w:ascii="GHEA Grapalat" w:hAnsi="GHEA Grapalat"/>
          <w:sz w:val="24"/>
          <w:szCs w:val="24"/>
        </w:rPr>
        <w:t>«Հանրագրերի մասին» o</w:t>
      </w:r>
      <w:r w:rsidR="00F606D8" w:rsidRPr="005A4B8A">
        <w:rPr>
          <w:rFonts w:ascii="GHEA Grapalat" w:eastAsia="Times New Roman" w:hAnsi="GHEA Grapalat" w:cs="Times New Roman"/>
          <w:color w:val="000000"/>
          <w:sz w:val="24"/>
          <w:szCs w:val="24"/>
          <w:lang w:eastAsia="ru-RU"/>
        </w:rPr>
        <w:t>րենքով սահմանված ժամկետում և հիմքերի առկայության դեպքում է</w:t>
      </w:r>
      <w:r w:rsidR="00583E28" w:rsidRPr="005A4B8A">
        <w:rPr>
          <w:rFonts w:ascii="GHEA Grapalat" w:eastAsia="Times New Roman" w:hAnsi="GHEA Grapalat" w:cs="Times New Roman"/>
          <w:color w:val="000000"/>
          <w:sz w:val="24"/>
          <w:szCs w:val="24"/>
          <w:lang w:eastAsia="ru-RU"/>
        </w:rPr>
        <w:t xml:space="preserve">լեկտրոնային հարթակում ներկայացված հանրագիրը վերադարձնելու կամ հանրագրի քննարկումը մերժելու մասին որոշումը, </w:t>
      </w:r>
      <w:r w:rsidR="00F606D8" w:rsidRPr="005A4B8A">
        <w:rPr>
          <w:rFonts w:ascii="GHEA Grapalat" w:eastAsia="Times New Roman" w:hAnsi="GHEA Grapalat" w:cs="Times New Roman"/>
          <w:color w:val="000000"/>
          <w:sz w:val="24"/>
          <w:szCs w:val="24"/>
          <w:lang w:eastAsia="ru-RU"/>
        </w:rPr>
        <w:t xml:space="preserve">ինչպես նաև </w:t>
      </w:r>
      <w:r w:rsidR="00583E28" w:rsidRPr="005A4B8A">
        <w:rPr>
          <w:rFonts w:ascii="GHEA Grapalat" w:eastAsia="Times New Roman" w:hAnsi="GHEA Grapalat" w:cs="Times New Roman"/>
          <w:color w:val="000000"/>
          <w:sz w:val="24"/>
          <w:szCs w:val="24"/>
          <w:lang w:eastAsia="ru-RU"/>
        </w:rPr>
        <w:t xml:space="preserve">պատասխանն ուղարկվում են </w:t>
      </w:r>
      <w:r w:rsidR="00F606D8" w:rsidRPr="005A4B8A">
        <w:rPr>
          <w:rFonts w:ascii="GHEA Grapalat" w:eastAsia="Times New Roman" w:hAnsi="GHEA Grapalat" w:cs="Times New Roman"/>
          <w:color w:val="000000"/>
          <w:sz w:val="24"/>
          <w:szCs w:val="24"/>
          <w:lang w:eastAsia="ru-RU"/>
        </w:rPr>
        <w:t xml:space="preserve">հանրագիր ներկայացրած անձի, իսկ կոլեկտիվ հանրագրի դեպքում՝ գլխավոր նախաձեռնողի և հանրագրի աջակիցների </w:t>
      </w:r>
      <w:r w:rsidR="00583E28" w:rsidRPr="005A4B8A">
        <w:rPr>
          <w:rFonts w:ascii="GHEA Grapalat" w:eastAsia="Times New Roman" w:hAnsi="GHEA Grapalat" w:cs="Times New Roman"/>
          <w:color w:val="000000"/>
          <w:sz w:val="24"/>
          <w:szCs w:val="24"/>
          <w:lang w:eastAsia="ru-RU"/>
        </w:rPr>
        <w:t>ներկայացրած էլեկտրոնային փոստի հասցեին և հրապարակվում էլեկտրոնային հարթակում, եթե առկա չէ հանրագիրը չհրապարակելու մասին նշում:</w:t>
      </w:r>
    </w:p>
    <w:p w:rsidR="00A5490F" w:rsidRPr="005A4B8A" w:rsidRDefault="00583E28" w:rsidP="0025638B">
      <w:pPr>
        <w:pStyle w:val="ListParagraph"/>
        <w:numPr>
          <w:ilvl w:val="0"/>
          <w:numId w:val="14"/>
        </w:numPr>
        <w:shd w:val="clear" w:color="auto" w:fill="FFFFFF"/>
        <w:spacing w:after="0" w:line="360" w:lineRule="auto"/>
        <w:ind w:left="0" w:firstLine="340"/>
        <w:jc w:val="both"/>
        <w:rPr>
          <w:rFonts w:ascii="GHEA Grapalat" w:eastAsia="Times New Roman" w:hAnsi="GHEA Grapalat" w:cs="Times New Roman"/>
          <w:color w:val="000000"/>
          <w:sz w:val="24"/>
          <w:szCs w:val="24"/>
          <w:lang w:eastAsia="ru-RU"/>
        </w:rPr>
      </w:pPr>
      <w:r w:rsidRPr="005A4B8A">
        <w:rPr>
          <w:rFonts w:ascii="GHEA Grapalat" w:eastAsia="Times New Roman" w:hAnsi="GHEA Grapalat" w:cs="Times New Roman"/>
          <w:color w:val="000000"/>
          <w:sz w:val="24"/>
          <w:szCs w:val="24"/>
          <w:lang w:eastAsia="ru-RU"/>
        </w:rPr>
        <w:t>Հանրագիրը վերադարձնելու կամ հանրագրի քննարկումը մերժելու մասին որոշումները</w:t>
      </w:r>
      <w:r w:rsidR="00785418" w:rsidRPr="005A4B8A">
        <w:rPr>
          <w:rFonts w:ascii="GHEA Grapalat" w:eastAsia="Times New Roman" w:hAnsi="GHEA Grapalat" w:cs="Times New Roman"/>
          <w:color w:val="000000"/>
          <w:sz w:val="24"/>
          <w:szCs w:val="24"/>
          <w:lang w:eastAsia="ru-RU"/>
        </w:rPr>
        <w:t xml:space="preserve"> ինչպես նաև </w:t>
      </w:r>
      <w:r w:rsidRPr="005A4B8A">
        <w:rPr>
          <w:rFonts w:ascii="GHEA Grapalat" w:eastAsia="Times New Roman" w:hAnsi="GHEA Grapalat" w:cs="Times New Roman"/>
          <w:color w:val="000000"/>
          <w:sz w:val="24"/>
          <w:szCs w:val="24"/>
          <w:lang w:eastAsia="ru-RU"/>
        </w:rPr>
        <w:t>պատասխանը էլեկտրոնային հարթակում հրապարակ</w:t>
      </w:r>
      <w:r w:rsidR="00F606D8" w:rsidRPr="005A4B8A">
        <w:rPr>
          <w:rFonts w:ascii="GHEA Grapalat" w:eastAsia="Times New Roman" w:hAnsi="GHEA Grapalat" w:cs="Times New Roman"/>
          <w:color w:val="000000"/>
          <w:sz w:val="24"/>
          <w:szCs w:val="24"/>
          <w:lang w:eastAsia="ru-RU"/>
        </w:rPr>
        <w:t>ելու դեպքում</w:t>
      </w:r>
      <w:r w:rsidRPr="005A4B8A">
        <w:rPr>
          <w:rFonts w:ascii="GHEA Grapalat" w:eastAsia="Times New Roman" w:hAnsi="GHEA Grapalat" w:cs="Times New Roman"/>
          <w:color w:val="000000"/>
          <w:sz w:val="24"/>
          <w:szCs w:val="24"/>
          <w:lang w:eastAsia="ru-RU"/>
        </w:rPr>
        <w:t xml:space="preserve"> նշվում են</w:t>
      </w:r>
      <w:r w:rsidR="00E25370" w:rsidRPr="005A4B8A">
        <w:rPr>
          <w:rFonts w:ascii="GHEA Grapalat" w:eastAsia="Times New Roman" w:hAnsi="GHEA Grapalat" w:cs="Times New Roman"/>
          <w:color w:val="000000"/>
          <w:sz w:val="24"/>
          <w:szCs w:val="24"/>
          <w:lang w:eastAsia="ru-RU"/>
        </w:rPr>
        <w:t xml:space="preserve"> հանրագիրը վերադարձնելու կամ հանրագրի քննարկումը մերժելու մասին որոշումների</w:t>
      </w:r>
      <w:r w:rsidRPr="005A4B8A">
        <w:rPr>
          <w:rFonts w:ascii="GHEA Grapalat" w:eastAsia="Times New Roman" w:hAnsi="GHEA Grapalat" w:cs="Times New Roman"/>
          <w:color w:val="000000"/>
          <w:sz w:val="24"/>
          <w:szCs w:val="24"/>
          <w:lang w:eastAsia="ru-RU"/>
        </w:rPr>
        <w:t xml:space="preserve"> կամ </w:t>
      </w:r>
      <w:r w:rsidR="00E25370" w:rsidRPr="005A4B8A">
        <w:rPr>
          <w:rFonts w:ascii="GHEA Grapalat" w:eastAsia="Times New Roman" w:hAnsi="GHEA Grapalat" w:cs="Times New Roman"/>
          <w:color w:val="000000"/>
          <w:sz w:val="24"/>
          <w:szCs w:val="24"/>
          <w:lang w:eastAsia="ru-RU"/>
        </w:rPr>
        <w:t xml:space="preserve">հանրագրի </w:t>
      </w:r>
      <w:r w:rsidRPr="005A4B8A">
        <w:rPr>
          <w:rFonts w:ascii="GHEA Grapalat" w:eastAsia="Times New Roman" w:hAnsi="GHEA Grapalat" w:cs="Times New Roman"/>
          <w:color w:val="000000"/>
          <w:sz w:val="24"/>
          <w:szCs w:val="24"/>
          <w:lang w:eastAsia="ru-RU"/>
        </w:rPr>
        <w:t xml:space="preserve">պատասխանի </w:t>
      </w:r>
      <w:r w:rsidR="00E25370" w:rsidRPr="005A4B8A">
        <w:rPr>
          <w:rFonts w:ascii="GHEA Grapalat" w:eastAsia="Times New Roman" w:hAnsi="GHEA Grapalat" w:cs="Times New Roman"/>
          <w:color w:val="000000"/>
          <w:sz w:val="24"/>
          <w:szCs w:val="24"/>
          <w:lang w:eastAsia="ru-RU"/>
        </w:rPr>
        <w:t xml:space="preserve">ներկայացման </w:t>
      </w:r>
      <w:r w:rsidRPr="005A4B8A">
        <w:rPr>
          <w:rFonts w:ascii="GHEA Grapalat" w:eastAsia="Times New Roman" w:hAnsi="GHEA Grapalat" w:cs="Times New Roman"/>
          <w:color w:val="000000"/>
          <w:sz w:val="24"/>
          <w:szCs w:val="24"/>
          <w:lang w:eastAsia="ru-RU"/>
        </w:rPr>
        <w:t xml:space="preserve">ամսաթիվը, </w:t>
      </w:r>
      <w:r w:rsidR="00E25370" w:rsidRPr="005A4B8A">
        <w:rPr>
          <w:rFonts w:ascii="GHEA Grapalat" w:eastAsia="Times New Roman" w:hAnsi="GHEA Grapalat" w:cs="Times New Roman"/>
          <w:color w:val="000000"/>
          <w:sz w:val="24"/>
          <w:szCs w:val="24"/>
          <w:lang w:eastAsia="ru-RU"/>
        </w:rPr>
        <w:t xml:space="preserve">ինչպես նաև </w:t>
      </w:r>
      <w:r w:rsidRPr="005A4B8A">
        <w:rPr>
          <w:rFonts w:ascii="GHEA Grapalat" w:eastAsia="Times New Roman" w:hAnsi="GHEA Grapalat" w:cs="Times New Roman"/>
          <w:color w:val="000000"/>
          <w:sz w:val="24"/>
          <w:szCs w:val="24"/>
          <w:lang w:eastAsia="ru-RU"/>
        </w:rPr>
        <w:t xml:space="preserve">այն </w:t>
      </w:r>
      <w:r w:rsidR="00E25370" w:rsidRPr="005A4B8A">
        <w:rPr>
          <w:rFonts w:ascii="GHEA Grapalat" w:eastAsia="Times New Roman" w:hAnsi="GHEA Grapalat" w:cs="Times New Roman"/>
          <w:color w:val="000000"/>
          <w:sz w:val="24"/>
          <w:szCs w:val="24"/>
          <w:lang w:eastAsia="ru-RU"/>
        </w:rPr>
        <w:t xml:space="preserve">ներկայացնող </w:t>
      </w:r>
      <w:r w:rsidRPr="005A4B8A">
        <w:rPr>
          <w:rFonts w:ascii="GHEA Grapalat" w:eastAsia="Times New Roman" w:hAnsi="GHEA Grapalat" w:cs="Times New Roman"/>
          <w:color w:val="000000"/>
          <w:sz w:val="24"/>
          <w:szCs w:val="24"/>
          <w:lang w:eastAsia="ru-RU"/>
        </w:rPr>
        <w:t xml:space="preserve">պետական </w:t>
      </w:r>
      <w:r w:rsidR="00E25370" w:rsidRPr="005A4B8A">
        <w:rPr>
          <w:rFonts w:ascii="GHEA Grapalat" w:eastAsia="Times New Roman" w:hAnsi="GHEA Grapalat" w:cs="Times New Roman"/>
          <w:color w:val="000000"/>
          <w:sz w:val="24"/>
          <w:szCs w:val="24"/>
          <w:lang w:eastAsia="ru-RU"/>
        </w:rPr>
        <w:t>և տեղական ինքնակառավարման մարմնի</w:t>
      </w:r>
      <w:r w:rsidR="006E7A6F" w:rsidRPr="005A4B8A">
        <w:rPr>
          <w:rFonts w:ascii="GHEA Grapalat" w:eastAsia="Times New Roman" w:hAnsi="GHEA Grapalat" w:cs="Times New Roman"/>
          <w:color w:val="000000"/>
          <w:sz w:val="24"/>
          <w:szCs w:val="24"/>
          <w:lang w:eastAsia="ru-RU"/>
        </w:rPr>
        <w:t xml:space="preserve"> անվանումը</w:t>
      </w:r>
      <w:r w:rsidRPr="005A4B8A">
        <w:rPr>
          <w:rFonts w:ascii="GHEA Grapalat" w:eastAsia="Times New Roman" w:hAnsi="GHEA Grapalat" w:cs="Times New Roman"/>
          <w:color w:val="000000"/>
          <w:sz w:val="24"/>
          <w:szCs w:val="24"/>
          <w:lang w:eastAsia="ru-RU"/>
        </w:rPr>
        <w:t xml:space="preserve"> </w:t>
      </w:r>
      <w:r w:rsidR="00E25370" w:rsidRPr="005A4B8A">
        <w:rPr>
          <w:rFonts w:ascii="GHEA Grapalat" w:eastAsia="Times New Roman" w:hAnsi="GHEA Grapalat" w:cs="Times New Roman"/>
          <w:color w:val="000000"/>
          <w:sz w:val="24"/>
          <w:szCs w:val="24"/>
          <w:lang w:eastAsia="ru-RU"/>
        </w:rPr>
        <w:t>կամ</w:t>
      </w:r>
      <w:r w:rsidRPr="005A4B8A">
        <w:rPr>
          <w:rFonts w:ascii="GHEA Grapalat" w:eastAsia="Times New Roman" w:hAnsi="GHEA Grapalat" w:cs="Times New Roman"/>
          <w:color w:val="000000"/>
          <w:sz w:val="24"/>
          <w:szCs w:val="24"/>
          <w:lang w:eastAsia="ru-RU"/>
        </w:rPr>
        <w:t xml:space="preserve"> պաշտոնատար անձ</w:t>
      </w:r>
      <w:r w:rsidR="00E25370" w:rsidRPr="005A4B8A">
        <w:rPr>
          <w:rFonts w:ascii="GHEA Grapalat" w:eastAsia="Times New Roman" w:hAnsi="GHEA Grapalat" w:cs="Times New Roman"/>
          <w:color w:val="000000"/>
          <w:sz w:val="24"/>
          <w:szCs w:val="24"/>
          <w:lang w:eastAsia="ru-RU"/>
        </w:rPr>
        <w:t>ի անունը</w:t>
      </w:r>
      <w:r w:rsidRPr="005A4B8A">
        <w:rPr>
          <w:rFonts w:ascii="GHEA Grapalat" w:eastAsia="Times New Roman" w:hAnsi="GHEA Grapalat" w:cs="Times New Roman"/>
          <w:color w:val="000000"/>
          <w:sz w:val="24"/>
          <w:szCs w:val="24"/>
          <w:lang w:eastAsia="ru-RU"/>
        </w:rPr>
        <w:t xml:space="preserve">: </w:t>
      </w:r>
      <w:r w:rsidRPr="005A4B8A">
        <w:rPr>
          <w:rFonts w:ascii="GHEA Grapalat" w:eastAsia="Times New Roman" w:hAnsi="GHEA Grapalat" w:cs="Times New Roman"/>
          <w:color w:val="000000"/>
          <w:sz w:val="24"/>
          <w:szCs w:val="24"/>
          <w:lang w:eastAsia="ru-RU"/>
        </w:rPr>
        <w:br w:type="page"/>
      </w:r>
    </w:p>
    <w:p w:rsidR="00A33CD3" w:rsidRPr="005A4B8A" w:rsidRDefault="00F606D8" w:rsidP="00B654AE">
      <w:pPr>
        <w:spacing w:after="0" w:line="360" w:lineRule="auto"/>
        <w:jc w:val="center"/>
        <w:rPr>
          <w:rFonts w:ascii="GHEA Grapalat" w:eastAsia="Times New Roman" w:hAnsi="GHEA Grapalat" w:cs="Times New Roman"/>
          <w:b/>
          <w:bCs/>
          <w:color w:val="000000"/>
          <w:sz w:val="24"/>
          <w:szCs w:val="24"/>
          <w:lang w:eastAsia="ru-RU"/>
        </w:rPr>
      </w:pPr>
      <w:r w:rsidRPr="005A4B8A">
        <w:rPr>
          <w:rFonts w:ascii="GHEA Grapalat" w:eastAsia="Times New Roman" w:hAnsi="GHEA Grapalat" w:cs="Times New Roman"/>
          <w:b/>
          <w:bCs/>
          <w:color w:val="000000"/>
          <w:sz w:val="24"/>
          <w:szCs w:val="24"/>
          <w:lang w:eastAsia="ru-RU"/>
        </w:rPr>
        <w:lastRenderedPageBreak/>
        <w:t>ՀԻՄՆԱՎՈՐՈՒՄ</w:t>
      </w:r>
    </w:p>
    <w:p w:rsidR="00A33CD3" w:rsidRPr="005A4B8A" w:rsidRDefault="00F606D8" w:rsidP="00B654AE">
      <w:pPr>
        <w:shd w:val="clear" w:color="auto" w:fill="FFFFFF"/>
        <w:spacing w:after="0" w:line="360" w:lineRule="auto"/>
        <w:jc w:val="center"/>
        <w:rPr>
          <w:rFonts w:ascii="GHEA Grapalat" w:eastAsia="Times New Roman" w:hAnsi="GHEA Grapalat" w:cs="Times New Roman"/>
          <w:color w:val="000000"/>
          <w:sz w:val="24"/>
          <w:szCs w:val="24"/>
        </w:rPr>
      </w:pPr>
      <w:bookmarkStart w:id="2" w:name="_Hlk69255687"/>
      <w:r w:rsidRPr="005A4B8A">
        <w:rPr>
          <w:rFonts w:ascii="GHEA Grapalat" w:eastAsia="Times New Roman" w:hAnsi="GHEA Grapalat" w:cs="Times New Roman"/>
          <w:b/>
          <w:bCs/>
          <w:color w:val="000000"/>
          <w:sz w:val="24"/>
          <w:szCs w:val="24"/>
          <w:lang w:eastAsia="ru-RU"/>
        </w:rPr>
        <w:t xml:space="preserve">«ԷԼԵԿՏՐՈՆԱՅԻՆ ԳՐԱՆՑԱՄԱՏՅԱՆԻ </w:t>
      </w:r>
      <w:r w:rsidR="00583E28" w:rsidRPr="005A4B8A">
        <w:rPr>
          <w:rFonts w:ascii="GHEA Grapalat" w:eastAsia="Times New Roman" w:hAnsi="GHEA Grapalat" w:cs="Times New Roman"/>
          <w:b/>
          <w:bCs/>
          <w:color w:val="000000"/>
          <w:sz w:val="24"/>
          <w:szCs w:val="24"/>
        </w:rPr>
        <w:t>ԲՈՎԱՆԴԱԿՈՒԹՅԱՆ ԵՎ ՎԱՐՄԱՆ ԿԱՐԳԻ</w:t>
      </w:r>
      <w:r w:rsidRPr="005A4B8A">
        <w:rPr>
          <w:rFonts w:ascii="GHEA Grapalat" w:eastAsia="Times New Roman" w:hAnsi="GHEA Grapalat" w:cs="Times New Roman"/>
          <w:b/>
          <w:bCs/>
          <w:color w:val="000000"/>
          <w:sz w:val="24"/>
          <w:szCs w:val="24"/>
          <w:lang w:eastAsia="ru-RU"/>
        </w:rPr>
        <w:t>, ՀԱՆՐԱԳԻՐԸ ԷԼԵԿՏՐՈՆԱՅԻՆ ԳՐԱՆՑԱՄԱՏՅԱՆՈՒՄ ԳՐԱՆՑԵԼՈՒ, ԷԼԵԿՏՐՈՆԱՅԻՆ ՀԱՐԹԱԿՈՒՄ ՀԱՆՐԱԳԻՐԸ ՆԵՐԿԱՅԱՑՆԵԼՈՒ, ՀՐԱՊԱՐԱԿԵԼՈՒ, ՔՆՆԱՐԿԵԼՈՒ ԵՎ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ՍԱՀՄ</w:t>
      </w:r>
      <w:r w:rsidR="00583E28" w:rsidRPr="005A4B8A">
        <w:rPr>
          <w:rFonts w:ascii="GHEA Grapalat" w:eastAsia="Times New Roman" w:hAnsi="GHEA Grapalat" w:cs="Times New Roman"/>
          <w:b/>
          <w:bCs/>
          <w:color w:val="000000"/>
          <w:sz w:val="24"/>
          <w:szCs w:val="24"/>
        </w:rPr>
        <w:t>ԱՆԵԼՈՒ ԵՎ ՀԱՅԱՍՏԱՆԻ ՀԱՆՐԱՊԵՏՈՒԹՅԱՆ ԿԱՌԱՎԱՐՈՒԹՅԱՆ 2018 ԹՎԱԿԱՆԻ ՆՈՅԵՄԲԵՐԻ 1-Ի N 1218-Ն ՈՐՈՇՈՒՄՆ ՈՒԺԸ ԿՈՐՑՐԱԾ ՃԱՆԱՉԵԼՈՒ ՄԱՍԻՆ»</w:t>
      </w:r>
    </w:p>
    <w:p w:rsidR="00A33CD3" w:rsidRPr="005A4B8A" w:rsidRDefault="00583E28" w:rsidP="00B654AE">
      <w:pPr>
        <w:spacing w:after="0" w:line="360" w:lineRule="auto"/>
        <w:jc w:val="center"/>
        <w:rPr>
          <w:rFonts w:ascii="GHEA Grapalat" w:hAnsi="GHEA Grapalat"/>
          <w:b/>
          <w:sz w:val="24"/>
          <w:szCs w:val="24"/>
        </w:rPr>
      </w:pPr>
      <w:r w:rsidRPr="005A4B8A">
        <w:rPr>
          <w:rFonts w:ascii="GHEA Grapalat" w:hAnsi="GHEA Grapalat"/>
          <w:b/>
          <w:sz w:val="24"/>
          <w:szCs w:val="24"/>
        </w:rPr>
        <w:t>ՀԱՅԱՍՏԱՆԻ ՀԱՆՐԱՊԵՏՈՒԹՅԱՆ ԿԱՌԱՎԱՐՈՒԹՅԱՆ ՈՐՈՇՄԱՆ ՆԱԽԱԳԾԻ ԸՆԴՈՒՆՄԱՆ</w:t>
      </w:r>
    </w:p>
    <w:p w:rsidR="00A33CD3" w:rsidRPr="005A4B8A" w:rsidRDefault="00A33CD3" w:rsidP="00B654AE">
      <w:pPr>
        <w:spacing w:after="0" w:line="360" w:lineRule="auto"/>
        <w:jc w:val="center"/>
        <w:rPr>
          <w:rFonts w:ascii="GHEA Grapalat" w:hAnsi="GHEA Grapalat"/>
          <w:b/>
          <w:sz w:val="24"/>
          <w:szCs w:val="24"/>
        </w:rPr>
      </w:pPr>
    </w:p>
    <w:bookmarkEnd w:id="2"/>
    <w:p w:rsidR="00A33CD3" w:rsidRPr="005A4B8A" w:rsidRDefault="00583E28" w:rsidP="00B654AE">
      <w:pPr>
        <w:pStyle w:val="ListParagraph"/>
        <w:numPr>
          <w:ilvl w:val="0"/>
          <w:numId w:val="11"/>
        </w:numPr>
        <w:tabs>
          <w:tab w:val="left" w:pos="851"/>
        </w:tabs>
        <w:spacing w:after="240" w:line="360" w:lineRule="auto"/>
        <w:ind w:left="0" w:firstLine="567"/>
        <w:contextualSpacing w:val="0"/>
        <w:jc w:val="both"/>
        <w:rPr>
          <w:rFonts w:ascii="GHEA Grapalat" w:hAnsi="GHEA Grapalat"/>
          <w:b/>
          <w:bCs/>
          <w:sz w:val="24"/>
          <w:szCs w:val="24"/>
        </w:rPr>
      </w:pPr>
      <w:r w:rsidRPr="005A4B8A">
        <w:rPr>
          <w:rFonts w:ascii="GHEA Grapalat" w:hAnsi="GHEA Grapalat"/>
          <w:b/>
          <w:bCs/>
          <w:sz w:val="24"/>
          <w:szCs w:val="24"/>
        </w:rPr>
        <w:t>Ընթացիկ իրավիճակը և իրավական ակտի ընդունման անհրաժեշտությունը.</w:t>
      </w:r>
    </w:p>
    <w:p w:rsidR="006B490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t>ՀՀ արդարադատության նախարարության կողմից մշակվել և սույն թվականի մարտի 31-ին ուժի մեջ է մտել  «Հանրագրերի մասին» Հայաստանի Հանրապետության օրենքում փոփոխություններ և լրացումներ կատարելու մասին» ՀՕ-122-Ն օրենքը (այսուհետ՝ օրենք), որի 11-</w:t>
      </w:r>
      <w:r w:rsidR="00F606D8" w:rsidRPr="005A4B8A">
        <w:rPr>
          <w:rFonts w:ascii="GHEA Grapalat" w:hAnsi="GHEA Grapalat"/>
          <w:sz w:val="24"/>
          <w:szCs w:val="24"/>
        </w:rPr>
        <w:t>ր</w:t>
      </w:r>
      <w:r w:rsidRPr="005A4B8A">
        <w:rPr>
          <w:rFonts w:ascii="GHEA Grapalat" w:hAnsi="GHEA Grapalat"/>
          <w:sz w:val="24"/>
          <w:szCs w:val="24"/>
        </w:rPr>
        <w:t xml:space="preserve">դ հոդվածի համաձայն՝ էլեկտրոնային գրանցամատյանի </w:t>
      </w:r>
      <w:r w:rsidR="00F606D8" w:rsidRPr="005A4B8A">
        <w:rPr>
          <w:rFonts w:ascii="GHEA Grapalat" w:eastAsia="Times New Roman" w:hAnsi="GHEA Grapalat" w:cs="Times New Roman"/>
          <w:bCs/>
          <w:color w:val="000000"/>
          <w:sz w:val="24"/>
          <w:szCs w:val="24"/>
        </w:rPr>
        <w:t>բովանդակության և վարման կարգի</w:t>
      </w:r>
      <w:r w:rsidRPr="005A4B8A">
        <w:rPr>
          <w:rFonts w:ascii="GHEA Grapalat" w:hAnsi="GHEA Grapalat"/>
          <w:sz w:val="24"/>
          <w:szCs w:val="24"/>
        </w:rPr>
        <w:t xml:space="preserve">, հանրագիրը էլեկտրոնային գրանցամատյանում գրանցելու, էլեկտրոնային հարթակում հանրագիրը ներկայացնելու, հրապարակելու, քննարկելու և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սահմանում է Կառավարությունը: </w:t>
      </w:r>
    </w:p>
    <w:p w:rsidR="006B490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t>Հարկ է նկատել, որ Հայաստանի Հանրապետության կառավարության 2018 թվականի նոյեմբերի 1-ի «Հրապարակային հանրագրեր ներկայացնելու ձևաթուղթը հաստատելու մասին» N 1218-Ն որոշմամբ սահմանվում է հրապարակային հանրագիր ներկայացնելու ձևաթուղթը, որտեղ նշված են այն տվյալները, որոնք պետք է լրացնի հրապարակային հանրագիր ներկայացնող անձը:</w:t>
      </w:r>
    </w:p>
    <w:p w:rsidR="006B490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lastRenderedPageBreak/>
        <w:t xml:space="preserve">  Օրենքով հստակեց</w:t>
      </w:r>
      <w:r w:rsidR="00F606D8" w:rsidRPr="005A4B8A">
        <w:rPr>
          <w:rFonts w:ascii="GHEA Grapalat" w:hAnsi="GHEA Grapalat"/>
          <w:sz w:val="24"/>
          <w:szCs w:val="24"/>
        </w:rPr>
        <w:t>վ</w:t>
      </w:r>
      <w:r w:rsidRPr="005A4B8A">
        <w:rPr>
          <w:rFonts w:ascii="GHEA Grapalat" w:hAnsi="GHEA Grapalat"/>
          <w:sz w:val="24"/>
          <w:szCs w:val="24"/>
        </w:rPr>
        <w:t xml:space="preserve">նել </w:t>
      </w:r>
      <w:r w:rsidR="00F606D8" w:rsidRPr="005A4B8A">
        <w:rPr>
          <w:rFonts w:ascii="GHEA Grapalat" w:hAnsi="GHEA Grapalat"/>
          <w:sz w:val="24"/>
          <w:szCs w:val="24"/>
        </w:rPr>
        <w:t xml:space="preserve">է </w:t>
      </w:r>
      <w:r w:rsidRPr="005A4B8A">
        <w:rPr>
          <w:rFonts w:ascii="GHEA Grapalat" w:hAnsi="GHEA Grapalat"/>
          <w:sz w:val="24"/>
          <w:szCs w:val="24"/>
        </w:rPr>
        <w:t>առկա կարգավորումները և լուծ</w:t>
      </w:r>
      <w:r w:rsidR="00F606D8" w:rsidRPr="005A4B8A">
        <w:rPr>
          <w:rFonts w:ascii="GHEA Grapalat" w:hAnsi="GHEA Grapalat"/>
          <w:sz w:val="24"/>
          <w:szCs w:val="24"/>
        </w:rPr>
        <w:t>վ</w:t>
      </w:r>
      <w:r w:rsidRPr="005A4B8A">
        <w:rPr>
          <w:rFonts w:ascii="GHEA Grapalat" w:hAnsi="GHEA Grapalat"/>
          <w:sz w:val="24"/>
          <w:szCs w:val="24"/>
        </w:rPr>
        <w:t xml:space="preserve">ել </w:t>
      </w:r>
      <w:r w:rsidR="00F606D8" w:rsidRPr="005A4B8A">
        <w:rPr>
          <w:rFonts w:ascii="GHEA Grapalat" w:hAnsi="GHEA Grapalat"/>
          <w:sz w:val="24"/>
          <w:szCs w:val="24"/>
        </w:rPr>
        <w:t xml:space="preserve">է </w:t>
      </w:r>
      <w:r w:rsidRPr="005A4B8A">
        <w:rPr>
          <w:rFonts w:ascii="GHEA Grapalat" w:hAnsi="GHEA Grapalat"/>
          <w:sz w:val="24"/>
          <w:szCs w:val="24"/>
        </w:rPr>
        <w:t xml:space="preserve">Հանրագրերի էլեկտրոնային միասնական հարթակի ստեղծման աշխատանքների ժամանակ ի հայտ եկած իրավական խնդիրները, որի արդյունքում անհրաժեշտություն է առաջացել նաև ուժը կորցրած ճանաչել Կառավարության 2018 թվականի նոյեմբերի 1-ի N 1218-Ն որոշումը և սահմանել հանրագրի ներկայացման նոր </w:t>
      </w:r>
      <w:r w:rsidR="00F606D8" w:rsidRPr="005A4B8A">
        <w:rPr>
          <w:rFonts w:ascii="GHEA Grapalat" w:hAnsi="GHEA Grapalat"/>
          <w:sz w:val="24"/>
          <w:szCs w:val="24"/>
        </w:rPr>
        <w:t>կարգավորում</w:t>
      </w:r>
      <w:r w:rsidRPr="005A4B8A">
        <w:rPr>
          <w:rFonts w:ascii="GHEA Grapalat" w:hAnsi="GHEA Grapalat"/>
          <w:sz w:val="24"/>
          <w:szCs w:val="24"/>
        </w:rPr>
        <w:t>՝ օրենքով նախատեսված ձևակերպումներով:</w:t>
      </w:r>
    </w:p>
    <w:p w:rsidR="00A33CD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t>Այպիսով, հաշվի առնելով օրենքով նախատեսված հիմքը՝ անհրաժեշտություն է առաջացել սահմանել էլեկտրոնային գրանցամատյանի բովանդակության և վարման կարգի, հանրագիրը էլեկտրոնային գրանցամատյանում գրանցելու, էլեկտրոնային հարթակում հանրագիրը ներկայացնելու, հրապարակելու, քննարկելու և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և ուժը կորցրած ճանաչել Կառավարության 2018 թվականի նոյեմբերի 1-ի N 1218-Ն որոշումը։</w:t>
      </w:r>
    </w:p>
    <w:p w:rsidR="00A33CD3" w:rsidRPr="005A4B8A" w:rsidRDefault="00A33CD3" w:rsidP="00B654AE">
      <w:pPr>
        <w:pStyle w:val="ListParagraph"/>
        <w:spacing w:line="360" w:lineRule="auto"/>
        <w:ind w:left="0" w:firstLine="567"/>
        <w:jc w:val="both"/>
        <w:rPr>
          <w:rFonts w:ascii="GHEA Grapalat" w:hAnsi="GHEA Grapalat"/>
          <w:sz w:val="24"/>
          <w:szCs w:val="24"/>
        </w:rPr>
      </w:pPr>
    </w:p>
    <w:p w:rsidR="00A33CD3" w:rsidRPr="005A4B8A" w:rsidRDefault="00583E28" w:rsidP="00B654AE">
      <w:pPr>
        <w:pStyle w:val="ListParagraph"/>
        <w:numPr>
          <w:ilvl w:val="0"/>
          <w:numId w:val="11"/>
        </w:numPr>
        <w:tabs>
          <w:tab w:val="left" w:pos="851"/>
        </w:tabs>
        <w:spacing w:after="240" w:line="360" w:lineRule="auto"/>
        <w:ind w:left="0" w:firstLine="567"/>
        <w:contextualSpacing w:val="0"/>
        <w:jc w:val="both"/>
        <w:rPr>
          <w:rFonts w:ascii="GHEA Grapalat" w:hAnsi="GHEA Grapalat"/>
          <w:b/>
          <w:bCs/>
          <w:sz w:val="24"/>
          <w:szCs w:val="24"/>
        </w:rPr>
      </w:pPr>
      <w:r w:rsidRPr="005A4B8A">
        <w:rPr>
          <w:rFonts w:ascii="GHEA Grapalat" w:hAnsi="GHEA Grapalat"/>
          <w:b/>
          <w:bCs/>
          <w:sz w:val="24"/>
          <w:szCs w:val="24"/>
        </w:rPr>
        <w:t>Առաջարկվող կարգավորման բնույթը.</w:t>
      </w:r>
    </w:p>
    <w:p w:rsidR="00460B21" w:rsidRPr="005A4B8A" w:rsidRDefault="00583E28" w:rsidP="00B654AE">
      <w:pPr>
        <w:shd w:val="clear" w:color="auto" w:fill="FFFFFF"/>
        <w:spacing w:after="0" w:line="360" w:lineRule="auto"/>
        <w:ind w:firstLine="567"/>
        <w:jc w:val="both"/>
        <w:rPr>
          <w:rFonts w:ascii="GHEA Grapalat" w:hAnsi="GHEA Grapalat"/>
          <w:bCs/>
          <w:sz w:val="24"/>
          <w:szCs w:val="24"/>
        </w:rPr>
      </w:pPr>
      <w:r w:rsidRPr="005A4B8A">
        <w:rPr>
          <w:rFonts w:ascii="GHEA Grapalat" w:hAnsi="GHEA Grapalat"/>
          <w:sz w:val="24"/>
          <w:szCs w:val="24"/>
        </w:rPr>
        <w:t>Որոշման նախագծի ընդունմամբ առավել մանրամասն կներկայացվեն և կկարգավորվեն է</w:t>
      </w:r>
      <w:r w:rsidRPr="005A4B8A">
        <w:rPr>
          <w:rFonts w:ascii="GHEA Grapalat" w:eastAsia="Times New Roman" w:hAnsi="GHEA Grapalat" w:cs="Times New Roman"/>
          <w:bCs/>
          <w:color w:val="000000"/>
          <w:sz w:val="24"/>
          <w:szCs w:val="24"/>
        </w:rPr>
        <w:t xml:space="preserve">լեկտրոնային գրանցամատյանի </w:t>
      </w:r>
      <w:r w:rsidRPr="005A4B8A">
        <w:rPr>
          <w:rFonts w:ascii="GHEA Grapalat" w:hAnsi="GHEA Grapalat"/>
          <w:sz w:val="24"/>
          <w:szCs w:val="24"/>
        </w:rPr>
        <w:t>բովանդակության և վարման կարգի</w:t>
      </w:r>
      <w:r w:rsidRPr="005A4B8A">
        <w:rPr>
          <w:rFonts w:ascii="GHEA Grapalat" w:eastAsia="Times New Roman" w:hAnsi="GHEA Grapalat" w:cs="Times New Roman"/>
          <w:bCs/>
          <w:color w:val="000000"/>
          <w:sz w:val="24"/>
          <w:szCs w:val="24"/>
        </w:rPr>
        <w:t>, հանրագիրը էլեկտրոնային գրանցամատյանում գրանցելու, էլեկտրոնային հարթակում հանրագիրը ներկայացնելու, հրապարակելու, քննարկելու և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w:t>
      </w:r>
    </w:p>
    <w:p w:rsidR="00A33CD3" w:rsidRPr="005A4B8A" w:rsidRDefault="00A33CD3" w:rsidP="00B654AE">
      <w:pPr>
        <w:pStyle w:val="ListParagraph"/>
        <w:spacing w:line="360" w:lineRule="auto"/>
        <w:ind w:left="0"/>
        <w:jc w:val="both"/>
        <w:rPr>
          <w:rFonts w:ascii="GHEA Grapalat" w:hAnsi="GHEA Grapalat"/>
          <w:sz w:val="24"/>
          <w:szCs w:val="24"/>
        </w:rPr>
      </w:pPr>
    </w:p>
    <w:p w:rsidR="00A33CD3" w:rsidRPr="005A4B8A" w:rsidRDefault="00583E28" w:rsidP="00B654AE">
      <w:pPr>
        <w:pStyle w:val="ListParagraph"/>
        <w:numPr>
          <w:ilvl w:val="0"/>
          <w:numId w:val="11"/>
        </w:numPr>
        <w:tabs>
          <w:tab w:val="left" w:pos="851"/>
        </w:tabs>
        <w:spacing w:after="240" w:line="360" w:lineRule="auto"/>
        <w:ind w:left="0" w:firstLine="567"/>
        <w:contextualSpacing w:val="0"/>
        <w:jc w:val="both"/>
        <w:rPr>
          <w:rFonts w:ascii="GHEA Grapalat" w:hAnsi="GHEA Grapalat"/>
          <w:b/>
          <w:bCs/>
          <w:sz w:val="24"/>
          <w:szCs w:val="24"/>
        </w:rPr>
      </w:pPr>
      <w:r w:rsidRPr="005A4B8A">
        <w:rPr>
          <w:rFonts w:ascii="GHEA Grapalat" w:hAnsi="GHEA Grapalat"/>
          <w:b/>
          <w:bCs/>
          <w:sz w:val="24"/>
          <w:szCs w:val="24"/>
        </w:rPr>
        <w:t>Նախագծերի մշակման գործընթացում ներգրավված ինստիտուտները և անձինք.</w:t>
      </w:r>
    </w:p>
    <w:p w:rsidR="00A33CD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t>Նախագիծը մշակվել է Արդարադատության նախարարության կողմից։</w:t>
      </w:r>
    </w:p>
    <w:p w:rsidR="00A33CD3" w:rsidRPr="005A4B8A" w:rsidRDefault="00A33CD3" w:rsidP="00B654AE">
      <w:pPr>
        <w:pStyle w:val="ListParagraph"/>
        <w:spacing w:line="360" w:lineRule="auto"/>
        <w:ind w:left="0" w:firstLine="567"/>
        <w:jc w:val="both"/>
        <w:rPr>
          <w:rFonts w:ascii="GHEA Grapalat" w:hAnsi="GHEA Grapalat"/>
          <w:sz w:val="24"/>
          <w:szCs w:val="24"/>
        </w:rPr>
      </w:pPr>
    </w:p>
    <w:p w:rsidR="00A33CD3" w:rsidRPr="005A4B8A" w:rsidRDefault="00583E28" w:rsidP="00B654AE">
      <w:pPr>
        <w:pStyle w:val="ListParagraph"/>
        <w:numPr>
          <w:ilvl w:val="0"/>
          <w:numId w:val="11"/>
        </w:numPr>
        <w:tabs>
          <w:tab w:val="left" w:pos="851"/>
        </w:tabs>
        <w:spacing w:after="240" w:line="360" w:lineRule="auto"/>
        <w:ind w:left="0" w:firstLine="567"/>
        <w:contextualSpacing w:val="0"/>
        <w:jc w:val="both"/>
        <w:rPr>
          <w:rFonts w:ascii="GHEA Grapalat" w:hAnsi="GHEA Grapalat"/>
          <w:b/>
          <w:bCs/>
          <w:sz w:val="24"/>
          <w:szCs w:val="24"/>
        </w:rPr>
      </w:pPr>
      <w:r w:rsidRPr="005A4B8A">
        <w:rPr>
          <w:rFonts w:ascii="GHEA Grapalat" w:hAnsi="GHEA Grapalat"/>
          <w:b/>
          <w:bCs/>
          <w:sz w:val="24"/>
          <w:szCs w:val="24"/>
        </w:rPr>
        <w:t>Ակնկալվող արդյունքը.</w:t>
      </w:r>
    </w:p>
    <w:p w:rsidR="00A33CD3" w:rsidRPr="005A4B8A" w:rsidRDefault="00583E28" w:rsidP="00B654AE">
      <w:pPr>
        <w:pStyle w:val="ListParagraph"/>
        <w:spacing w:line="360" w:lineRule="auto"/>
        <w:ind w:left="0" w:firstLine="567"/>
        <w:jc w:val="both"/>
        <w:rPr>
          <w:rFonts w:ascii="GHEA Grapalat" w:hAnsi="GHEA Grapalat"/>
          <w:sz w:val="24"/>
          <w:szCs w:val="24"/>
        </w:rPr>
      </w:pPr>
      <w:r w:rsidRPr="005A4B8A">
        <w:rPr>
          <w:rFonts w:ascii="GHEA Grapalat" w:hAnsi="GHEA Grapalat"/>
          <w:sz w:val="24"/>
          <w:szCs w:val="24"/>
        </w:rPr>
        <w:lastRenderedPageBreak/>
        <w:t>Որոշման նախագծի ընդուն</w:t>
      </w:r>
      <w:r w:rsidR="00F606D8" w:rsidRPr="005A4B8A">
        <w:rPr>
          <w:rFonts w:ascii="GHEA Grapalat" w:hAnsi="GHEA Grapalat"/>
          <w:sz w:val="24"/>
          <w:szCs w:val="24"/>
        </w:rPr>
        <w:t>ման արդյունքում կհսատկեցվի</w:t>
      </w:r>
      <w:r w:rsidRPr="005A4B8A">
        <w:rPr>
          <w:rFonts w:ascii="GHEA Grapalat" w:hAnsi="GHEA Grapalat"/>
          <w:sz w:val="24"/>
          <w:szCs w:val="24"/>
        </w:rPr>
        <w:t xml:space="preserve"> «Հանրագերի մասին» օրենքով նախատեսված մի շարք գործողությունների իրականացման առանձնահատկությունները՝ հիմք ընդունելով օրենով սահմանված ձևակերպումները։</w:t>
      </w:r>
    </w:p>
    <w:p w:rsidR="00A33CD3" w:rsidRPr="005A4B8A" w:rsidRDefault="00A33CD3" w:rsidP="00B654AE">
      <w:pPr>
        <w:spacing w:line="360" w:lineRule="auto"/>
        <w:rPr>
          <w:rFonts w:ascii="GHEA Grapalat" w:eastAsia="Times New Roman" w:hAnsi="GHEA Grapalat" w:cs="Times New Roman"/>
          <w:noProof/>
          <w:sz w:val="24"/>
          <w:szCs w:val="24"/>
          <w:lang w:eastAsia="ru-RU"/>
        </w:rPr>
      </w:pPr>
    </w:p>
    <w:p w:rsidR="00A33CD3" w:rsidRPr="005A4B8A" w:rsidRDefault="00583E28" w:rsidP="00B654AE">
      <w:pPr>
        <w:pStyle w:val="ListParagraph"/>
        <w:numPr>
          <w:ilvl w:val="0"/>
          <w:numId w:val="11"/>
        </w:numPr>
        <w:shd w:val="clear" w:color="auto" w:fill="FFFFFF"/>
        <w:tabs>
          <w:tab w:val="left" w:pos="1134"/>
        </w:tabs>
        <w:spacing w:after="0" w:line="360" w:lineRule="auto"/>
        <w:ind w:left="0" w:firstLine="567"/>
        <w:jc w:val="both"/>
        <w:rPr>
          <w:rStyle w:val="Strong"/>
          <w:rFonts w:ascii="GHEA Grapalat" w:hAnsi="GHEA Grapalat" w:cs="Arian AMU"/>
          <w:sz w:val="24"/>
          <w:szCs w:val="24"/>
          <w:bdr w:val="none" w:sz="0" w:space="0" w:color="auto" w:frame="1"/>
          <w:lang w:eastAsia="hy-AM"/>
        </w:rPr>
      </w:pPr>
      <w:r w:rsidRPr="005A4B8A">
        <w:rPr>
          <w:rFonts w:ascii="GHEA Grapalat" w:hAnsi="GHEA Grapalat" w:cs="Sylfaen"/>
          <w:b/>
          <w:sz w:val="24"/>
          <w:szCs w:val="24"/>
        </w:rPr>
        <w:t>Նախագծի</w:t>
      </w:r>
      <w:r w:rsidR="002A528A" w:rsidRPr="005A4B8A">
        <w:rPr>
          <w:rFonts w:ascii="GHEA Grapalat" w:hAnsi="GHEA Grapalat" w:cs="Sylfaen"/>
          <w:b/>
          <w:sz w:val="24"/>
          <w:szCs w:val="24"/>
        </w:rPr>
        <w:t xml:space="preserve"> </w:t>
      </w:r>
      <w:r w:rsidRPr="005A4B8A">
        <w:rPr>
          <w:rFonts w:ascii="GHEA Grapalat" w:hAnsi="GHEA Grapalat" w:cs="Arian AMU"/>
          <w:b/>
          <w:bCs/>
          <w:sz w:val="24"/>
          <w:szCs w:val="24"/>
          <w:bdr w:val="none" w:sz="0" w:space="0" w:color="auto" w:frame="1"/>
          <w:lang w:eastAsia="hy-AM"/>
        </w:rPr>
        <w:t xml:space="preserve">ընդունման </w:t>
      </w:r>
      <w:r w:rsidRPr="005A4B8A">
        <w:rPr>
          <w:rStyle w:val="Strong"/>
          <w:rFonts w:ascii="GHEA Grapalat" w:hAnsi="GHEA Grapalat" w:cs="Arian AMU"/>
          <w:sz w:val="24"/>
          <w:szCs w:val="24"/>
          <w:bdr w:val="none" w:sz="0" w:space="0" w:color="auto" w:frame="1"/>
        </w:rPr>
        <w:t>կապակցությամբ</w:t>
      </w:r>
      <w:r w:rsidRPr="005A4B8A">
        <w:rPr>
          <w:rFonts w:ascii="GHEA Grapalat" w:hAnsi="GHEA Grapalat" w:cs="Calibri"/>
          <w:b/>
          <w:sz w:val="24"/>
          <w:szCs w:val="24"/>
        </w:rPr>
        <w:t xml:space="preserve"> </w:t>
      </w:r>
      <w:r w:rsidR="002A528A" w:rsidRPr="005A4B8A">
        <w:rPr>
          <w:rFonts w:ascii="GHEA Grapalat" w:hAnsi="GHEA Grapalat"/>
          <w:b/>
          <w:color w:val="000000"/>
          <w:sz w:val="24"/>
          <w:szCs w:val="24"/>
          <w:shd w:val="clear" w:color="auto" w:fill="FFFFFF"/>
        </w:rPr>
        <w:t>լրացուցիչ ֆինանսական</w:t>
      </w:r>
      <w:r w:rsidR="00F606D8" w:rsidRPr="005A4B8A">
        <w:rPr>
          <w:rFonts w:ascii="GHEA Grapalat" w:hAnsi="GHEA Grapalat"/>
          <w:b/>
          <w:color w:val="000000"/>
          <w:sz w:val="24"/>
          <w:szCs w:val="24"/>
          <w:shd w:val="clear" w:color="auto" w:fill="FFFFFF"/>
        </w:rPr>
        <w:t xml:space="preserve"> միջոցների անհրաժեշտության և պետական բյուջեի եկամուտներում և ծախսերում սպասվելիք փոփոխությունների մասին</w:t>
      </w:r>
      <w:r w:rsidRPr="005A4B8A">
        <w:rPr>
          <w:rStyle w:val="Strong"/>
          <w:rFonts w:ascii="GHEA Grapalat" w:hAnsi="GHEA Grapalat" w:cs="Arian AMU"/>
          <w:sz w:val="24"/>
          <w:szCs w:val="24"/>
          <w:bdr w:val="none" w:sz="0" w:space="0" w:color="auto" w:frame="1"/>
        </w:rPr>
        <w:t>.</w:t>
      </w:r>
    </w:p>
    <w:p w:rsidR="00781B7A" w:rsidRPr="005A4B8A" w:rsidRDefault="00781B7A" w:rsidP="00B654AE">
      <w:pPr>
        <w:spacing w:line="360" w:lineRule="auto"/>
        <w:ind w:firstLine="502"/>
        <w:jc w:val="both"/>
        <w:rPr>
          <w:rFonts w:ascii="GHEA Grapalat" w:hAnsi="GHEA Grapalat" w:cs="Sylfaen"/>
          <w:bCs/>
          <w:sz w:val="24"/>
          <w:szCs w:val="24"/>
        </w:rPr>
      </w:pPr>
    </w:p>
    <w:p w:rsidR="00A33CD3" w:rsidRPr="005A4B8A" w:rsidRDefault="00F606D8" w:rsidP="00B654AE">
      <w:pPr>
        <w:spacing w:line="360" w:lineRule="auto"/>
        <w:ind w:firstLine="502"/>
        <w:jc w:val="both"/>
        <w:rPr>
          <w:rFonts w:ascii="GHEA Grapalat" w:eastAsia="Times New Roman" w:hAnsi="GHEA Grapalat" w:cs="Times New Roman"/>
          <w:b/>
          <w:noProof/>
          <w:sz w:val="24"/>
          <w:szCs w:val="24"/>
          <w:lang w:eastAsia="ru-RU"/>
        </w:rPr>
      </w:pPr>
      <w:r w:rsidRPr="005A4B8A">
        <w:rPr>
          <w:rFonts w:ascii="GHEA Grapalat" w:hAnsi="GHEA Grapalat" w:cs="Sylfaen"/>
          <w:bCs/>
          <w:sz w:val="24"/>
          <w:szCs w:val="24"/>
        </w:rPr>
        <w:t xml:space="preserve">«Էլեկտրոնային գրանցամատյանի </w:t>
      </w:r>
      <w:r w:rsidRPr="005A4B8A">
        <w:rPr>
          <w:rFonts w:ascii="GHEA Grapalat" w:hAnsi="GHEA Grapalat"/>
          <w:sz w:val="24"/>
          <w:szCs w:val="24"/>
        </w:rPr>
        <w:t>բովանդակության և վարման կարգի</w:t>
      </w:r>
      <w:r w:rsidRPr="005A4B8A">
        <w:rPr>
          <w:rFonts w:ascii="GHEA Grapalat" w:hAnsi="GHEA Grapalat" w:cs="Sylfaen"/>
          <w:bCs/>
          <w:sz w:val="24"/>
          <w:szCs w:val="24"/>
        </w:rPr>
        <w:t xml:space="preserve">, հանրագիրը էլեկտրոնային գրանցամատյանում գրանցելու, էլեկտրոնային հարթակում հանրագիրը ներկայացնելու, հրապարակելու, քննարկելու և կոլեկտիվ հանրագրին միանալու, էլեկտրոնային հարթակում ներկայացված հանրագրի վերաբերյալ ընդունված որոշումները, հանրագրի պատասխանն ուղարկելու, հրապարակելու առանձնահատկությունները սահմանելու և Հայաստանի Հանրապետության կառավարության 2018 թվականի նոյեմբերի 1-ի N 1218-Ն որոշումն ուժը կորցրած ճանաչելու մասին» Հայաստանի Հանրապետության կառավարության որոշման նախագծի ընդունման կապակցությամբ Հայաստանի Հանրապետության պետական բյուջեում ծախսերի և եկամուտների ավելացումներ կամ նվազեցումներ չեն նախատեսվում: </w:t>
      </w:r>
    </w:p>
    <w:p w:rsidR="005D7106" w:rsidRPr="005A4B8A" w:rsidRDefault="005D7106" w:rsidP="00B654AE">
      <w:pPr>
        <w:spacing w:line="360" w:lineRule="auto"/>
        <w:rPr>
          <w:rFonts w:ascii="GHEA Grapalat" w:eastAsia="Times New Roman" w:hAnsi="GHEA Grapalat" w:cs="Times New Roman"/>
          <w:color w:val="000000"/>
          <w:sz w:val="24"/>
          <w:szCs w:val="24"/>
          <w:lang w:eastAsia="ru-RU"/>
        </w:rPr>
      </w:pPr>
    </w:p>
    <w:sectPr w:rsidR="005D7106" w:rsidRPr="005A4B8A" w:rsidSect="00172B20">
      <w:pgSz w:w="12240" w:h="15840"/>
      <w:pgMar w:top="1134" w:right="567"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57415"/>
    <w:multiLevelType w:val="hybridMultilevel"/>
    <w:tmpl w:val="EAC41F98"/>
    <w:lvl w:ilvl="0" w:tplc="7DAA72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C40BC5"/>
    <w:multiLevelType w:val="hybridMultilevel"/>
    <w:tmpl w:val="785E3CDA"/>
    <w:lvl w:ilvl="0" w:tplc="980EE5EE">
      <w:start w:val="3"/>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2" w15:restartNumberingAfterBreak="0">
    <w:nsid w:val="15D377D4"/>
    <w:multiLevelType w:val="hybridMultilevel"/>
    <w:tmpl w:val="5E9A9DD2"/>
    <w:lvl w:ilvl="0" w:tplc="02CEDD1C">
      <w:start w:val="1"/>
      <w:numFmt w:val="decimal"/>
      <w:lvlText w:val="%1)"/>
      <w:lvlJc w:val="left"/>
      <w:pPr>
        <w:ind w:left="648" w:hanging="360"/>
      </w:pPr>
      <w:rPr>
        <w:rFonts w:hint="default"/>
        <w:b w:val="0"/>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3" w15:restartNumberingAfterBreak="0">
    <w:nsid w:val="1968650D"/>
    <w:multiLevelType w:val="hybridMultilevel"/>
    <w:tmpl w:val="75ACD8C2"/>
    <w:lvl w:ilvl="0" w:tplc="04090011">
      <w:start w:val="1"/>
      <w:numFmt w:val="decimal"/>
      <w:lvlText w:val="%1)"/>
      <w:lvlJc w:val="left"/>
      <w:pPr>
        <w:ind w:left="1015" w:hanging="360"/>
      </w:pPr>
    </w:lvl>
    <w:lvl w:ilvl="1" w:tplc="04090019" w:tentative="1">
      <w:start w:val="1"/>
      <w:numFmt w:val="lowerLetter"/>
      <w:lvlText w:val="%2."/>
      <w:lvlJc w:val="left"/>
      <w:pPr>
        <w:ind w:left="1735" w:hanging="360"/>
      </w:pPr>
    </w:lvl>
    <w:lvl w:ilvl="2" w:tplc="0409001B" w:tentative="1">
      <w:start w:val="1"/>
      <w:numFmt w:val="lowerRoman"/>
      <w:lvlText w:val="%3."/>
      <w:lvlJc w:val="right"/>
      <w:pPr>
        <w:ind w:left="2455" w:hanging="180"/>
      </w:pPr>
    </w:lvl>
    <w:lvl w:ilvl="3" w:tplc="0409000F" w:tentative="1">
      <w:start w:val="1"/>
      <w:numFmt w:val="decimal"/>
      <w:lvlText w:val="%4."/>
      <w:lvlJc w:val="left"/>
      <w:pPr>
        <w:ind w:left="3175" w:hanging="360"/>
      </w:pPr>
    </w:lvl>
    <w:lvl w:ilvl="4" w:tplc="04090019" w:tentative="1">
      <w:start w:val="1"/>
      <w:numFmt w:val="lowerLetter"/>
      <w:lvlText w:val="%5."/>
      <w:lvlJc w:val="left"/>
      <w:pPr>
        <w:ind w:left="3895" w:hanging="360"/>
      </w:pPr>
    </w:lvl>
    <w:lvl w:ilvl="5" w:tplc="0409001B" w:tentative="1">
      <w:start w:val="1"/>
      <w:numFmt w:val="lowerRoman"/>
      <w:lvlText w:val="%6."/>
      <w:lvlJc w:val="right"/>
      <w:pPr>
        <w:ind w:left="4615" w:hanging="180"/>
      </w:pPr>
    </w:lvl>
    <w:lvl w:ilvl="6" w:tplc="0409000F" w:tentative="1">
      <w:start w:val="1"/>
      <w:numFmt w:val="decimal"/>
      <w:lvlText w:val="%7."/>
      <w:lvlJc w:val="left"/>
      <w:pPr>
        <w:ind w:left="5335" w:hanging="360"/>
      </w:pPr>
    </w:lvl>
    <w:lvl w:ilvl="7" w:tplc="04090019" w:tentative="1">
      <w:start w:val="1"/>
      <w:numFmt w:val="lowerLetter"/>
      <w:lvlText w:val="%8."/>
      <w:lvlJc w:val="left"/>
      <w:pPr>
        <w:ind w:left="6055" w:hanging="360"/>
      </w:pPr>
    </w:lvl>
    <w:lvl w:ilvl="8" w:tplc="0409001B" w:tentative="1">
      <w:start w:val="1"/>
      <w:numFmt w:val="lowerRoman"/>
      <w:lvlText w:val="%9."/>
      <w:lvlJc w:val="right"/>
      <w:pPr>
        <w:ind w:left="6775" w:hanging="180"/>
      </w:pPr>
    </w:lvl>
  </w:abstractNum>
  <w:abstractNum w:abstractNumId="4" w15:restartNumberingAfterBreak="0">
    <w:nsid w:val="1EF838B9"/>
    <w:multiLevelType w:val="hybridMultilevel"/>
    <w:tmpl w:val="E07A6796"/>
    <w:lvl w:ilvl="0" w:tplc="57F6E492">
      <w:start w:val="1"/>
      <w:numFmt w:val="decimal"/>
      <w:lvlText w:val="%1."/>
      <w:lvlJc w:val="left"/>
      <w:pPr>
        <w:ind w:left="1033" w:hanging="720"/>
      </w:pPr>
      <w:rPr>
        <w:rFonts w:ascii="GHEA Grapalat" w:eastAsia="Times New Roman" w:hAnsi="GHEA Grapalat"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2B285604"/>
    <w:multiLevelType w:val="hybridMultilevel"/>
    <w:tmpl w:val="5BBC9CEA"/>
    <w:lvl w:ilvl="0" w:tplc="04090011">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 w15:restartNumberingAfterBreak="0">
    <w:nsid w:val="2B8542FA"/>
    <w:multiLevelType w:val="hybridMultilevel"/>
    <w:tmpl w:val="59A6A1D2"/>
    <w:lvl w:ilvl="0" w:tplc="8DBC097C">
      <w:start w:val="1"/>
      <w:numFmt w:val="decimal"/>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7" w15:restartNumberingAfterBreak="0">
    <w:nsid w:val="2DE27080"/>
    <w:multiLevelType w:val="hybridMultilevel"/>
    <w:tmpl w:val="7AC07854"/>
    <w:lvl w:ilvl="0" w:tplc="04090011">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15:restartNumberingAfterBreak="0">
    <w:nsid w:val="39CD229E"/>
    <w:multiLevelType w:val="hybridMultilevel"/>
    <w:tmpl w:val="BB5C6CBC"/>
    <w:lvl w:ilvl="0" w:tplc="0409000F">
      <w:start w:val="1"/>
      <w:numFmt w:val="decimal"/>
      <w:lvlText w:val="%1."/>
      <w:lvlJc w:val="left"/>
      <w:pPr>
        <w:ind w:left="927" w:hanging="360"/>
      </w:pPr>
      <w:rPr>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15:restartNumberingAfterBreak="0">
    <w:nsid w:val="4C9C44F1"/>
    <w:multiLevelType w:val="hybridMultilevel"/>
    <w:tmpl w:val="8A3ED1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9078AC"/>
    <w:multiLevelType w:val="hybridMultilevel"/>
    <w:tmpl w:val="B9963B74"/>
    <w:lvl w:ilvl="0" w:tplc="9DC64BF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670A2C4A"/>
    <w:multiLevelType w:val="hybridMultilevel"/>
    <w:tmpl w:val="A2A0817A"/>
    <w:lvl w:ilvl="0" w:tplc="B8FE6B7E">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2753924"/>
    <w:multiLevelType w:val="hybridMultilevel"/>
    <w:tmpl w:val="51CC946C"/>
    <w:lvl w:ilvl="0" w:tplc="5C163C0E">
      <w:start w:val="1"/>
      <w:numFmt w:val="decimal"/>
      <w:lvlText w:val="%1."/>
      <w:lvlJc w:val="left"/>
      <w:pPr>
        <w:ind w:left="750" w:hanging="39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312B70"/>
    <w:multiLevelType w:val="hybridMultilevel"/>
    <w:tmpl w:val="BB5C6CBC"/>
    <w:lvl w:ilvl="0" w:tplc="0409000F">
      <w:start w:val="1"/>
      <w:numFmt w:val="decimal"/>
      <w:lvlText w:val="%1."/>
      <w:lvlJc w:val="left"/>
      <w:pPr>
        <w:ind w:left="927" w:hanging="360"/>
      </w:pPr>
      <w:rPr>
        <w:i w:val="0"/>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75C54CA7"/>
    <w:multiLevelType w:val="hybridMultilevel"/>
    <w:tmpl w:val="CFA213F2"/>
    <w:lvl w:ilvl="0" w:tplc="DC1A568A">
      <w:start w:val="1"/>
      <w:numFmt w:val="bullet"/>
      <w:lvlText w:val=""/>
      <w:lvlJc w:val="left"/>
      <w:pPr>
        <w:ind w:left="1426" w:hanging="360"/>
      </w:pPr>
      <w:rPr>
        <w:rFonts w:ascii="Symbol" w:hAnsi="Symbol" w:hint="default"/>
      </w:rPr>
    </w:lvl>
    <w:lvl w:ilvl="1" w:tplc="835264D0">
      <w:start w:val="1"/>
      <w:numFmt w:val="decimal"/>
      <w:lvlText w:val="%2."/>
      <w:lvlJc w:val="left"/>
      <w:pPr>
        <w:tabs>
          <w:tab w:val="num" w:pos="1440"/>
        </w:tabs>
        <w:ind w:left="1440" w:hanging="360"/>
      </w:pPr>
    </w:lvl>
    <w:lvl w:ilvl="2" w:tplc="FBF0D578">
      <w:start w:val="1"/>
      <w:numFmt w:val="decimal"/>
      <w:lvlText w:val="%3."/>
      <w:lvlJc w:val="left"/>
      <w:pPr>
        <w:tabs>
          <w:tab w:val="num" w:pos="2160"/>
        </w:tabs>
        <w:ind w:left="2160" w:hanging="360"/>
      </w:pPr>
    </w:lvl>
    <w:lvl w:ilvl="3" w:tplc="F71A61D8">
      <w:start w:val="1"/>
      <w:numFmt w:val="decimal"/>
      <w:lvlText w:val="%4."/>
      <w:lvlJc w:val="left"/>
      <w:pPr>
        <w:tabs>
          <w:tab w:val="num" w:pos="2880"/>
        </w:tabs>
        <w:ind w:left="2880" w:hanging="360"/>
      </w:pPr>
    </w:lvl>
    <w:lvl w:ilvl="4" w:tplc="F6F6DCEC">
      <w:start w:val="1"/>
      <w:numFmt w:val="decimal"/>
      <w:lvlText w:val="%5."/>
      <w:lvlJc w:val="left"/>
      <w:pPr>
        <w:tabs>
          <w:tab w:val="num" w:pos="3600"/>
        </w:tabs>
        <w:ind w:left="3600" w:hanging="360"/>
      </w:pPr>
    </w:lvl>
    <w:lvl w:ilvl="5" w:tplc="F93282EC">
      <w:start w:val="1"/>
      <w:numFmt w:val="decimal"/>
      <w:lvlText w:val="%6."/>
      <w:lvlJc w:val="left"/>
      <w:pPr>
        <w:tabs>
          <w:tab w:val="num" w:pos="4320"/>
        </w:tabs>
        <w:ind w:left="4320" w:hanging="360"/>
      </w:pPr>
    </w:lvl>
    <w:lvl w:ilvl="6" w:tplc="3FC25418">
      <w:start w:val="1"/>
      <w:numFmt w:val="decimal"/>
      <w:lvlText w:val="%7."/>
      <w:lvlJc w:val="left"/>
      <w:pPr>
        <w:tabs>
          <w:tab w:val="num" w:pos="5040"/>
        </w:tabs>
        <w:ind w:left="5040" w:hanging="360"/>
      </w:pPr>
    </w:lvl>
    <w:lvl w:ilvl="7" w:tplc="8B68BA5C">
      <w:start w:val="1"/>
      <w:numFmt w:val="decimal"/>
      <w:lvlText w:val="%8."/>
      <w:lvlJc w:val="left"/>
      <w:pPr>
        <w:tabs>
          <w:tab w:val="num" w:pos="5760"/>
        </w:tabs>
        <w:ind w:left="5760" w:hanging="360"/>
      </w:pPr>
    </w:lvl>
    <w:lvl w:ilvl="8" w:tplc="DC02E86C">
      <w:start w:val="1"/>
      <w:numFmt w:val="decimal"/>
      <w:lvlText w:val="%9."/>
      <w:lvlJc w:val="left"/>
      <w:pPr>
        <w:tabs>
          <w:tab w:val="num" w:pos="6480"/>
        </w:tabs>
        <w:ind w:left="6480" w:hanging="36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0"/>
  </w:num>
  <w:num w:numId="5">
    <w:abstractNumId w:val="8"/>
  </w:num>
  <w:num w:numId="6">
    <w:abstractNumId w:val="12"/>
  </w:num>
  <w:num w:numId="7">
    <w:abstractNumId w:val="7"/>
  </w:num>
  <w:num w:numId="8">
    <w:abstractNumId w:val="10"/>
  </w:num>
  <w:num w:numId="9">
    <w:abstractNumId w:val="5"/>
  </w:num>
  <w:num w:numId="10">
    <w:abstractNumId w:val="3"/>
  </w:num>
  <w:num w:numId="11">
    <w:abstractNumId w:val="11"/>
  </w:num>
  <w:num w:numId="12">
    <w:abstractNumId w:val="6"/>
  </w:num>
  <w:num w:numId="13">
    <w:abstractNumId w:val="1"/>
  </w:num>
  <w:num w:numId="14">
    <w:abstractNumId w:val="13"/>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8DC"/>
    <w:rsid w:val="00022499"/>
    <w:rsid w:val="0002738A"/>
    <w:rsid w:val="00040118"/>
    <w:rsid w:val="00063276"/>
    <w:rsid w:val="0009466A"/>
    <w:rsid w:val="000D62C5"/>
    <w:rsid w:val="000F12D0"/>
    <w:rsid w:val="000F3001"/>
    <w:rsid w:val="00125EE4"/>
    <w:rsid w:val="0014058B"/>
    <w:rsid w:val="0016573A"/>
    <w:rsid w:val="00172B20"/>
    <w:rsid w:val="0017626B"/>
    <w:rsid w:val="001854F3"/>
    <w:rsid w:val="001910DE"/>
    <w:rsid w:val="001942E6"/>
    <w:rsid w:val="001A419D"/>
    <w:rsid w:val="001C4E41"/>
    <w:rsid w:val="00214EFC"/>
    <w:rsid w:val="00221FD2"/>
    <w:rsid w:val="0025638B"/>
    <w:rsid w:val="0028587C"/>
    <w:rsid w:val="00295551"/>
    <w:rsid w:val="002A528A"/>
    <w:rsid w:val="002C3428"/>
    <w:rsid w:val="00320852"/>
    <w:rsid w:val="00322B22"/>
    <w:rsid w:val="00345045"/>
    <w:rsid w:val="003500DA"/>
    <w:rsid w:val="003829A4"/>
    <w:rsid w:val="003A2A44"/>
    <w:rsid w:val="003C6905"/>
    <w:rsid w:val="003D5981"/>
    <w:rsid w:val="00421D0E"/>
    <w:rsid w:val="00432709"/>
    <w:rsid w:val="00457C91"/>
    <w:rsid w:val="00460B21"/>
    <w:rsid w:val="00483DFE"/>
    <w:rsid w:val="004957E9"/>
    <w:rsid w:val="004A5832"/>
    <w:rsid w:val="004A7F08"/>
    <w:rsid w:val="004C5EFC"/>
    <w:rsid w:val="004F3FE8"/>
    <w:rsid w:val="0052729A"/>
    <w:rsid w:val="00561ED4"/>
    <w:rsid w:val="00583E28"/>
    <w:rsid w:val="005A4B8A"/>
    <w:rsid w:val="005C2ED5"/>
    <w:rsid w:val="005D39FC"/>
    <w:rsid w:val="005D7106"/>
    <w:rsid w:val="005D791F"/>
    <w:rsid w:val="00612497"/>
    <w:rsid w:val="006343AA"/>
    <w:rsid w:val="00680244"/>
    <w:rsid w:val="006820C3"/>
    <w:rsid w:val="00682C62"/>
    <w:rsid w:val="006B4903"/>
    <w:rsid w:val="006B49F2"/>
    <w:rsid w:val="006D6160"/>
    <w:rsid w:val="006E7A6F"/>
    <w:rsid w:val="006F7411"/>
    <w:rsid w:val="00707017"/>
    <w:rsid w:val="00724E15"/>
    <w:rsid w:val="0072762F"/>
    <w:rsid w:val="00742A28"/>
    <w:rsid w:val="00755A6D"/>
    <w:rsid w:val="007777C7"/>
    <w:rsid w:val="007778BE"/>
    <w:rsid w:val="00781B7A"/>
    <w:rsid w:val="00785418"/>
    <w:rsid w:val="00791FA7"/>
    <w:rsid w:val="007E5D76"/>
    <w:rsid w:val="007F4E23"/>
    <w:rsid w:val="007F6C8B"/>
    <w:rsid w:val="008051CB"/>
    <w:rsid w:val="0082368A"/>
    <w:rsid w:val="00825399"/>
    <w:rsid w:val="008808DC"/>
    <w:rsid w:val="00890102"/>
    <w:rsid w:val="008A49AA"/>
    <w:rsid w:val="008A58C4"/>
    <w:rsid w:val="008B144D"/>
    <w:rsid w:val="008C69F8"/>
    <w:rsid w:val="008D644E"/>
    <w:rsid w:val="008E4758"/>
    <w:rsid w:val="008F57BF"/>
    <w:rsid w:val="00921EA8"/>
    <w:rsid w:val="0092433E"/>
    <w:rsid w:val="009270C9"/>
    <w:rsid w:val="009314C7"/>
    <w:rsid w:val="0094753A"/>
    <w:rsid w:val="00950909"/>
    <w:rsid w:val="00983353"/>
    <w:rsid w:val="009952DB"/>
    <w:rsid w:val="00997B61"/>
    <w:rsid w:val="009A7E4B"/>
    <w:rsid w:val="009D225A"/>
    <w:rsid w:val="009D3849"/>
    <w:rsid w:val="009D737A"/>
    <w:rsid w:val="009E37C7"/>
    <w:rsid w:val="009F2A82"/>
    <w:rsid w:val="009F6711"/>
    <w:rsid w:val="00A0303C"/>
    <w:rsid w:val="00A217BD"/>
    <w:rsid w:val="00A252C9"/>
    <w:rsid w:val="00A33CD3"/>
    <w:rsid w:val="00A47DFB"/>
    <w:rsid w:val="00A5490F"/>
    <w:rsid w:val="00A63590"/>
    <w:rsid w:val="00A70FBC"/>
    <w:rsid w:val="00A82A36"/>
    <w:rsid w:val="00A9747B"/>
    <w:rsid w:val="00AB7DBB"/>
    <w:rsid w:val="00AC7598"/>
    <w:rsid w:val="00AD290C"/>
    <w:rsid w:val="00AE7860"/>
    <w:rsid w:val="00AF079D"/>
    <w:rsid w:val="00AF5A4F"/>
    <w:rsid w:val="00B03857"/>
    <w:rsid w:val="00B05321"/>
    <w:rsid w:val="00B654AE"/>
    <w:rsid w:val="00B70C85"/>
    <w:rsid w:val="00B84BA8"/>
    <w:rsid w:val="00BF55A8"/>
    <w:rsid w:val="00BF7318"/>
    <w:rsid w:val="00C133A2"/>
    <w:rsid w:val="00C23ED9"/>
    <w:rsid w:val="00C27620"/>
    <w:rsid w:val="00C3509F"/>
    <w:rsid w:val="00C814D0"/>
    <w:rsid w:val="00C8705B"/>
    <w:rsid w:val="00C87659"/>
    <w:rsid w:val="00CC669B"/>
    <w:rsid w:val="00CF1CCE"/>
    <w:rsid w:val="00D02A61"/>
    <w:rsid w:val="00D07C38"/>
    <w:rsid w:val="00D14986"/>
    <w:rsid w:val="00D173A8"/>
    <w:rsid w:val="00D40CF0"/>
    <w:rsid w:val="00D829F8"/>
    <w:rsid w:val="00D83CC6"/>
    <w:rsid w:val="00D87834"/>
    <w:rsid w:val="00D96904"/>
    <w:rsid w:val="00DA0C4E"/>
    <w:rsid w:val="00DB0246"/>
    <w:rsid w:val="00DF747F"/>
    <w:rsid w:val="00E16320"/>
    <w:rsid w:val="00E25370"/>
    <w:rsid w:val="00E412FE"/>
    <w:rsid w:val="00E5012A"/>
    <w:rsid w:val="00E5156F"/>
    <w:rsid w:val="00E6556A"/>
    <w:rsid w:val="00E84E6B"/>
    <w:rsid w:val="00EA1C58"/>
    <w:rsid w:val="00EA6D7B"/>
    <w:rsid w:val="00EA6DBF"/>
    <w:rsid w:val="00EC7AFC"/>
    <w:rsid w:val="00ED6E08"/>
    <w:rsid w:val="00EE1CE9"/>
    <w:rsid w:val="00EE5559"/>
    <w:rsid w:val="00F0056B"/>
    <w:rsid w:val="00F21AFF"/>
    <w:rsid w:val="00F268FA"/>
    <w:rsid w:val="00F37CB6"/>
    <w:rsid w:val="00F43070"/>
    <w:rsid w:val="00F606D8"/>
    <w:rsid w:val="00F66946"/>
    <w:rsid w:val="00F7118B"/>
    <w:rsid w:val="00F74AF9"/>
    <w:rsid w:val="00F7507E"/>
    <w:rsid w:val="00FD4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1D0148-8A98-4EB2-9570-654813817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Bullet paras"/>
    <w:basedOn w:val="Normal"/>
    <w:link w:val="ListParagraphChar"/>
    <w:uiPriority w:val="34"/>
    <w:qFormat/>
    <w:rsid w:val="00EA1C58"/>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172B20"/>
  </w:style>
  <w:style w:type="paragraph" w:styleId="NormalWeb">
    <w:name w:val="Normal (Web)"/>
    <w:basedOn w:val="Normal"/>
    <w:uiPriority w:val="99"/>
    <w:unhideWhenUsed/>
    <w:rsid w:val="00F7118B"/>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4C5EFC"/>
    <w:rPr>
      <w:sz w:val="16"/>
      <w:szCs w:val="16"/>
    </w:rPr>
  </w:style>
  <w:style w:type="paragraph" w:styleId="CommentText">
    <w:name w:val="annotation text"/>
    <w:basedOn w:val="Normal"/>
    <w:link w:val="CommentTextChar"/>
    <w:uiPriority w:val="99"/>
    <w:semiHidden/>
    <w:unhideWhenUsed/>
    <w:rsid w:val="004C5EFC"/>
    <w:pPr>
      <w:spacing w:line="240" w:lineRule="auto"/>
    </w:pPr>
    <w:rPr>
      <w:sz w:val="20"/>
      <w:szCs w:val="20"/>
    </w:rPr>
  </w:style>
  <w:style w:type="character" w:customStyle="1" w:styleId="CommentTextChar">
    <w:name w:val="Comment Text Char"/>
    <w:basedOn w:val="DefaultParagraphFont"/>
    <w:link w:val="CommentText"/>
    <w:uiPriority w:val="99"/>
    <w:semiHidden/>
    <w:rsid w:val="004C5EFC"/>
    <w:rPr>
      <w:sz w:val="20"/>
      <w:szCs w:val="20"/>
    </w:rPr>
  </w:style>
  <w:style w:type="paragraph" w:styleId="CommentSubject">
    <w:name w:val="annotation subject"/>
    <w:basedOn w:val="CommentText"/>
    <w:next w:val="CommentText"/>
    <w:link w:val="CommentSubjectChar"/>
    <w:uiPriority w:val="99"/>
    <w:semiHidden/>
    <w:unhideWhenUsed/>
    <w:rsid w:val="004C5EFC"/>
    <w:rPr>
      <w:b/>
      <w:bCs/>
    </w:rPr>
  </w:style>
  <w:style w:type="character" w:customStyle="1" w:styleId="CommentSubjectChar">
    <w:name w:val="Comment Subject Char"/>
    <w:basedOn w:val="CommentTextChar"/>
    <w:link w:val="CommentSubject"/>
    <w:uiPriority w:val="99"/>
    <w:semiHidden/>
    <w:rsid w:val="004C5EFC"/>
    <w:rPr>
      <w:b/>
      <w:bCs/>
      <w:sz w:val="20"/>
      <w:szCs w:val="20"/>
    </w:rPr>
  </w:style>
  <w:style w:type="paragraph" w:styleId="BalloonText">
    <w:name w:val="Balloon Text"/>
    <w:basedOn w:val="Normal"/>
    <w:link w:val="BalloonTextChar"/>
    <w:uiPriority w:val="99"/>
    <w:semiHidden/>
    <w:unhideWhenUsed/>
    <w:rsid w:val="004C5E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5EFC"/>
    <w:rPr>
      <w:rFonts w:ascii="Tahoma" w:hAnsi="Tahoma" w:cs="Tahoma"/>
      <w:sz w:val="16"/>
      <w:szCs w:val="16"/>
    </w:rPr>
  </w:style>
  <w:style w:type="character" w:styleId="Emphasis">
    <w:name w:val="Emphasis"/>
    <w:basedOn w:val="DefaultParagraphFont"/>
    <w:uiPriority w:val="20"/>
    <w:qFormat/>
    <w:rsid w:val="000D62C5"/>
    <w:rPr>
      <w:i/>
      <w:iCs/>
    </w:rPr>
  </w:style>
  <w:style w:type="character" w:styleId="Strong">
    <w:name w:val="Strong"/>
    <w:basedOn w:val="DefaultParagraphFont"/>
    <w:uiPriority w:val="22"/>
    <w:qFormat/>
    <w:rsid w:val="00457C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6260">
      <w:bodyDiv w:val="1"/>
      <w:marLeft w:val="0"/>
      <w:marRight w:val="0"/>
      <w:marTop w:val="0"/>
      <w:marBottom w:val="0"/>
      <w:divBdr>
        <w:top w:val="none" w:sz="0" w:space="0" w:color="auto"/>
        <w:left w:val="none" w:sz="0" w:space="0" w:color="auto"/>
        <w:bottom w:val="none" w:sz="0" w:space="0" w:color="auto"/>
        <w:right w:val="none" w:sz="0" w:space="0" w:color="auto"/>
      </w:divBdr>
    </w:div>
    <w:div w:id="138620256">
      <w:bodyDiv w:val="1"/>
      <w:marLeft w:val="0"/>
      <w:marRight w:val="0"/>
      <w:marTop w:val="0"/>
      <w:marBottom w:val="0"/>
      <w:divBdr>
        <w:top w:val="none" w:sz="0" w:space="0" w:color="auto"/>
        <w:left w:val="none" w:sz="0" w:space="0" w:color="auto"/>
        <w:bottom w:val="none" w:sz="0" w:space="0" w:color="auto"/>
        <w:right w:val="none" w:sz="0" w:space="0" w:color="auto"/>
      </w:divBdr>
    </w:div>
    <w:div w:id="514226236">
      <w:bodyDiv w:val="1"/>
      <w:marLeft w:val="0"/>
      <w:marRight w:val="0"/>
      <w:marTop w:val="0"/>
      <w:marBottom w:val="0"/>
      <w:divBdr>
        <w:top w:val="none" w:sz="0" w:space="0" w:color="auto"/>
        <w:left w:val="none" w:sz="0" w:space="0" w:color="auto"/>
        <w:bottom w:val="none" w:sz="0" w:space="0" w:color="auto"/>
        <w:right w:val="none" w:sz="0" w:space="0" w:color="auto"/>
      </w:divBdr>
    </w:div>
    <w:div w:id="598416567">
      <w:bodyDiv w:val="1"/>
      <w:marLeft w:val="0"/>
      <w:marRight w:val="0"/>
      <w:marTop w:val="0"/>
      <w:marBottom w:val="0"/>
      <w:divBdr>
        <w:top w:val="none" w:sz="0" w:space="0" w:color="auto"/>
        <w:left w:val="none" w:sz="0" w:space="0" w:color="auto"/>
        <w:bottom w:val="none" w:sz="0" w:space="0" w:color="auto"/>
        <w:right w:val="none" w:sz="0" w:space="0" w:color="auto"/>
      </w:divBdr>
    </w:div>
    <w:div w:id="702753619">
      <w:bodyDiv w:val="1"/>
      <w:marLeft w:val="0"/>
      <w:marRight w:val="0"/>
      <w:marTop w:val="0"/>
      <w:marBottom w:val="0"/>
      <w:divBdr>
        <w:top w:val="none" w:sz="0" w:space="0" w:color="auto"/>
        <w:left w:val="none" w:sz="0" w:space="0" w:color="auto"/>
        <w:bottom w:val="none" w:sz="0" w:space="0" w:color="auto"/>
        <w:right w:val="none" w:sz="0" w:space="0" w:color="auto"/>
      </w:divBdr>
    </w:div>
    <w:div w:id="703945950">
      <w:bodyDiv w:val="1"/>
      <w:marLeft w:val="0"/>
      <w:marRight w:val="0"/>
      <w:marTop w:val="0"/>
      <w:marBottom w:val="0"/>
      <w:divBdr>
        <w:top w:val="none" w:sz="0" w:space="0" w:color="auto"/>
        <w:left w:val="none" w:sz="0" w:space="0" w:color="auto"/>
        <w:bottom w:val="none" w:sz="0" w:space="0" w:color="auto"/>
        <w:right w:val="none" w:sz="0" w:space="0" w:color="auto"/>
      </w:divBdr>
    </w:div>
    <w:div w:id="926886884">
      <w:bodyDiv w:val="1"/>
      <w:marLeft w:val="0"/>
      <w:marRight w:val="0"/>
      <w:marTop w:val="0"/>
      <w:marBottom w:val="0"/>
      <w:divBdr>
        <w:top w:val="none" w:sz="0" w:space="0" w:color="auto"/>
        <w:left w:val="none" w:sz="0" w:space="0" w:color="auto"/>
        <w:bottom w:val="none" w:sz="0" w:space="0" w:color="auto"/>
        <w:right w:val="none" w:sz="0" w:space="0" w:color="auto"/>
      </w:divBdr>
    </w:div>
    <w:div w:id="934827101">
      <w:bodyDiv w:val="1"/>
      <w:marLeft w:val="0"/>
      <w:marRight w:val="0"/>
      <w:marTop w:val="0"/>
      <w:marBottom w:val="0"/>
      <w:divBdr>
        <w:top w:val="none" w:sz="0" w:space="0" w:color="auto"/>
        <w:left w:val="none" w:sz="0" w:space="0" w:color="auto"/>
        <w:bottom w:val="none" w:sz="0" w:space="0" w:color="auto"/>
        <w:right w:val="none" w:sz="0" w:space="0" w:color="auto"/>
      </w:divBdr>
    </w:div>
    <w:div w:id="980573547">
      <w:bodyDiv w:val="1"/>
      <w:marLeft w:val="0"/>
      <w:marRight w:val="0"/>
      <w:marTop w:val="0"/>
      <w:marBottom w:val="0"/>
      <w:divBdr>
        <w:top w:val="none" w:sz="0" w:space="0" w:color="auto"/>
        <w:left w:val="none" w:sz="0" w:space="0" w:color="auto"/>
        <w:bottom w:val="none" w:sz="0" w:space="0" w:color="auto"/>
        <w:right w:val="none" w:sz="0" w:space="0" w:color="auto"/>
      </w:divBdr>
    </w:div>
    <w:div w:id="1050038487">
      <w:bodyDiv w:val="1"/>
      <w:marLeft w:val="0"/>
      <w:marRight w:val="0"/>
      <w:marTop w:val="0"/>
      <w:marBottom w:val="0"/>
      <w:divBdr>
        <w:top w:val="none" w:sz="0" w:space="0" w:color="auto"/>
        <w:left w:val="none" w:sz="0" w:space="0" w:color="auto"/>
        <w:bottom w:val="none" w:sz="0" w:space="0" w:color="auto"/>
        <w:right w:val="none" w:sz="0" w:space="0" w:color="auto"/>
      </w:divBdr>
    </w:div>
    <w:div w:id="1110975897">
      <w:bodyDiv w:val="1"/>
      <w:marLeft w:val="0"/>
      <w:marRight w:val="0"/>
      <w:marTop w:val="0"/>
      <w:marBottom w:val="0"/>
      <w:divBdr>
        <w:top w:val="none" w:sz="0" w:space="0" w:color="auto"/>
        <w:left w:val="none" w:sz="0" w:space="0" w:color="auto"/>
        <w:bottom w:val="none" w:sz="0" w:space="0" w:color="auto"/>
        <w:right w:val="none" w:sz="0" w:space="0" w:color="auto"/>
      </w:divBdr>
    </w:div>
    <w:div w:id="1256212327">
      <w:bodyDiv w:val="1"/>
      <w:marLeft w:val="0"/>
      <w:marRight w:val="0"/>
      <w:marTop w:val="0"/>
      <w:marBottom w:val="0"/>
      <w:divBdr>
        <w:top w:val="none" w:sz="0" w:space="0" w:color="auto"/>
        <w:left w:val="none" w:sz="0" w:space="0" w:color="auto"/>
        <w:bottom w:val="none" w:sz="0" w:space="0" w:color="auto"/>
        <w:right w:val="none" w:sz="0" w:space="0" w:color="auto"/>
      </w:divBdr>
    </w:div>
    <w:div w:id="1352417817">
      <w:bodyDiv w:val="1"/>
      <w:marLeft w:val="0"/>
      <w:marRight w:val="0"/>
      <w:marTop w:val="0"/>
      <w:marBottom w:val="0"/>
      <w:divBdr>
        <w:top w:val="none" w:sz="0" w:space="0" w:color="auto"/>
        <w:left w:val="none" w:sz="0" w:space="0" w:color="auto"/>
        <w:bottom w:val="none" w:sz="0" w:space="0" w:color="auto"/>
        <w:right w:val="none" w:sz="0" w:space="0" w:color="auto"/>
      </w:divBdr>
    </w:div>
    <w:div w:id="1494176521">
      <w:bodyDiv w:val="1"/>
      <w:marLeft w:val="0"/>
      <w:marRight w:val="0"/>
      <w:marTop w:val="0"/>
      <w:marBottom w:val="0"/>
      <w:divBdr>
        <w:top w:val="none" w:sz="0" w:space="0" w:color="auto"/>
        <w:left w:val="none" w:sz="0" w:space="0" w:color="auto"/>
        <w:bottom w:val="none" w:sz="0" w:space="0" w:color="auto"/>
        <w:right w:val="none" w:sz="0" w:space="0" w:color="auto"/>
      </w:divBdr>
    </w:div>
    <w:div w:id="1549998806">
      <w:bodyDiv w:val="1"/>
      <w:marLeft w:val="0"/>
      <w:marRight w:val="0"/>
      <w:marTop w:val="0"/>
      <w:marBottom w:val="0"/>
      <w:divBdr>
        <w:top w:val="none" w:sz="0" w:space="0" w:color="auto"/>
        <w:left w:val="none" w:sz="0" w:space="0" w:color="auto"/>
        <w:bottom w:val="none" w:sz="0" w:space="0" w:color="auto"/>
        <w:right w:val="none" w:sz="0" w:space="0" w:color="auto"/>
      </w:divBdr>
    </w:div>
    <w:div w:id="1650399320">
      <w:bodyDiv w:val="1"/>
      <w:marLeft w:val="0"/>
      <w:marRight w:val="0"/>
      <w:marTop w:val="0"/>
      <w:marBottom w:val="0"/>
      <w:divBdr>
        <w:top w:val="none" w:sz="0" w:space="0" w:color="auto"/>
        <w:left w:val="none" w:sz="0" w:space="0" w:color="auto"/>
        <w:bottom w:val="none" w:sz="0" w:space="0" w:color="auto"/>
        <w:right w:val="none" w:sz="0" w:space="0" w:color="auto"/>
      </w:divBdr>
    </w:div>
    <w:div w:id="1691105348">
      <w:bodyDiv w:val="1"/>
      <w:marLeft w:val="0"/>
      <w:marRight w:val="0"/>
      <w:marTop w:val="0"/>
      <w:marBottom w:val="0"/>
      <w:divBdr>
        <w:top w:val="none" w:sz="0" w:space="0" w:color="auto"/>
        <w:left w:val="none" w:sz="0" w:space="0" w:color="auto"/>
        <w:bottom w:val="none" w:sz="0" w:space="0" w:color="auto"/>
        <w:right w:val="none" w:sz="0" w:space="0" w:color="auto"/>
      </w:divBdr>
    </w:div>
    <w:div w:id="1869684294">
      <w:bodyDiv w:val="1"/>
      <w:marLeft w:val="0"/>
      <w:marRight w:val="0"/>
      <w:marTop w:val="0"/>
      <w:marBottom w:val="0"/>
      <w:divBdr>
        <w:top w:val="none" w:sz="0" w:space="0" w:color="auto"/>
        <w:left w:val="none" w:sz="0" w:space="0" w:color="auto"/>
        <w:bottom w:val="none" w:sz="0" w:space="0" w:color="auto"/>
        <w:right w:val="none" w:sz="0" w:space="0" w:color="auto"/>
      </w:divBdr>
    </w:div>
    <w:div w:id="1915972262">
      <w:bodyDiv w:val="1"/>
      <w:marLeft w:val="0"/>
      <w:marRight w:val="0"/>
      <w:marTop w:val="0"/>
      <w:marBottom w:val="0"/>
      <w:divBdr>
        <w:top w:val="none" w:sz="0" w:space="0" w:color="auto"/>
        <w:left w:val="none" w:sz="0" w:space="0" w:color="auto"/>
        <w:bottom w:val="none" w:sz="0" w:space="0" w:color="auto"/>
        <w:right w:val="none" w:sz="0" w:space="0" w:color="auto"/>
      </w:divBdr>
    </w:div>
    <w:div w:id="1989894029">
      <w:bodyDiv w:val="1"/>
      <w:marLeft w:val="0"/>
      <w:marRight w:val="0"/>
      <w:marTop w:val="0"/>
      <w:marBottom w:val="0"/>
      <w:divBdr>
        <w:top w:val="none" w:sz="0" w:space="0" w:color="auto"/>
        <w:left w:val="none" w:sz="0" w:space="0" w:color="auto"/>
        <w:bottom w:val="none" w:sz="0" w:space="0" w:color="auto"/>
        <w:right w:val="none" w:sz="0" w:space="0" w:color="auto"/>
      </w:divBdr>
    </w:div>
    <w:div w:id="208005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B8A55-3891-45B2-84C9-47D6676DC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1843</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Se-Grigoryan</dc:creator>
  <cp:keywords>https:/mul2.gov.am/tasks/472511/oneclick/NAXAGIC.docx?token=f2d57add5e9252b5dcbeac2b911a62c2</cp:keywords>
  <dc:description/>
  <cp:lastModifiedBy>Romela Manukyan</cp:lastModifiedBy>
  <cp:revision>2</cp:revision>
  <dcterms:created xsi:type="dcterms:W3CDTF">2021-08-05T10:30:00Z</dcterms:created>
  <dcterms:modified xsi:type="dcterms:W3CDTF">2021-08-05T10:30:00Z</dcterms:modified>
</cp:coreProperties>
</file>