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8B7C" w14:textId="77777777" w:rsidR="00944D17" w:rsidRPr="009565EA" w:rsidRDefault="00944D17" w:rsidP="009565EA">
      <w:pPr>
        <w:pStyle w:val="norm"/>
        <w:spacing w:line="360" w:lineRule="auto"/>
        <w:ind w:firstLine="284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9565EA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552EC247" w14:textId="67C76811" w:rsidR="00944D17" w:rsidRPr="00131B29" w:rsidRDefault="00AB78DD" w:rsidP="009565EA">
      <w:pPr>
        <w:pStyle w:val="NormalWeb"/>
        <w:shd w:val="clear" w:color="auto" w:fill="FFFFFF"/>
        <w:spacing w:before="0" w:beforeAutospacing="0" w:after="120" w:afterAutospacing="0" w:line="360" w:lineRule="auto"/>
        <w:ind w:firstLine="284"/>
        <w:jc w:val="center"/>
        <w:rPr>
          <w:rFonts w:ascii="GHEA Grapalat" w:eastAsia="Calibri" w:hAnsi="GHEA Grapalat"/>
          <w:bCs/>
          <w:lang w:val="af-ZA"/>
        </w:rPr>
      </w:pPr>
      <w:bookmarkStart w:id="0" w:name="_Hlk69731258"/>
      <w:bookmarkStart w:id="1" w:name="_Hlk44354799"/>
      <w:bookmarkStart w:id="2" w:name="_GoBack"/>
      <w:bookmarkEnd w:id="2"/>
      <w:r w:rsidRPr="00131B29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ԲՅՈՒՋԵԻ ՄԱՍԻՆ» ՕՐԵՆՔՈՒՄ</w:t>
      </w:r>
      <w:r w:rsidR="00131B29" w:rsidRPr="00F660C8">
        <w:rPr>
          <w:rFonts w:ascii="GHEA Grapalat" w:hAnsi="GHEA Grapalat" w:cs="Sylfaen"/>
          <w:b/>
          <w:bCs/>
          <w:lang w:val="af-ZA"/>
        </w:rPr>
        <w:t xml:space="preserve"> </w:t>
      </w:r>
      <w:r w:rsidR="00F660C8">
        <w:rPr>
          <w:rFonts w:ascii="GHEA Grapalat" w:hAnsi="GHEA Grapalat" w:cs="Sylfaen"/>
          <w:b/>
          <w:bCs/>
          <w:lang w:val="ru-RU"/>
        </w:rPr>
        <w:t>ՎԵՐԱԲԱՇԽՈՒՄ</w:t>
      </w:r>
      <w:r w:rsidR="00F660C8" w:rsidRPr="00F660C8">
        <w:rPr>
          <w:rFonts w:ascii="GHEA Grapalat" w:hAnsi="GHEA Grapalat" w:cs="Sylfaen"/>
          <w:b/>
          <w:bCs/>
          <w:lang w:val="af-ZA"/>
        </w:rPr>
        <w:t xml:space="preserve"> </w:t>
      </w:r>
      <w:r w:rsidR="00131B29" w:rsidRPr="00131B29">
        <w:rPr>
          <w:rFonts w:ascii="GHEA Grapalat" w:hAnsi="GHEA Grapalat" w:cs="Sylfaen"/>
          <w:b/>
          <w:bCs/>
        </w:rPr>
        <w:t>ԵՎ</w:t>
      </w:r>
      <w:r w:rsidRPr="00131B29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2020 ԹՎԱԿԱՆԻ ԴԵԿՏԵՄԲԵՐԻ 30-Ի N 2215-Ն ՈՐՈՇՄԱՆ ՄԵՋ ՓՈՓՈԽՈՒԹՅՈՒՆՆԵՐ ՈՒ  ԼՐԱՑՈՒՄՆԵՐ ԿԱՏԱՐԵԼՈՒ ՄԱՍԻՆ</w:t>
      </w:r>
      <w:r w:rsidR="00944D17" w:rsidRPr="00131B29">
        <w:rPr>
          <w:rFonts w:ascii="GHEA Grapalat" w:hAnsi="GHEA Grapalat" w:cs="Sylfaen"/>
          <w:b/>
          <w:bCs/>
          <w:lang w:val="hy-AM"/>
        </w:rPr>
        <w:t xml:space="preserve">» </w:t>
      </w:r>
      <w:bookmarkEnd w:id="0"/>
      <w:r w:rsidR="00944D17" w:rsidRPr="00131B29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  <w:bookmarkEnd w:id="1"/>
      <w:r w:rsidR="00944D17" w:rsidRPr="00131B29">
        <w:rPr>
          <w:rFonts w:ascii="GHEA Grapalat" w:hAnsi="GHEA Grapalat" w:cs="Sylfaen"/>
          <w:b/>
          <w:bCs/>
          <w:lang w:val="hy-AM"/>
        </w:rPr>
        <w:t>ԸՆԴՈՒՆՄԱՆ</w:t>
      </w:r>
    </w:p>
    <w:p w14:paraId="01E9FB82" w14:textId="77777777" w:rsidR="00D51A93" w:rsidRPr="009565EA" w:rsidRDefault="00D51A93" w:rsidP="009565EA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rPr>
          <w:rStyle w:val="Strong"/>
          <w:rFonts w:ascii="GHEA Grapalat" w:hAnsi="GHEA Grapalat" w:cs="Sylfaen"/>
          <w:lang w:val="hy-AM"/>
        </w:rPr>
      </w:pPr>
      <w:bookmarkStart w:id="3" w:name="_Hlk44359539"/>
    </w:p>
    <w:p w14:paraId="48184711" w14:textId="37ACF96F" w:rsidR="00BD65AF" w:rsidRPr="00FC7793" w:rsidRDefault="00BD65AF" w:rsidP="009565EA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rPr>
          <w:rFonts w:ascii="GHEA Grapalat" w:hAnsi="GHEA Grapalat" w:cs="Sylfaen"/>
          <w:b/>
          <w:bCs/>
          <w:lang w:val="hy-AM"/>
        </w:rPr>
      </w:pPr>
      <w:r w:rsidRPr="00FC7793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E411DC" w:rsidRPr="00FC7793">
        <w:rPr>
          <w:rStyle w:val="Strong"/>
          <w:rFonts w:ascii="GHEA Grapalat" w:hAnsi="GHEA Grapalat" w:cs="Sylfaen"/>
          <w:lang w:val="hy-AM"/>
        </w:rPr>
        <w:t>:</w:t>
      </w:r>
    </w:p>
    <w:p w14:paraId="1F2444C6" w14:textId="77777777" w:rsidR="004F2AE8" w:rsidRDefault="00DD7688" w:rsidP="00DD7688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FC7793">
        <w:rPr>
          <w:rFonts w:ascii="GHEA Grapalat" w:hAnsi="GHEA Grapalat" w:cs="Sylfaen"/>
          <w:bCs/>
          <w:lang w:val="hy-AM"/>
        </w:rPr>
        <w:t>Ն</w:t>
      </w:r>
      <w:r w:rsidR="00BD65AF" w:rsidRPr="00FC7793">
        <w:rPr>
          <w:rFonts w:ascii="GHEA Grapalat" w:hAnsi="GHEA Grapalat" w:cs="Sylfaen"/>
          <w:bCs/>
          <w:lang w:val="hy-AM"/>
        </w:rPr>
        <w:t xml:space="preserve">ախագծի </w:t>
      </w:r>
      <w:r w:rsidR="005C3190" w:rsidRPr="00FC7793">
        <w:rPr>
          <w:rFonts w:ascii="GHEA Grapalat" w:hAnsi="GHEA Grapalat" w:cs="Sylfaen"/>
          <w:bCs/>
          <w:lang w:val="hy-AM"/>
        </w:rPr>
        <w:t>ընդունման անհրաժեշտությունը պայմանավորված է՝</w:t>
      </w:r>
      <w:r w:rsidRPr="00FC7793">
        <w:rPr>
          <w:rFonts w:ascii="GHEA Grapalat" w:hAnsi="GHEA Grapalat" w:cs="Sylfaen"/>
          <w:bCs/>
          <w:lang w:val="hy-AM"/>
        </w:rPr>
        <w:t xml:space="preserve"> </w:t>
      </w:r>
    </w:p>
    <w:p w14:paraId="09AC9DD3" w14:textId="1DA45B4A" w:rsidR="005C3190" w:rsidRDefault="00E67E1C" w:rsidP="004F2AE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lang w:val="hy-AM"/>
        </w:rPr>
      </w:pPr>
      <w:r w:rsidRPr="00FC7793">
        <w:rPr>
          <w:rFonts w:ascii="GHEA Grapalat" w:hAnsi="GHEA Grapalat" w:cs="Sylfaen"/>
          <w:bCs/>
          <w:lang w:val="hy-AM"/>
        </w:rPr>
        <w:t xml:space="preserve">ՀՀ կառավարության 2021 թվականի հունիսի 10-ի </w:t>
      </w:r>
      <w:r w:rsidR="007922B3" w:rsidRPr="00FC7793">
        <w:rPr>
          <w:rFonts w:ascii="GHEA Grapalat" w:hAnsi="GHEA Grapalat" w:cs="Sylfaen"/>
          <w:bCs/>
          <w:lang w:val="hy-AM"/>
        </w:rPr>
        <w:t>«Հայաստանի Հանրապետության կառավարության</w:t>
      </w:r>
      <w:r w:rsidRPr="00FC7793">
        <w:rPr>
          <w:rFonts w:ascii="GHEA Grapalat" w:hAnsi="GHEA Grapalat" w:cs="Sylfaen"/>
          <w:bCs/>
          <w:lang w:val="hy-AM"/>
        </w:rPr>
        <w:t xml:space="preserve"> 2020 </w:t>
      </w:r>
      <w:r w:rsidR="007922B3" w:rsidRPr="00FC7793">
        <w:rPr>
          <w:rFonts w:ascii="GHEA Grapalat" w:hAnsi="GHEA Grapalat" w:cs="Sylfaen"/>
          <w:bCs/>
          <w:lang w:val="hy-AM"/>
        </w:rPr>
        <w:t xml:space="preserve">թվականի սեպտեմբերի 22-ի </w:t>
      </w:r>
      <w:r w:rsidRPr="00FC7793">
        <w:rPr>
          <w:rFonts w:ascii="GHEA Grapalat" w:hAnsi="GHEA Grapalat" w:cs="Sylfaen"/>
          <w:bCs/>
          <w:lang w:val="hy-AM"/>
        </w:rPr>
        <w:t xml:space="preserve">N 1549-Լ </w:t>
      </w:r>
      <w:r w:rsidR="007922B3" w:rsidRPr="00FC7793">
        <w:rPr>
          <w:rFonts w:ascii="GHEA Grapalat" w:hAnsi="GHEA Grapalat" w:cs="Sylfaen"/>
          <w:bCs/>
          <w:lang w:val="hy-AM"/>
        </w:rPr>
        <w:t xml:space="preserve">որոշման մեջ փոփոխություններ </w:t>
      </w:r>
      <w:r w:rsidR="00E227EF">
        <w:rPr>
          <w:rFonts w:ascii="GHEA Grapalat" w:hAnsi="GHEA Grapalat" w:cs="Sylfaen"/>
          <w:bCs/>
          <w:lang w:val="hy-AM"/>
        </w:rPr>
        <w:t>և</w:t>
      </w:r>
      <w:r w:rsidR="007922B3" w:rsidRPr="00FC7793">
        <w:rPr>
          <w:rFonts w:ascii="GHEA Grapalat" w:hAnsi="GHEA Grapalat" w:cs="Sylfaen"/>
          <w:bCs/>
          <w:lang w:val="hy-AM"/>
        </w:rPr>
        <w:t xml:space="preserve"> լրացումներ կատարելու մասին</w:t>
      </w:r>
      <w:r w:rsidR="005C3190" w:rsidRPr="00FC7793">
        <w:rPr>
          <w:rFonts w:ascii="GHEA Grapalat" w:hAnsi="GHEA Grapalat" w:cs="Sylfaen"/>
          <w:bCs/>
          <w:lang w:val="hy-AM"/>
        </w:rPr>
        <w:t xml:space="preserve">» N </w:t>
      </w:r>
      <w:r w:rsidRPr="00FC7793">
        <w:rPr>
          <w:rFonts w:ascii="GHEA Grapalat" w:hAnsi="GHEA Grapalat" w:cs="Sylfaen"/>
          <w:bCs/>
          <w:lang w:val="hy-AM"/>
        </w:rPr>
        <w:t>933</w:t>
      </w:r>
      <w:r w:rsidR="005C3190" w:rsidRPr="00FC7793">
        <w:rPr>
          <w:rFonts w:ascii="GHEA Grapalat" w:hAnsi="GHEA Grapalat" w:cs="Sylfaen"/>
          <w:bCs/>
          <w:lang w:val="hy-AM"/>
        </w:rPr>
        <w:t>-Լ որոշ</w:t>
      </w:r>
      <w:r w:rsidR="00E411DC" w:rsidRPr="00FC7793">
        <w:rPr>
          <w:rFonts w:ascii="GHEA Grapalat" w:hAnsi="GHEA Grapalat" w:cs="Sylfaen"/>
          <w:bCs/>
          <w:lang w:val="hy-AM"/>
        </w:rPr>
        <w:t>ման</w:t>
      </w:r>
      <w:r w:rsidR="005C3190" w:rsidRPr="00FC7793">
        <w:rPr>
          <w:rFonts w:ascii="GHEA Grapalat" w:hAnsi="GHEA Grapalat" w:cs="Sylfaen"/>
          <w:bCs/>
          <w:lang w:val="hy-AM"/>
        </w:rPr>
        <w:t xml:space="preserve"> </w:t>
      </w:r>
      <w:r w:rsidR="007922B3" w:rsidRPr="00FC7793">
        <w:rPr>
          <w:rFonts w:ascii="GHEA Grapalat" w:hAnsi="GHEA Grapalat" w:cs="Sylfaen"/>
          <w:bCs/>
          <w:lang w:val="hy-AM"/>
        </w:rPr>
        <w:t>2-րդ կետի կատարման անհրաժեշտությամբ:</w:t>
      </w:r>
    </w:p>
    <w:p w14:paraId="6253F264" w14:textId="066E25BC" w:rsidR="004F2AE8" w:rsidRDefault="004F2AE8" w:rsidP="004F2AE8">
      <w:pPr>
        <w:pStyle w:val="NormalWeb"/>
        <w:numPr>
          <w:ilvl w:val="0"/>
          <w:numId w:val="3"/>
        </w:numPr>
        <w:shd w:val="clear" w:color="auto" w:fill="FFFFFF"/>
        <w:snapToGrid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2020 թվականի մարտի 26-ի «Կորոնավիրուսի տնտեսական հետևանքների չեզոքացման առաջին միջոցառումը հաստատելու մասին» N 355-Լ որոշման շրջանակներում տրամադրված արտոնյալ վարկերի տոկոսադրույքների սուբսիդավորման նպատակով ֆինանսական միջոցների ապահովման պահանջներով,</w:t>
      </w:r>
    </w:p>
    <w:p w14:paraId="4AAA52DF" w14:textId="29D17086" w:rsidR="00131B29" w:rsidRDefault="00A94C10" w:rsidP="006A3C3B">
      <w:pPr>
        <w:pStyle w:val="NormalWeb"/>
        <w:numPr>
          <w:ilvl w:val="0"/>
          <w:numId w:val="3"/>
        </w:numPr>
        <w:shd w:val="clear" w:color="auto" w:fill="FFFFFF"/>
        <w:snapToGrid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202</w:t>
      </w:r>
      <w:r w:rsidR="006A3C3B" w:rsidRPr="006A3C3B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</w:t>
      </w:r>
      <w:r w:rsidR="006A3C3B">
        <w:rPr>
          <w:rFonts w:ascii="GHEA Grapalat" w:hAnsi="GHEA Grapalat"/>
          <w:lang w:val="hy-AM"/>
        </w:rPr>
        <w:t>հուլիսի</w:t>
      </w:r>
      <w:r>
        <w:rPr>
          <w:rFonts w:ascii="GHEA Grapalat" w:hAnsi="GHEA Grapalat"/>
          <w:lang w:val="hy-AM"/>
        </w:rPr>
        <w:t xml:space="preserve"> </w:t>
      </w:r>
      <w:r w:rsidR="006A3C3B" w:rsidRPr="006A3C3B">
        <w:rPr>
          <w:rFonts w:ascii="GHEA Grapalat" w:hAnsi="GHEA Grapalat"/>
          <w:lang w:val="hy-AM"/>
        </w:rPr>
        <w:t>15</w:t>
      </w:r>
      <w:r>
        <w:rPr>
          <w:rFonts w:ascii="GHEA Grapalat" w:hAnsi="GHEA Grapalat"/>
          <w:lang w:val="hy-AM"/>
        </w:rPr>
        <w:t xml:space="preserve">-ի </w:t>
      </w:r>
      <w:r w:rsidR="006A3C3B">
        <w:rPr>
          <w:rFonts w:ascii="GHEA Grapalat" w:hAnsi="GHEA Grapalat"/>
          <w:lang w:val="hy-AM"/>
        </w:rPr>
        <w:t>«Ռ</w:t>
      </w:r>
      <w:r w:rsidR="006A3C3B" w:rsidRPr="006A3C3B">
        <w:rPr>
          <w:rFonts w:ascii="GHEA Grapalat" w:hAnsi="GHEA Grapalat"/>
          <w:lang w:val="hy-AM"/>
        </w:rPr>
        <w:t xml:space="preserve">ազմական դրությամբ պայմանավորված` </w:t>
      </w:r>
      <w:r w:rsidR="006A3C3B">
        <w:rPr>
          <w:rFonts w:ascii="GHEA Grapalat" w:hAnsi="GHEA Grapalat"/>
          <w:lang w:val="hy-AM"/>
        </w:rPr>
        <w:t>Ս</w:t>
      </w:r>
      <w:r w:rsidR="006A3C3B" w:rsidRPr="006A3C3B">
        <w:rPr>
          <w:rFonts w:ascii="GHEA Grapalat" w:hAnsi="GHEA Grapalat"/>
          <w:lang w:val="hy-AM"/>
        </w:rPr>
        <w:t xml:space="preserve">յունիքի մարզում ժամանակավորապես տեղավորված </w:t>
      </w:r>
      <w:r w:rsidR="006A3C3B">
        <w:rPr>
          <w:rFonts w:ascii="GHEA Grapalat" w:hAnsi="GHEA Grapalat"/>
          <w:lang w:val="hy-AM"/>
        </w:rPr>
        <w:t>Ա</w:t>
      </w:r>
      <w:r w:rsidR="006A3C3B" w:rsidRPr="006A3C3B">
        <w:rPr>
          <w:rFonts w:ascii="GHEA Grapalat" w:hAnsi="GHEA Grapalat"/>
          <w:lang w:val="hy-AM"/>
        </w:rPr>
        <w:t xml:space="preserve">րցախի </w:t>
      </w:r>
      <w:r w:rsidR="006A3C3B">
        <w:rPr>
          <w:rFonts w:ascii="GHEA Grapalat" w:hAnsi="GHEA Grapalat"/>
          <w:lang w:val="hy-AM"/>
        </w:rPr>
        <w:t>Հ</w:t>
      </w:r>
      <w:r w:rsidR="006A3C3B" w:rsidRPr="006A3C3B">
        <w:rPr>
          <w:rFonts w:ascii="GHEA Grapalat" w:hAnsi="GHEA Grapalat"/>
          <w:lang w:val="hy-AM"/>
        </w:rPr>
        <w:t>անրապետության քաղաքացիներին կացարան տրամադրած տնտեսավարողներին աջակցություն տրամադրելու մասին</w:t>
      </w:r>
      <w:r w:rsidR="006A3C3B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N </w:t>
      </w:r>
      <w:r w:rsidR="00E01E60" w:rsidRPr="00E01E60">
        <w:rPr>
          <w:rFonts w:ascii="GHEA Grapalat" w:hAnsi="GHEA Grapalat"/>
          <w:lang w:val="hy-AM"/>
        </w:rPr>
        <w:t>1139</w:t>
      </w:r>
      <w:r>
        <w:rPr>
          <w:rFonts w:ascii="GHEA Grapalat" w:hAnsi="GHEA Grapalat"/>
          <w:lang w:val="hy-AM"/>
        </w:rPr>
        <w:t xml:space="preserve">-Լ որոշման </w:t>
      </w:r>
      <w:r w:rsidR="00E227EF" w:rsidRPr="00E227EF">
        <w:rPr>
          <w:rFonts w:ascii="GHEA Grapalat" w:hAnsi="GHEA Grapalat"/>
          <w:lang w:val="hy-AM"/>
        </w:rPr>
        <w:t xml:space="preserve">2-րդ կետի </w:t>
      </w:r>
      <w:r w:rsidR="005365EB" w:rsidRPr="00FC7793">
        <w:rPr>
          <w:rFonts w:ascii="GHEA Grapalat" w:hAnsi="GHEA Grapalat" w:cs="Sylfaen"/>
          <w:bCs/>
          <w:lang w:val="hy-AM"/>
        </w:rPr>
        <w:t>կատարման անհրաժեշտությամբ</w:t>
      </w:r>
      <w:r w:rsidR="005365EB" w:rsidRPr="005365EB">
        <w:rPr>
          <w:rFonts w:ascii="GHEA Grapalat" w:hAnsi="GHEA Grapalat" w:cs="Sylfaen"/>
          <w:bCs/>
          <w:lang w:val="hy-AM"/>
        </w:rPr>
        <w:t>:</w:t>
      </w:r>
    </w:p>
    <w:p w14:paraId="3EEA13CC" w14:textId="77777777" w:rsidR="00A94C10" w:rsidRPr="00A94C10" w:rsidRDefault="00A94C10" w:rsidP="00A94C10">
      <w:pPr>
        <w:pStyle w:val="NormalWeb"/>
        <w:shd w:val="clear" w:color="auto" w:fill="FFFFFF"/>
        <w:snapToGrid/>
        <w:spacing w:before="0" w:beforeAutospacing="0" w:after="0" w:afterAutospacing="0" w:line="360" w:lineRule="auto"/>
        <w:ind w:left="644"/>
        <w:jc w:val="both"/>
        <w:rPr>
          <w:rFonts w:ascii="GHEA Grapalat" w:hAnsi="GHEA Grapalat"/>
          <w:lang w:val="hy-AM"/>
        </w:rPr>
      </w:pPr>
    </w:p>
    <w:bookmarkEnd w:id="3"/>
    <w:p w14:paraId="638498DA" w14:textId="474573AF" w:rsidR="006257DB" w:rsidRPr="00FC7793" w:rsidRDefault="00944D17" w:rsidP="009565EA">
      <w:pPr>
        <w:spacing w:line="360" w:lineRule="auto"/>
        <w:ind w:firstLine="284"/>
        <w:jc w:val="both"/>
        <w:rPr>
          <w:rFonts w:ascii="GHEA Grapalat" w:hAnsi="GHEA Grapalat" w:cs="Sylfaen"/>
          <w:b/>
          <w:bCs/>
          <w:i/>
          <w:lang w:val="hy-AM"/>
        </w:rPr>
      </w:pPr>
      <w:r w:rsidRPr="00FC7793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Pr="00FC7793">
        <w:rPr>
          <w:rFonts w:ascii="GHEA Grapalat" w:hAnsi="GHEA Grapalat" w:cs="Sylfaen"/>
          <w:b/>
          <w:bCs/>
          <w:i/>
          <w:lang w:val="hy-AM"/>
        </w:rPr>
        <w:t xml:space="preserve"> </w:t>
      </w:r>
    </w:p>
    <w:p w14:paraId="275A0504" w14:textId="75058B58" w:rsidR="009A5E45" w:rsidRPr="00FC7793" w:rsidRDefault="009A5E45" w:rsidP="009A5E45">
      <w:pPr>
        <w:spacing w:line="360" w:lineRule="auto"/>
        <w:contextualSpacing/>
        <w:jc w:val="both"/>
        <w:rPr>
          <w:rFonts w:ascii="GHEA Grapalat" w:hAnsi="GHEA Grapalat"/>
          <w:lang w:val="hy-AM" w:eastAsia="en-US"/>
        </w:rPr>
      </w:pPr>
      <w:r w:rsidRPr="00FC7793">
        <w:rPr>
          <w:rFonts w:ascii="GHEA Grapalat" w:hAnsi="GHEA Grapalat"/>
          <w:lang w:val="hy-AM"/>
        </w:rPr>
        <w:t xml:space="preserve">    </w:t>
      </w:r>
      <w:r w:rsidRPr="00FC7793">
        <w:rPr>
          <w:rFonts w:ascii="GHEA Grapalat" w:hAnsi="GHEA Grapalat" w:cs="Sylfaen"/>
          <w:bCs/>
          <w:lang w:val="hy-AM"/>
        </w:rPr>
        <w:t xml:space="preserve">Հայաստանի Հանրապետության կառավարության 2020 թվականի սեպտեմբերի 22-ի N 1549-Լ որոշմամբ հաստատված </w:t>
      </w:r>
      <w:r w:rsidRPr="00FC7793">
        <w:rPr>
          <w:rFonts w:ascii="GHEA Grapalat" w:hAnsi="GHEA Grapalat"/>
          <w:lang w:val="hy-AM"/>
        </w:rPr>
        <w:t xml:space="preserve">«Կորանավիրուսի տնտեսական հետևանքների չեզոքացման 25-րդ </w:t>
      </w:r>
      <w:r w:rsidRPr="00367C93">
        <w:rPr>
          <w:rFonts w:ascii="GHEA Grapalat" w:hAnsi="GHEA Grapalat" w:cs="Sylfaen"/>
          <w:bCs/>
          <w:lang w:val="hy-AM"/>
        </w:rPr>
        <w:t>միջոցառման»</w:t>
      </w:r>
      <w:r w:rsidR="00367C93" w:rsidRPr="00367C93">
        <w:rPr>
          <w:rFonts w:ascii="GHEA Grapalat" w:hAnsi="GHEA Grapalat" w:cs="Sylfaen"/>
          <w:bCs/>
          <w:lang w:val="hy-AM"/>
        </w:rPr>
        <w:t xml:space="preserve"> (այսուհետ` Միջոցառում)</w:t>
      </w:r>
      <w:r w:rsidRPr="00367C93">
        <w:rPr>
          <w:rFonts w:ascii="GHEA Grapalat" w:hAnsi="GHEA Grapalat" w:cs="Sylfaen"/>
          <w:bCs/>
          <w:lang w:val="hy-AM"/>
        </w:rPr>
        <w:t xml:space="preserve"> շրջանակներում փոխհատուցում տրամադրվել է մինչև</w:t>
      </w:r>
      <w:r w:rsidRPr="00FC7793">
        <w:rPr>
          <w:rFonts w:ascii="GHEA Grapalat" w:hAnsi="GHEA Grapalat"/>
          <w:lang w:val="hy-AM"/>
        </w:rPr>
        <w:t xml:space="preserve"> 2021 թվականի մարտ ամիսը ներառյալ՝ պետության կողմից վարկի դիմաց վճարման ենթակա </w:t>
      </w:r>
      <w:r w:rsidRPr="00FC7793">
        <w:rPr>
          <w:rFonts w:ascii="GHEA Grapalat" w:hAnsi="GHEA Grapalat"/>
          <w:lang w:val="hy-AM"/>
        </w:rPr>
        <w:lastRenderedPageBreak/>
        <w:t xml:space="preserve">տոկոսների 75 տոկոսի փոխհատուցման ձևով։ Ընդհանուր առմամբ, Միջոցառման շրջանակներում հաստատված 24 շահառուի փոխհատուցման ենթակա վարկերի սուբսիդավորվող տոկոսների ընդհանուր ծավալը կազմել է շուրջ 89 մլն ՀՀ դրամ։ </w:t>
      </w:r>
    </w:p>
    <w:p w14:paraId="02B116D7" w14:textId="19AAF192" w:rsidR="009A5E45" w:rsidRPr="00FC7793" w:rsidRDefault="00E9457C" w:rsidP="005F3E32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imes New Roman" w:hAnsi="GHEA Grapalat" w:cs="Sylfaen"/>
          <w:bCs/>
          <w:lang w:val="hy-AM" w:eastAsia="ru-RU"/>
        </w:rPr>
      </w:pPr>
      <w:r w:rsidRPr="00FC7793">
        <w:rPr>
          <w:rFonts w:ascii="GHEA Grapalat" w:hAnsi="GHEA Grapalat"/>
          <w:lang w:val="hy-AM"/>
        </w:rPr>
        <w:t xml:space="preserve">ՀՀ կառավարության 2021 թվականի հունիսի 10-ի N 933-Լ </w:t>
      </w:r>
      <w:r w:rsidR="00367C93">
        <w:rPr>
          <w:rFonts w:ascii="GHEA Grapalat" w:hAnsi="GHEA Grapalat"/>
          <w:lang w:val="hy-AM"/>
        </w:rPr>
        <w:t xml:space="preserve">որոշմամբ </w:t>
      </w:r>
      <w:r w:rsidR="006A2DFA" w:rsidRPr="00FC7793">
        <w:rPr>
          <w:rFonts w:ascii="GHEA Grapalat" w:hAnsi="GHEA Grapalat" w:cs="Sylfaen"/>
          <w:bCs/>
          <w:lang w:val="hy-AM"/>
        </w:rPr>
        <w:t>Միջոցառման չափանիշներին բավարարող զբոսաշրջության ոլորտը սպասարկող տրանսպորտային ընկերություններին ուղղված օժանդակության ժամկետը 2021 թվականի մարտ ամսից երկարաձգվել է մինչև 2021 թվականի հուլիս ամիսը ներառյալ, Մ</w:t>
      </w:r>
      <w:r w:rsidR="006A2DFA" w:rsidRPr="00FC7793">
        <w:rPr>
          <w:rFonts w:ascii="GHEA Grapalat" w:eastAsia="Times New Roman" w:hAnsi="GHEA Grapalat" w:cs="Sylfaen"/>
          <w:bCs/>
          <w:lang w:val="hy-AM" w:eastAsia="ru-RU"/>
        </w:rPr>
        <w:t>իջոցառման շահառուների ցանկը համալր</w:t>
      </w:r>
      <w:r w:rsidR="006A2DFA" w:rsidRPr="00FC7793">
        <w:rPr>
          <w:rFonts w:ascii="GHEA Grapalat" w:hAnsi="GHEA Grapalat" w:cs="Sylfaen"/>
          <w:bCs/>
          <w:lang w:val="hy-AM"/>
        </w:rPr>
        <w:t>վ</w:t>
      </w:r>
      <w:r w:rsidR="006A2DFA" w:rsidRPr="00FC7793">
        <w:rPr>
          <w:rFonts w:ascii="GHEA Grapalat" w:eastAsia="Times New Roman" w:hAnsi="GHEA Grapalat" w:cs="Sylfaen"/>
          <w:bCs/>
          <w:lang w:val="hy-AM" w:eastAsia="ru-RU"/>
        </w:rPr>
        <w:t xml:space="preserve">ել </w:t>
      </w:r>
      <w:r w:rsidR="006A2DFA" w:rsidRPr="00FC7793">
        <w:rPr>
          <w:rFonts w:ascii="GHEA Grapalat" w:hAnsi="GHEA Grapalat" w:cs="Sylfaen"/>
          <w:bCs/>
          <w:lang w:val="hy-AM"/>
        </w:rPr>
        <w:t xml:space="preserve">է </w:t>
      </w:r>
      <w:r w:rsidR="006A2DFA" w:rsidRPr="00FC7793">
        <w:rPr>
          <w:rFonts w:ascii="GHEA Grapalat" w:eastAsia="Times New Roman" w:hAnsi="GHEA Grapalat" w:cs="Sylfaen"/>
          <w:bCs/>
          <w:lang w:val="hy-AM" w:eastAsia="ru-RU"/>
        </w:rPr>
        <w:t xml:space="preserve">Միջոցառման մնացած չափանիշներին բավարարող՝ զբոսաշրջության ոլորտը սպասարկող այն տրանսպորտային ընկերություններով, որոնք 2019 թվականի հունվարի 1-ից մայիսի 1-ն ընկած ժամանակահատվածում ստեղծված լինելու պատճառով չեն ստացել օժանդակություն, սակայն իրապես տուժել և շարունակում են տուժել կորոնավիրուսի տարածման հետևանքով զբոսաշրջային հոսքերի նվազումից և ունեն վարկային պարտավորությունները կատարելու հետ կապված լուրջ դժվարություններ։ </w:t>
      </w:r>
      <w:r w:rsidR="006A2DFA" w:rsidRPr="005F3E32">
        <w:rPr>
          <w:rFonts w:ascii="GHEA Grapalat" w:eastAsia="Times New Roman" w:hAnsi="GHEA Grapalat" w:cs="Sylfaen"/>
          <w:bCs/>
          <w:lang w:val="hy-AM" w:eastAsia="ru-RU"/>
        </w:rPr>
        <w:t xml:space="preserve">Արդյունքում անհրաժեշտություն է առաջացել </w:t>
      </w:r>
      <w:r w:rsidR="0052720A" w:rsidRPr="0052720A">
        <w:rPr>
          <w:rFonts w:ascii="GHEA Grapalat" w:eastAsia="Times New Roman" w:hAnsi="GHEA Grapalat" w:cs="Sylfaen"/>
          <w:bCs/>
          <w:lang w:val="hy-AM" w:eastAsia="ru-RU"/>
        </w:rPr>
        <w:t xml:space="preserve">թվով </w:t>
      </w:r>
      <w:r w:rsidR="00A92147" w:rsidRPr="00A92147">
        <w:rPr>
          <w:rFonts w:ascii="GHEA Grapalat" w:eastAsia="Times New Roman" w:hAnsi="GHEA Grapalat" w:cs="Sylfaen"/>
          <w:bCs/>
          <w:lang w:val="hy-AM" w:eastAsia="ru-RU"/>
        </w:rPr>
        <w:t>3 տ</w:t>
      </w:r>
      <w:r w:rsidR="0052720A" w:rsidRPr="0052720A">
        <w:rPr>
          <w:rFonts w:ascii="GHEA Grapalat" w:eastAsia="Times New Roman" w:hAnsi="GHEA Grapalat" w:cs="Sylfaen"/>
          <w:bCs/>
          <w:lang w:val="hy-AM" w:eastAsia="ru-RU"/>
        </w:rPr>
        <w:t>րանսպորտային ընկերություն</w:t>
      </w:r>
      <w:r w:rsidR="00A92147" w:rsidRPr="00A92147">
        <w:rPr>
          <w:rFonts w:ascii="GHEA Grapalat" w:eastAsia="Times New Roman" w:hAnsi="GHEA Grapalat" w:cs="Sylfaen"/>
          <w:bCs/>
          <w:lang w:val="hy-AM" w:eastAsia="ru-RU"/>
        </w:rPr>
        <w:t xml:space="preserve">ների </w:t>
      </w:r>
      <w:r w:rsidR="0052720A">
        <w:rPr>
          <w:rFonts w:ascii="GHEA Grapalat" w:eastAsia="Times New Roman" w:hAnsi="GHEA Grapalat" w:cs="Sylfaen"/>
          <w:bCs/>
          <w:lang w:val="hy-AM" w:eastAsia="ru-RU"/>
        </w:rPr>
        <w:t>օժանդակություն տրամադրելու նպատակով ներգրավ</w:t>
      </w:r>
      <w:r w:rsidR="006A2DFA" w:rsidRPr="005F3E32">
        <w:rPr>
          <w:rFonts w:ascii="GHEA Grapalat" w:eastAsia="Times New Roman" w:hAnsi="GHEA Grapalat" w:cs="Sylfaen"/>
          <w:bCs/>
          <w:lang w:val="hy-AM" w:eastAsia="ru-RU"/>
        </w:rPr>
        <w:t xml:space="preserve">ել </w:t>
      </w:r>
      <w:r w:rsidR="006A2DFA" w:rsidRPr="004458F8">
        <w:rPr>
          <w:rFonts w:ascii="GHEA Grapalat" w:eastAsia="Times New Roman" w:hAnsi="GHEA Grapalat" w:cs="Sylfaen"/>
          <w:bCs/>
          <w:lang w:val="hy-AM" w:eastAsia="ru-RU"/>
        </w:rPr>
        <w:t xml:space="preserve">լրացուցիչ </w:t>
      </w:r>
      <w:r w:rsidR="004458F8" w:rsidRPr="004458F8">
        <w:rPr>
          <w:rFonts w:ascii="GHEA Grapalat" w:eastAsia="Times New Roman" w:hAnsi="GHEA Grapalat" w:cs="Sylfaen"/>
          <w:bCs/>
          <w:lang w:val="hy-AM" w:eastAsia="ru-RU"/>
        </w:rPr>
        <w:t xml:space="preserve">ֆինանսական միջոցներ` </w:t>
      </w:r>
      <w:r w:rsidR="00A92147">
        <w:rPr>
          <w:rFonts w:ascii="GHEA Grapalat" w:eastAsia="Times New Roman" w:hAnsi="GHEA Grapalat" w:cs="Sylfaen"/>
          <w:bCs/>
          <w:lang w:val="hy-AM" w:eastAsia="ru-RU"/>
        </w:rPr>
        <w:t>37,</w:t>
      </w:r>
      <w:r w:rsidR="00A92147" w:rsidRPr="00A92147">
        <w:rPr>
          <w:rFonts w:ascii="GHEA Grapalat" w:eastAsia="Times New Roman" w:hAnsi="GHEA Grapalat" w:cs="Sylfaen"/>
          <w:bCs/>
          <w:lang w:val="hy-AM" w:eastAsia="ru-RU"/>
        </w:rPr>
        <w:t>342.9</w:t>
      </w:r>
      <w:r w:rsidR="004458F8" w:rsidRPr="004458F8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  <w:r w:rsidR="00A92147" w:rsidRPr="00A92147">
        <w:rPr>
          <w:rFonts w:ascii="GHEA Grapalat" w:eastAsia="Times New Roman" w:hAnsi="GHEA Grapalat" w:cs="Sylfaen"/>
          <w:bCs/>
          <w:lang w:val="hy-AM" w:eastAsia="ru-RU"/>
        </w:rPr>
        <w:t>հազ</w:t>
      </w:r>
      <w:r w:rsidR="00A92147">
        <w:rPr>
          <w:rFonts w:ascii="GHEA Grapalat" w:eastAsia="Times New Roman" w:hAnsi="GHEA Grapalat" w:cs="Sylfaen"/>
          <w:bCs/>
          <w:lang w:val="hy-AM" w:eastAsia="ru-RU"/>
        </w:rPr>
        <w:t>.</w:t>
      </w:r>
      <w:r w:rsidR="00FC4B87">
        <w:rPr>
          <w:rFonts w:ascii="GHEA Grapalat" w:eastAsia="Times New Roman" w:hAnsi="GHEA Grapalat" w:cs="Sylfaen"/>
          <w:bCs/>
          <w:lang w:val="hy-AM" w:eastAsia="ru-RU"/>
        </w:rPr>
        <w:t xml:space="preserve"> դրամի չափով</w:t>
      </w:r>
      <w:r w:rsidR="004458F8" w:rsidRPr="005F3E32">
        <w:rPr>
          <w:rFonts w:ascii="GHEA Grapalat" w:eastAsia="Times New Roman" w:hAnsi="GHEA Grapalat" w:cs="Sylfaen"/>
          <w:bCs/>
          <w:lang w:val="hy-AM" w:eastAsia="ru-RU"/>
        </w:rPr>
        <w:t xml:space="preserve"> (</w:t>
      </w:r>
      <w:r w:rsidR="005F3E32" w:rsidRPr="005F3E32">
        <w:rPr>
          <w:rFonts w:ascii="GHEA Grapalat" w:eastAsia="Times New Roman" w:hAnsi="GHEA Grapalat" w:cs="Sylfaen"/>
          <w:bCs/>
          <w:lang w:val="hy-AM" w:eastAsia="ru-RU"/>
        </w:rPr>
        <w:t>հ</w:t>
      </w:r>
      <w:r w:rsidR="004458F8" w:rsidRPr="005F3E32">
        <w:rPr>
          <w:rFonts w:ascii="GHEA Grapalat" w:eastAsia="Times New Roman" w:hAnsi="GHEA Grapalat" w:cs="Sylfaen"/>
          <w:bCs/>
          <w:lang w:val="hy-AM" w:eastAsia="ru-RU"/>
        </w:rPr>
        <w:t>աշվարկ</w:t>
      </w:r>
      <w:r w:rsidR="005F3E32" w:rsidRPr="005F3E32">
        <w:rPr>
          <w:rFonts w:ascii="GHEA Grapalat" w:eastAsia="Times New Roman" w:hAnsi="GHEA Grapalat" w:cs="Sylfaen"/>
          <w:bCs/>
          <w:lang w:val="hy-AM" w:eastAsia="ru-RU"/>
        </w:rPr>
        <w:t>ը կցվում է</w:t>
      </w:r>
      <w:r w:rsidR="004458F8" w:rsidRPr="005F3E32">
        <w:rPr>
          <w:rFonts w:ascii="GHEA Grapalat" w:eastAsia="Times New Roman" w:hAnsi="GHEA Grapalat" w:cs="Sylfaen"/>
          <w:bCs/>
          <w:lang w:val="hy-AM" w:eastAsia="ru-RU"/>
        </w:rPr>
        <w:t xml:space="preserve">)։ </w:t>
      </w:r>
      <w:r w:rsidR="00FC7793" w:rsidRPr="005F3E32">
        <w:rPr>
          <w:rFonts w:ascii="GHEA Grapalat" w:eastAsia="Times New Roman" w:hAnsi="GHEA Grapalat" w:cs="Sylfaen"/>
          <w:bCs/>
          <w:lang w:val="hy-AM" w:eastAsia="ru-RU"/>
        </w:rPr>
        <w:t>Հ</w:t>
      </w:r>
      <w:r w:rsidR="009A5E45" w:rsidRPr="005F3E32">
        <w:rPr>
          <w:rFonts w:ascii="GHEA Grapalat" w:eastAsia="Times New Roman" w:hAnsi="GHEA Grapalat" w:cs="Sylfaen"/>
          <w:bCs/>
          <w:lang w:val="hy-AM" w:eastAsia="ru-RU"/>
        </w:rPr>
        <w:t>աշվարկը կատարվել է հիմք ընդունելով բանկերից՝ Միջոցառման հայտերի հավաքագրման փուլում ներկայացված տեղեկանքները։ Հետևաբար, հաշվարկում չեն կարող ներառվել շահառուների կողմից իրականացված հնարավոր վճարումները, որի արդյունքում ներկայացվել է միջինացված արժեքների հիման վրա հաշվարկված փոխհատուցման առավելագույն ծավալը։</w:t>
      </w:r>
    </w:p>
    <w:p w14:paraId="16E5BEFD" w14:textId="5F00E4C0" w:rsidR="009F2569" w:rsidRPr="004D5102" w:rsidRDefault="00A91A76" w:rsidP="009F2569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4D5102">
        <w:rPr>
          <w:rFonts w:ascii="GHEA Grapalat" w:hAnsi="GHEA Grapalat" w:cs="Sylfaen"/>
          <w:b/>
          <w:bCs/>
          <w:lang w:val="hy-AM"/>
        </w:rPr>
        <w:t xml:space="preserve"> </w:t>
      </w:r>
      <w:r w:rsidR="009F2569" w:rsidRPr="004D5102">
        <w:rPr>
          <w:rFonts w:ascii="GHEA Grapalat" w:hAnsi="GHEA Grapalat"/>
          <w:b/>
          <w:bCs/>
          <w:lang w:val="hy-AM"/>
        </w:rPr>
        <w:t>Կորոնավիրուսի տնտեսական հետևանքների չեզոքացման 1-ին միջոցառման</w:t>
      </w:r>
      <w:r w:rsidR="009F2569" w:rsidRPr="004D5102">
        <w:rPr>
          <w:rFonts w:ascii="GHEA Grapalat" w:hAnsi="GHEA Grapalat"/>
          <w:lang w:val="hy-AM"/>
        </w:rPr>
        <w:t xml:space="preserve"> շրջանակում նախատեսված է արտոնյալ պայմաններով վարկերի տրամադրում՝ միտված վարկառուների ներկա իրավիճակով պայմանավորված խնդիրների և ժամանակավոր դժվարությունների լուծմանը: Օժանդակությունը իրականացվում է Միջոցառման շրջանակում տրամադրված արտոնյալ վարկերի տոկոսագումարների սուբսիդավորման ձևով։ 2020 թվականի պետական բյուջեով նշված գործընթացների իրականացման համար նախատեսված է 3,3 մլրդ դրամ, որը կանխատեսվել է հաշվի առնելով, որ միջոցառման շահառուների թիվը կկազմի շուրջ 684։ </w:t>
      </w:r>
    </w:p>
    <w:p w14:paraId="75D25718" w14:textId="77777777" w:rsidR="004F6714" w:rsidRDefault="00CC1FC8" w:rsidP="004F6714">
      <w:pPr>
        <w:pStyle w:val="norm"/>
        <w:spacing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</w:t>
      </w:r>
      <w:r w:rsidRPr="004D510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D510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փետրվար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ամսին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էկոնոմիկայի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նախարարության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իրականացվել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Միջոցառմ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>ան շահառուների քանակի, տրամադրված օժանդակության չափի և կանխատեսվող սուբսիդավորման ենթակա տոկոսագումարների վերաբերյալ վերլուծություն՝ հիմք ընդունելով Միջոցառման գործընկեր հանդիսացող ֆինանսական կառույցների կողմից ստացված տեղեկատվությունները (կցված են)։ Այսպես</w:t>
      </w:r>
      <w:r w:rsidRPr="004D510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ներկայումս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Միջոցառման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շահառուների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թիվը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կազմում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918,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տրամադրված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օժանդակության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ծավալը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շուրջ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83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մլրդ։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թվականին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սուբսիդավորվող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տոկոսագումարը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կազմում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5,38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մլրդ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5102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63F8DE34" w14:textId="1C2B7761" w:rsidR="004F6714" w:rsidRPr="00D75511" w:rsidRDefault="004F6714" w:rsidP="00DB6794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770D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2020 թվականի սեպտեմբերի 27-ից Սյունիքի մարզի տարածքում ժամանակավորապես գտնվող Արցախի Հանրապետության քաղաքացիներին անվճար հիմունքներով կացարանով են ապահովել 70 </w:t>
      </w:r>
      <w:r w:rsidRPr="00770D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տնտեսավարողներ</w:t>
      </w:r>
      <w:r w:rsidRPr="00770D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(1528 մարդ)։ </w:t>
      </w:r>
      <w:r w:rsidR="00777008" w:rsidRPr="00770D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Pr="00770D75">
        <w:rPr>
          <w:rFonts w:ascii="GHEA Grapalat" w:hAnsi="GHEA Grapalat" w:cs="Sylfaen"/>
          <w:bCs/>
          <w:sz w:val="24"/>
          <w:szCs w:val="24"/>
          <w:lang w:val="hy-AM"/>
        </w:rPr>
        <w:t>ործունեություն իրականացնող տնտեսավարողների կողմից բարձրաձայնվել են խնդիրներ՝ կապված կացարանների տրամադրման արդյունքում պատճառված գույքային վնասների, կորոնավիրուսի ազդեցության և զբոսաշրջային հոսքերի բացակայության պայմաններում շարունակվող ֆինանսական դժվարությունների,</w:t>
      </w:r>
      <w:r w:rsidRPr="00770D75">
        <w:rPr>
          <w:sz w:val="24"/>
          <w:szCs w:val="24"/>
          <w:lang w:val="hy-AM"/>
        </w:rPr>
        <w:t xml:space="preserve"> </w:t>
      </w:r>
      <w:r w:rsidRPr="00770D75">
        <w:rPr>
          <w:rFonts w:ascii="GHEA Grapalat" w:hAnsi="GHEA Grapalat" w:cs="Sylfaen"/>
          <w:bCs/>
          <w:sz w:val="24"/>
          <w:szCs w:val="24"/>
          <w:lang w:val="hy-AM"/>
        </w:rPr>
        <w:t xml:space="preserve">աշխատատեղերի պահպանման, ինչպես նաև հետպատերազմական շրջանում տնտեսական բնականոն գործունեությանը վերադառնալու դժվարությունների հետ։ </w:t>
      </w:r>
      <w:r w:rsidR="007D736B" w:rsidRPr="00770D75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հուլիսի 15-ի N 1139-Լ </w:t>
      </w:r>
      <w:r w:rsidR="00770D75" w:rsidRPr="00770D75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DB6794" w:rsidRPr="00DB6794">
        <w:rPr>
          <w:rFonts w:ascii="GHEA Grapalat" w:hAnsi="GHEA Grapalat"/>
          <w:sz w:val="24"/>
          <w:szCs w:val="24"/>
          <w:lang w:val="hy-AM"/>
        </w:rPr>
        <w:t>հաստատվել է սույն նպատակով</w:t>
      </w:r>
      <w:r w:rsidR="00DB6794" w:rsidRPr="00F82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DB6794" w:rsidRPr="00DB6794">
        <w:rPr>
          <w:rFonts w:ascii="GHEA Grapalat" w:hAnsi="GHEA Grapalat"/>
          <w:sz w:val="24"/>
          <w:szCs w:val="24"/>
          <w:lang w:val="hy-AM"/>
        </w:rPr>
        <w:t xml:space="preserve">Ռազմական դրությամբ պայմանավորված` Սյունիքի մարզում ժամանակավորապես տեղավորված Արցախի Հանրապետության քաղաքացիներին կացարան տրամադրած տնտեսավարողներին աջակցություն տրամադրելու </w:t>
      </w:r>
      <w:r w:rsidR="00F82CF1" w:rsidRPr="00F82CF1">
        <w:rPr>
          <w:rFonts w:ascii="GHEA Grapalat" w:hAnsi="GHEA Grapalat"/>
          <w:sz w:val="24"/>
          <w:szCs w:val="24"/>
          <w:lang w:val="hy-AM"/>
        </w:rPr>
        <w:t>մասին միջոցառումը, որի իրականացման համար անհրաժեշտ են 177,384.2 հա</w:t>
      </w:r>
      <w:r w:rsidR="00D75511" w:rsidRPr="00D75511">
        <w:rPr>
          <w:rFonts w:ascii="GHEA Grapalat" w:hAnsi="GHEA Grapalat"/>
          <w:sz w:val="24"/>
          <w:szCs w:val="24"/>
          <w:lang w:val="hy-AM"/>
        </w:rPr>
        <w:t xml:space="preserve">զ. դրամի </w:t>
      </w:r>
      <w:r w:rsidR="00F82CF1" w:rsidRPr="00F82CF1">
        <w:rPr>
          <w:rFonts w:ascii="GHEA Grapalat" w:hAnsi="GHEA Grapalat"/>
          <w:sz w:val="24"/>
          <w:szCs w:val="24"/>
          <w:lang w:val="hy-AM"/>
        </w:rPr>
        <w:t xml:space="preserve">ֆինանսական միջոցներ </w:t>
      </w:r>
      <w:r w:rsidR="00D75511" w:rsidRPr="00D75511">
        <w:rPr>
          <w:rFonts w:ascii="GHEA Grapalat" w:hAnsi="GHEA Grapalat"/>
          <w:sz w:val="24"/>
          <w:szCs w:val="24"/>
          <w:lang w:val="hy-AM"/>
        </w:rPr>
        <w:t>(</w:t>
      </w:r>
      <w:r w:rsidR="00D75511">
        <w:rPr>
          <w:rFonts w:ascii="GHEA Grapalat" w:hAnsi="GHEA Grapalat"/>
          <w:sz w:val="24"/>
          <w:szCs w:val="24"/>
          <w:lang w:val="hy-AM"/>
        </w:rPr>
        <w:t>ցանկ</w:t>
      </w:r>
      <w:r w:rsidR="00D75511" w:rsidRPr="00D75511">
        <w:rPr>
          <w:rFonts w:ascii="GHEA Grapalat" w:hAnsi="GHEA Grapalat"/>
          <w:sz w:val="24"/>
          <w:szCs w:val="24"/>
          <w:lang w:val="hy-AM"/>
        </w:rPr>
        <w:t>ը կցվում է):</w:t>
      </w:r>
    </w:p>
    <w:p w14:paraId="6627BE77" w14:textId="22F7F650" w:rsidR="00FC7793" w:rsidRPr="004D5102" w:rsidRDefault="00CC1FC8" w:rsidP="00CC1FC8">
      <w:pPr>
        <w:pStyle w:val="norm"/>
        <w:spacing w:line="360" w:lineRule="auto"/>
        <w:ind w:firstLine="284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առաջարկվել է </w:t>
      </w:r>
      <w:r w:rsidR="003E0A60"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1224 ծրագրի «11009. Կորոնավիրուսի (COVID-19) տնտեսական հետևանքների չեզոքացման  23-րդ միջոցառման շրջանակներում իրականացվող աջակցության տրամադրում» 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միջոցառմամբ </w:t>
      </w:r>
      <w:r w:rsidR="003E0A60"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</w:t>
      </w:r>
      <w:r w:rsidR="002E53ED"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>700,000.0 հազ.</w:t>
      </w:r>
      <w:r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 w:rsidR="002E53ED" w:rsidRPr="004D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ֆինանսական միջոցներն ուղղել վերոնշյալ միջոցառումների ֆինանսավորմանը:</w:t>
      </w:r>
    </w:p>
    <w:p w14:paraId="49F67842" w14:textId="52178971" w:rsidR="00944D17" w:rsidRPr="005F3E32" w:rsidRDefault="00944D17" w:rsidP="00FC7793">
      <w:pPr>
        <w:pStyle w:val="norm"/>
        <w:spacing w:line="360" w:lineRule="auto"/>
        <w:ind w:firstLine="284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5F3E32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FC7793">
        <w:rPr>
          <w:rFonts w:ascii="GHEA Grapalat" w:hAnsi="GHEA Grapalat" w:cs="Sylfaen"/>
          <w:bCs/>
          <w:lang w:val="af-ZA"/>
        </w:rPr>
        <w:t xml:space="preserve"> </w:t>
      </w:r>
      <w:r w:rsidR="005F3E32" w:rsidRPr="005F3E32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Pr="005F3E3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ախագիծը մշակվել է Էկոնոմիկայի նախարարության կողմից: </w:t>
      </w:r>
    </w:p>
    <w:p w14:paraId="6FF8B484" w14:textId="77777777" w:rsidR="00C85DC8" w:rsidRPr="005F3E32" w:rsidRDefault="00C85DC8" w:rsidP="009565EA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eastAsia="Times New Roman" w:hAnsi="GHEA Grapalat" w:cs="Sylfaen"/>
          <w:bCs/>
          <w:lang w:val="hy-AM" w:eastAsia="ru-RU"/>
        </w:rPr>
      </w:pPr>
    </w:p>
    <w:p w14:paraId="0F426A89" w14:textId="71028E36" w:rsidR="00CA0B2E" w:rsidRPr="00FC7793" w:rsidRDefault="00CA0B2E" w:rsidP="009565EA">
      <w:pPr>
        <w:spacing w:after="200" w:line="360" w:lineRule="auto"/>
        <w:ind w:firstLine="284"/>
        <w:rPr>
          <w:rFonts w:ascii="GHEA Grapalat" w:hAnsi="GHEA Grapalat" w:cs="Sylfaen"/>
          <w:bCs/>
          <w:lang w:val="hy-AM"/>
        </w:rPr>
      </w:pPr>
      <w:r w:rsidRPr="00FC7793">
        <w:rPr>
          <w:rFonts w:ascii="GHEA Grapalat" w:hAnsi="GHEA Grapalat" w:cs="Sylfaen"/>
          <w:b/>
          <w:bCs/>
          <w:lang w:val="hy-AM"/>
        </w:rPr>
        <w:lastRenderedPageBreak/>
        <w:t>Պ</w:t>
      </w:r>
      <w:r w:rsidR="002D5D2C" w:rsidRPr="00FC7793">
        <w:rPr>
          <w:rFonts w:ascii="GHEA Grapalat" w:hAnsi="GHEA Grapalat" w:cs="Sylfaen"/>
          <w:b/>
          <w:bCs/>
          <w:lang w:val="hy-AM"/>
        </w:rPr>
        <w:t>ետական բյուջեի եկամուտներում և ծախսերում սպասվելիք փոփոխություններ:</w:t>
      </w:r>
      <w:r w:rsidRPr="00FC7793">
        <w:rPr>
          <w:rFonts w:ascii="GHEA Grapalat" w:hAnsi="GHEA Grapalat" w:cs="Sylfaen"/>
          <w:b/>
          <w:bCs/>
          <w:lang w:val="hy-AM"/>
        </w:rPr>
        <w:t xml:space="preserve"> </w:t>
      </w:r>
      <w:r w:rsidRPr="00FC7793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փոփոխություններ չի առաջացնում:</w:t>
      </w:r>
    </w:p>
    <w:p w14:paraId="6534121A" w14:textId="01FDC2A5" w:rsidR="006477CE" w:rsidRPr="009565EA" w:rsidRDefault="006477CE" w:rsidP="009565EA">
      <w:pPr>
        <w:spacing w:after="200" w:line="360" w:lineRule="auto"/>
        <w:ind w:firstLine="284"/>
        <w:rPr>
          <w:rFonts w:ascii="GHEA Grapalat" w:hAnsi="GHEA Grapalat" w:cs="Sylfaen"/>
          <w:lang w:val="hy-AM"/>
        </w:rPr>
      </w:pPr>
    </w:p>
    <w:p w14:paraId="501669C6" w14:textId="77777777" w:rsidR="00CA0B2E" w:rsidRPr="009565EA" w:rsidRDefault="00CA0B2E" w:rsidP="009565EA">
      <w:pPr>
        <w:spacing w:after="200" w:line="360" w:lineRule="auto"/>
        <w:ind w:firstLine="284"/>
        <w:rPr>
          <w:rFonts w:ascii="GHEA Grapalat" w:hAnsi="GHEA Grapalat" w:cs="Sylfaen"/>
          <w:lang w:val="hy-AM"/>
        </w:rPr>
      </w:pPr>
    </w:p>
    <w:sectPr w:rsidR="00CA0B2E" w:rsidRPr="009565EA" w:rsidSect="00776D7D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699"/>
    <w:multiLevelType w:val="hybridMultilevel"/>
    <w:tmpl w:val="E054A9A2"/>
    <w:lvl w:ilvl="0" w:tplc="0B589A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4C5CC9"/>
    <w:multiLevelType w:val="hybridMultilevel"/>
    <w:tmpl w:val="4134F1D4"/>
    <w:lvl w:ilvl="0" w:tplc="00BEB69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D0283F"/>
    <w:multiLevelType w:val="hybridMultilevel"/>
    <w:tmpl w:val="2364FBBA"/>
    <w:lvl w:ilvl="0" w:tplc="B0CE6938">
      <w:start w:val="1"/>
      <w:numFmt w:val="decimal"/>
      <w:lvlText w:val="%1."/>
      <w:lvlJc w:val="left"/>
      <w:pPr>
        <w:ind w:left="644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06CFA"/>
    <w:rsid w:val="00013273"/>
    <w:rsid w:val="00017629"/>
    <w:rsid w:val="00050561"/>
    <w:rsid w:val="00061FF8"/>
    <w:rsid w:val="000673A8"/>
    <w:rsid w:val="000724B2"/>
    <w:rsid w:val="00072A3A"/>
    <w:rsid w:val="00075310"/>
    <w:rsid w:val="0008011D"/>
    <w:rsid w:val="000840DC"/>
    <w:rsid w:val="0008441B"/>
    <w:rsid w:val="0009581D"/>
    <w:rsid w:val="000B5B37"/>
    <w:rsid w:val="000B5CC3"/>
    <w:rsid w:val="000B72CE"/>
    <w:rsid w:val="000C060E"/>
    <w:rsid w:val="000D30D4"/>
    <w:rsid w:val="000E5101"/>
    <w:rsid w:val="000F7A81"/>
    <w:rsid w:val="0012016A"/>
    <w:rsid w:val="00124743"/>
    <w:rsid w:val="00131B29"/>
    <w:rsid w:val="00144706"/>
    <w:rsid w:val="00147423"/>
    <w:rsid w:val="00177D8A"/>
    <w:rsid w:val="001A05E8"/>
    <w:rsid w:val="001A1701"/>
    <w:rsid w:val="001A2D7B"/>
    <w:rsid w:val="001C1FA8"/>
    <w:rsid w:val="001E0F99"/>
    <w:rsid w:val="00201C68"/>
    <w:rsid w:val="00202FC9"/>
    <w:rsid w:val="00257566"/>
    <w:rsid w:val="00262D89"/>
    <w:rsid w:val="0026341B"/>
    <w:rsid w:val="00280C12"/>
    <w:rsid w:val="002B04DC"/>
    <w:rsid w:val="002D5D2C"/>
    <w:rsid w:val="002E38EB"/>
    <w:rsid w:val="002E49F5"/>
    <w:rsid w:val="002E53ED"/>
    <w:rsid w:val="00367C93"/>
    <w:rsid w:val="0038763A"/>
    <w:rsid w:val="00391CD4"/>
    <w:rsid w:val="003A4E66"/>
    <w:rsid w:val="003B5048"/>
    <w:rsid w:val="003E0A60"/>
    <w:rsid w:val="003E4CFC"/>
    <w:rsid w:val="004124FE"/>
    <w:rsid w:val="00434E7B"/>
    <w:rsid w:val="00440CC4"/>
    <w:rsid w:val="004458F8"/>
    <w:rsid w:val="00474BF5"/>
    <w:rsid w:val="004813A2"/>
    <w:rsid w:val="00484E3C"/>
    <w:rsid w:val="00490143"/>
    <w:rsid w:val="004A2AF3"/>
    <w:rsid w:val="004A5D10"/>
    <w:rsid w:val="004B346F"/>
    <w:rsid w:val="004B4474"/>
    <w:rsid w:val="004B53D9"/>
    <w:rsid w:val="004C708B"/>
    <w:rsid w:val="004D5102"/>
    <w:rsid w:val="004E1FB0"/>
    <w:rsid w:val="004F2AE8"/>
    <w:rsid w:val="004F6714"/>
    <w:rsid w:val="00516EC7"/>
    <w:rsid w:val="005243E9"/>
    <w:rsid w:val="0052720A"/>
    <w:rsid w:val="005365EB"/>
    <w:rsid w:val="005468B9"/>
    <w:rsid w:val="0056539B"/>
    <w:rsid w:val="00593D2F"/>
    <w:rsid w:val="005B23BD"/>
    <w:rsid w:val="005C3190"/>
    <w:rsid w:val="005C5AD3"/>
    <w:rsid w:val="005D02C9"/>
    <w:rsid w:val="005D2C05"/>
    <w:rsid w:val="005E49BD"/>
    <w:rsid w:val="005F3E32"/>
    <w:rsid w:val="006004C5"/>
    <w:rsid w:val="006257DB"/>
    <w:rsid w:val="00645F67"/>
    <w:rsid w:val="006477CE"/>
    <w:rsid w:val="006608E5"/>
    <w:rsid w:val="00665BB6"/>
    <w:rsid w:val="006A2DFA"/>
    <w:rsid w:val="006A3C3B"/>
    <w:rsid w:val="006C30FF"/>
    <w:rsid w:val="006D7361"/>
    <w:rsid w:val="006E322D"/>
    <w:rsid w:val="006E3F1B"/>
    <w:rsid w:val="006E4286"/>
    <w:rsid w:val="006F3E50"/>
    <w:rsid w:val="00704101"/>
    <w:rsid w:val="00770635"/>
    <w:rsid w:val="00770D75"/>
    <w:rsid w:val="00775436"/>
    <w:rsid w:val="00776D7D"/>
    <w:rsid w:val="00777008"/>
    <w:rsid w:val="00781D3A"/>
    <w:rsid w:val="00787EA3"/>
    <w:rsid w:val="00790ADE"/>
    <w:rsid w:val="007922B3"/>
    <w:rsid w:val="00792F8F"/>
    <w:rsid w:val="007A4850"/>
    <w:rsid w:val="007A5A36"/>
    <w:rsid w:val="007D23EA"/>
    <w:rsid w:val="007D65A9"/>
    <w:rsid w:val="007D736B"/>
    <w:rsid w:val="007E60BD"/>
    <w:rsid w:val="007F78AD"/>
    <w:rsid w:val="00801952"/>
    <w:rsid w:val="008065FD"/>
    <w:rsid w:val="008204E2"/>
    <w:rsid w:val="0085128A"/>
    <w:rsid w:val="008B2302"/>
    <w:rsid w:val="008C70FC"/>
    <w:rsid w:val="008E620B"/>
    <w:rsid w:val="008F6E1F"/>
    <w:rsid w:val="00907ECD"/>
    <w:rsid w:val="00915992"/>
    <w:rsid w:val="00915C45"/>
    <w:rsid w:val="00944D17"/>
    <w:rsid w:val="00951ECC"/>
    <w:rsid w:val="009565EA"/>
    <w:rsid w:val="00962748"/>
    <w:rsid w:val="00971C16"/>
    <w:rsid w:val="009803D2"/>
    <w:rsid w:val="00983E12"/>
    <w:rsid w:val="009A5E45"/>
    <w:rsid w:val="009F2569"/>
    <w:rsid w:val="00A37794"/>
    <w:rsid w:val="00A41DB9"/>
    <w:rsid w:val="00A6536C"/>
    <w:rsid w:val="00A90D02"/>
    <w:rsid w:val="00A91A76"/>
    <w:rsid w:val="00A92147"/>
    <w:rsid w:val="00A94C10"/>
    <w:rsid w:val="00AB78DD"/>
    <w:rsid w:val="00AB7ED3"/>
    <w:rsid w:val="00AF4352"/>
    <w:rsid w:val="00B345C3"/>
    <w:rsid w:val="00B40B09"/>
    <w:rsid w:val="00B67416"/>
    <w:rsid w:val="00B87A12"/>
    <w:rsid w:val="00B93F37"/>
    <w:rsid w:val="00BA547E"/>
    <w:rsid w:val="00BD65AF"/>
    <w:rsid w:val="00BD65CD"/>
    <w:rsid w:val="00BF15AF"/>
    <w:rsid w:val="00C00CD2"/>
    <w:rsid w:val="00C00F05"/>
    <w:rsid w:val="00C12101"/>
    <w:rsid w:val="00C165DF"/>
    <w:rsid w:val="00C315CE"/>
    <w:rsid w:val="00C35619"/>
    <w:rsid w:val="00C54058"/>
    <w:rsid w:val="00C57941"/>
    <w:rsid w:val="00C85DC8"/>
    <w:rsid w:val="00CA0B2E"/>
    <w:rsid w:val="00CA3BFC"/>
    <w:rsid w:val="00CC1FC8"/>
    <w:rsid w:val="00CD1E8E"/>
    <w:rsid w:val="00CF77BE"/>
    <w:rsid w:val="00D04057"/>
    <w:rsid w:val="00D11C6D"/>
    <w:rsid w:val="00D2541C"/>
    <w:rsid w:val="00D42492"/>
    <w:rsid w:val="00D51A93"/>
    <w:rsid w:val="00D7453A"/>
    <w:rsid w:val="00D75511"/>
    <w:rsid w:val="00D769DE"/>
    <w:rsid w:val="00D841AB"/>
    <w:rsid w:val="00D90EE0"/>
    <w:rsid w:val="00DB6794"/>
    <w:rsid w:val="00DD7688"/>
    <w:rsid w:val="00DE7771"/>
    <w:rsid w:val="00E00E2A"/>
    <w:rsid w:val="00E01E60"/>
    <w:rsid w:val="00E03B6E"/>
    <w:rsid w:val="00E227EF"/>
    <w:rsid w:val="00E411DC"/>
    <w:rsid w:val="00E55CAC"/>
    <w:rsid w:val="00E61BEE"/>
    <w:rsid w:val="00E67E1C"/>
    <w:rsid w:val="00E94358"/>
    <w:rsid w:val="00E9457C"/>
    <w:rsid w:val="00EB6903"/>
    <w:rsid w:val="00EC3475"/>
    <w:rsid w:val="00EC392D"/>
    <w:rsid w:val="00ED17A6"/>
    <w:rsid w:val="00F0286E"/>
    <w:rsid w:val="00F10D20"/>
    <w:rsid w:val="00F23EB9"/>
    <w:rsid w:val="00F5102F"/>
    <w:rsid w:val="00F660C8"/>
    <w:rsid w:val="00F7144F"/>
    <w:rsid w:val="00F82CF1"/>
    <w:rsid w:val="00FC4B87"/>
    <w:rsid w:val="00FC7793"/>
    <w:rsid w:val="00FD5D48"/>
    <w:rsid w:val="00FE658E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DFDAE"/>
  <w15:docId w15:val="{0A015DFC-41CB-4AFB-9DE0-0322BFAA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BD65AF"/>
    <w:rPr>
      <w:b/>
      <w:bCs/>
    </w:rPr>
  </w:style>
  <w:style w:type="paragraph" w:styleId="ListParagraph">
    <w:name w:val="List Paragraph"/>
    <w:basedOn w:val="Normal"/>
    <w:uiPriority w:val="34"/>
    <w:qFormat/>
    <w:rsid w:val="002E38EB"/>
    <w:pPr>
      <w:ind w:left="720"/>
      <w:contextualSpacing/>
    </w:pPr>
  </w:style>
  <w:style w:type="character" w:customStyle="1" w:styleId="mechtexChar">
    <w:name w:val="mechtex Char"/>
    <w:link w:val="mechtex"/>
    <w:locked/>
    <w:rsid w:val="00D11C6D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11C6D"/>
    <w:pPr>
      <w:jc w:val="center"/>
    </w:pPr>
    <w:rPr>
      <w:rFonts w:ascii="Arial Armenian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4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https:/mul2-mineconomy.gov.am/tasks/141672/oneclick/Himnavorum.docx?token=88d7975a6ba66791a24772eac54111dd</cp:keywords>
  <cp:lastModifiedBy>Ashot Pirumyan</cp:lastModifiedBy>
  <cp:revision>194</cp:revision>
  <dcterms:created xsi:type="dcterms:W3CDTF">2021-03-15T10:31:00Z</dcterms:created>
  <dcterms:modified xsi:type="dcterms:W3CDTF">2021-08-05T06:42:00Z</dcterms:modified>
</cp:coreProperties>
</file>