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C5DA72" w14:textId="652D3B1C" w:rsidR="00A62609" w:rsidRPr="004C722E" w:rsidRDefault="00C11B2E" w:rsidP="004C72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  <w:r w:rsidRPr="004C722E">
        <w:rPr>
          <w:rFonts w:ascii="GHEA Grapalat" w:hAnsi="GHEA Grapalat" w:cs="Tahoma"/>
          <w:b/>
          <w:bCs/>
          <w:sz w:val="24"/>
          <w:szCs w:val="24"/>
          <w:lang w:val="hy-AM"/>
        </w:rPr>
        <w:t>ԱՄՓՈՓԱԹԵՐԹ</w:t>
      </w:r>
    </w:p>
    <w:p w14:paraId="7AE5EFBF" w14:textId="77777777" w:rsidR="002E6756" w:rsidRPr="002E6756" w:rsidRDefault="002E6756" w:rsidP="002E6756">
      <w:pPr>
        <w:spacing w:line="360" w:lineRule="auto"/>
        <w:ind w:left="708"/>
        <w:jc w:val="center"/>
        <w:rPr>
          <w:rFonts w:ascii="GHEA Grapalat" w:hAnsi="GHEA Grapalat"/>
          <w:b/>
          <w:bCs/>
          <w:sz w:val="24"/>
          <w:szCs w:val="24"/>
        </w:rPr>
      </w:pPr>
      <w:bookmarkStart w:id="0" w:name="_Hlk77196169"/>
      <w:r w:rsidRPr="002E6756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 ԵՎ ԼՐԱՑՈՒՄՆԵՐ ԿԱՏԱՐԵԼՈՒ ՄԱՍԻՆ</w:t>
      </w:r>
    </w:p>
    <w:bookmarkEnd w:id="0"/>
    <w:p w14:paraId="3F60F7C1" w14:textId="52DED1EC" w:rsidR="00D62B49" w:rsidRPr="004C722E" w:rsidRDefault="00D62B49" w:rsidP="004C72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070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2"/>
        <w:gridCol w:w="35"/>
        <w:gridCol w:w="5185"/>
      </w:tblGrid>
      <w:tr w:rsidR="003D35FF" w:rsidRPr="004C722E" w14:paraId="2DBA5777" w14:textId="77777777" w:rsidTr="004C722E">
        <w:trPr>
          <w:trHeight w:val="870"/>
          <w:tblCellSpacing w:w="0" w:type="dxa"/>
          <w:jc w:val="center"/>
        </w:trPr>
        <w:tc>
          <w:tcPr>
            <w:tcW w:w="54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60D8394" w14:textId="77777777" w:rsidR="00D62B49" w:rsidRPr="004C722E" w:rsidRDefault="00D62B49" w:rsidP="004C722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2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2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D7DC9" w14:textId="12661598" w:rsidR="00D62B49" w:rsidRPr="004C722E" w:rsidRDefault="002C5036" w:rsidP="004C722E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</w:t>
            </w:r>
            <w:r w:rsidR="00E265C4"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D62B49" w:rsidRPr="004C722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4C722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6</w:t>
            </w:r>
            <w:r w:rsidR="00E265C4"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D62B49" w:rsidRPr="004C722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202</w:t>
            </w:r>
            <w:r w:rsidR="00D62B49" w:rsidRPr="004C722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1</w:t>
            </w:r>
            <w:r w:rsidR="00D62B49" w:rsidRPr="004C722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E265C4"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  <w:p w14:paraId="1C4F6AA1" w14:textId="77777777" w:rsidR="00D62B49" w:rsidRPr="004C722E" w:rsidRDefault="00D62B49" w:rsidP="004C722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D35FF" w:rsidRPr="004C722E" w14:paraId="7E85257A" w14:textId="77777777" w:rsidTr="003D35FF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BA33D0" w14:textId="77777777" w:rsidR="00C11B2E" w:rsidRPr="004C722E" w:rsidRDefault="00C11B2E" w:rsidP="004C722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2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262AC9E" w14:textId="5718E099" w:rsidR="00C11B2E" w:rsidRPr="004C722E" w:rsidRDefault="00C11B2E" w:rsidP="004C72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01/8-1/8562</w:t>
            </w:r>
          </w:p>
        </w:tc>
      </w:tr>
      <w:tr w:rsidR="003D35FF" w:rsidRPr="00AD1A02" w14:paraId="22CEC729" w14:textId="77777777" w:rsidTr="003D35FF">
        <w:trPr>
          <w:tblCellSpacing w:w="0" w:type="dxa"/>
          <w:jc w:val="center"/>
        </w:trPr>
        <w:tc>
          <w:tcPr>
            <w:tcW w:w="5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6A2FE9" w14:textId="77777777" w:rsidR="003D35FF" w:rsidRPr="004C722E" w:rsidRDefault="003D35FF" w:rsidP="004C722E">
            <w:pPr>
              <w:pStyle w:val="a4"/>
              <w:numPr>
                <w:ilvl w:val="0"/>
                <w:numId w:val="2"/>
              </w:numPr>
              <w:shd w:val="clear" w:color="auto" w:fill="FFFFFF"/>
              <w:tabs>
                <w:tab w:val="left" w:pos="851"/>
              </w:tabs>
              <w:spacing w:after="0" w:line="360" w:lineRule="auto"/>
              <w:ind w:left="0" w:firstLine="851"/>
              <w:jc w:val="both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  <w:bookmarkStart w:id="1" w:name="_Hlk73590424"/>
            <w:r w:rsidRPr="004C722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ախագծին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կից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ներկայացված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նյութերից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հնարավոր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չէ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հստակ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պատ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>կե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>րա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>ցում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կազմել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ՀՀ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պետա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softHyphen/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կան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բյուջեի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շրջա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softHyphen/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նակներում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2018 թվականին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տեղաբաշխված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սուբսիդիայի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ծրագ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>րի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շրջանակներում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իրականացվ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ած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ԱԱՀ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-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ով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հարկվող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գործարքների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մասով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առա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softHyphen/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ջա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softHyphen/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ցած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հար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>կային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պար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>տա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>վո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>րու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>թյունների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(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ԱԱՀ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-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ի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գծով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պարտավորություններ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և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տույ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>ժեր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) չափի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վերա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>բերյալ, քանի որ հնարավոր է նաև իրականացված լինեն ձեռնարկատիրական գործունեությունից առաջացած միջոցների հաշվին ԱԱՀ-ով հարկվող այլ գործարքներ, որոնց գծով ևս կարող էին առա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>ջա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>նալ ԱԱՀ-ի գծով պար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>տա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>վորություններ:</w:t>
            </w:r>
          </w:p>
          <w:p w14:paraId="12BCF11D" w14:textId="77777777" w:rsidR="003D35FF" w:rsidRPr="004C722E" w:rsidRDefault="003D35FF" w:rsidP="004C722E">
            <w:pPr>
              <w:shd w:val="clear" w:color="auto" w:fill="FFFFFF"/>
              <w:spacing w:after="0" w:line="360" w:lineRule="auto"/>
              <w:ind w:firstLine="851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C722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Հետևաբար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առաջարկում ենք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դիտարկել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ՊՈԱԿ-ի այն հար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>կային պարտա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 xml:space="preserve">վորությունների 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վճարման հարցը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, որոնք ուղղակիորեն կապված են ՀՀ պետա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>կան բյուջեի շրջա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>նակներում 2018 թվականին տեղաբաշխված սուբսիդիայի ծրագրի շրջա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>նակ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>նե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>րում իրա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>կանացվող ԱԱՀ-ով հարկվող գործարք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softHyphen/>
              <w:t>ների հետ</w:t>
            </w:r>
            <w:r w:rsidRPr="004C722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։</w:t>
            </w:r>
          </w:p>
          <w:p w14:paraId="757A957D" w14:textId="77777777" w:rsidR="003D35FF" w:rsidRPr="004C722E" w:rsidRDefault="003D35FF" w:rsidP="004C722E">
            <w:pPr>
              <w:tabs>
                <w:tab w:val="left" w:pos="684"/>
                <w:tab w:val="left" w:pos="1083"/>
              </w:tabs>
              <w:spacing w:after="0" w:line="360" w:lineRule="auto"/>
              <w:ind w:firstLine="85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2.Նախագծի Հիմնավորման 2-րդ կետում նշվել է, որ </w:t>
            </w:r>
            <w:r w:rsidRPr="004C722E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2021 թվականի պետական բյուջեի հարկային եկամուտների հաշվին կանխատեսվում է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հատկացնել 322,387.0 հազար դրամ՝ ՀՀ պետական բյուջեով 2018 և 2019 թվականներին հատկացված դրամաշնորհային գումարների նկատմամբ հաշվարկված ավելացված արժեքի հարկի և տույժերի մասով առաջացած պարտավորությունների մարման նպատակով։ </w:t>
            </w:r>
          </w:p>
          <w:p w14:paraId="7AC5BFD6" w14:textId="77777777" w:rsidR="003D35FF" w:rsidRPr="004C722E" w:rsidRDefault="003D35FF" w:rsidP="004C722E">
            <w:pPr>
              <w:spacing w:after="0" w:line="360" w:lineRule="auto"/>
              <w:ind w:firstLine="85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Այս կապակցությամբ հայտնում ենք, որ ՀՀ պետական բյուջեից ՊՈԱԿ-ին 2019 թվականի համար </w:t>
            </w:r>
            <w:r w:rsidRPr="004C722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տրամադրված դրամաշնորհի հաշվարկներում հաշվի է առնվել նաև 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ավելացված արժեքի հարկի գծով անհրաժեշտ գումարի չափը: </w:t>
            </w:r>
          </w:p>
          <w:p w14:paraId="0F5D7672" w14:textId="77777777" w:rsidR="003D35FF" w:rsidRPr="004C722E" w:rsidRDefault="003D35FF" w:rsidP="004C722E">
            <w:pPr>
              <w:spacing w:after="0" w:line="360" w:lineRule="auto"/>
              <w:ind w:firstLine="85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Բացի այդ, հայտնում ենք, որ նախագծի հիմնավորման մեջ նշված այն միտքը, որի համա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 xml:space="preserve">ձայն՝ 2018 թվականի հունվարի 1-ից ուժի մեջ է 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մտել ՀՀ հարկային օրենսգիրքը, որի համա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ձայն՝ ՀՀ պետական բյուջեից հատկացված սուբսիդիայի  և դրամաշնորհի գումարները ենթակա են ԱԱՀ-ով հարկման, հիմնավոր չէ, քանի որ ՀՀ պետա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կան բյուջեից հատկացված սուբ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սի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դիայի և դրամաշնորհի գումարների՝ ԱԱՀ-ով հարկ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ման առումով ՀՀ հարկային օրենս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գրքի ընդուն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մամբ բովանդակային փոփոխություններ չեն իրականացվել՝ հաշվի առնելով այն, որ մինչև ՀՀ հարկային օրենսգրքի ընդունումը նույնպես եթե ՀՀ պետա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կան բյուջեից հատ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կաց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ված սուբ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սի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դիայի և դրամաշնորհի շրջանակներում իրականացվում էր ԱԱՀ-ով հարկման օբյեկտ համարվող գործարք, ապա սուբ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սի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դիայի և դրամաշնորհի գումարը ենթակա էր ԱԱՀ-ով հարկման։ Հետևաբար, առա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կում ենք նախագծի հիմնա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վո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րումն այս առու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մով վերախմբագրել։</w:t>
            </w:r>
          </w:p>
          <w:p w14:paraId="0F95B714" w14:textId="77777777" w:rsidR="003D35FF" w:rsidRPr="004C722E" w:rsidRDefault="003D35FF" w:rsidP="004C722E">
            <w:pPr>
              <w:tabs>
                <w:tab w:val="left" w:pos="993"/>
              </w:tabs>
              <w:spacing w:after="0" w:line="360" w:lineRule="auto"/>
              <w:ind w:firstLine="85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3.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ab/>
              <w:t>Միաժամանակ Նախագծի վերաբերյալ խմբագրական առումով առաջարկում ենք.</w:t>
            </w:r>
          </w:p>
          <w:p w14:paraId="7D9D2E90" w14:textId="77777777" w:rsidR="003D35FF" w:rsidRPr="004C722E" w:rsidRDefault="003D35FF" w:rsidP="004C722E">
            <w:pPr>
              <w:tabs>
                <w:tab w:val="left" w:pos="684"/>
                <w:tab w:val="left" w:pos="1083"/>
              </w:tabs>
              <w:spacing w:after="0" w:line="360" w:lineRule="auto"/>
              <w:ind w:firstLine="85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ա) հանել Նախագծի 3-րդ կետը, իսկ Նախագծի 1-ին և 2-րդ կետերը միավորել 1-ին կետում և շարադրել հետևյալ բովանդակությամբ՝</w:t>
            </w:r>
          </w:p>
          <w:p w14:paraId="12104247" w14:textId="77777777" w:rsidR="003D35FF" w:rsidRPr="004C722E" w:rsidRDefault="003D35FF" w:rsidP="004C722E">
            <w:pPr>
              <w:tabs>
                <w:tab w:val="left" w:pos="684"/>
                <w:tab w:val="left" w:pos="1083"/>
              </w:tabs>
              <w:spacing w:after="0" w:line="360" w:lineRule="auto"/>
              <w:ind w:firstLine="85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««Հայաստանի Հանրապետության 2021 թվականի պետական բյուջեի մասին» 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Հայաստանի Հանրապետության օրենքի NN 2 և 6 հոդվածներում և N 1 հավելվածում ու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2, 3, 4, 5, 9 և 9.1 հավելվածներում կատարել փոփոխություններ և լրացումներ` համաձայն NN 1, 2, 3, 4, 5, 6 և 7 հավելվածների»: </w:t>
            </w:r>
          </w:p>
          <w:p w14:paraId="14CB49EE" w14:textId="77777777" w:rsidR="003D35FF" w:rsidRPr="004C722E" w:rsidRDefault="003D35FF" w:rsidP="004C722E">
            <w:pPr>
              <w:tabs>
                <w:tab w:val="left" w:pos="684"/>
                <w:tab w:val="left" w:pos="1083"/>
              </w:tabs>
              <w:spacing w:after="0" w:line="360" w:lineRule="auto"/>
              <w:ind w:firstLine="851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բ) Նախագծի NN 5 և 6 հավելվածներում Միջոցառումն իրականացնողի անվան՝ ««Շրջակա միջավայրի մոնիթորինգի և տեղեկատվության կենտրոն» ՊՈԱԿ-ի» փոխարեն նշել «մասնագիտացված կազմակերպություն»:</w:t>
            </w:r>
          </w:p>
          <w:p w14:paraId="56DE28E0" w14:textId="77777777" w:rsidR="003D35FF" w:rsidRPr="004C722E" w:rsidRDefault="003D35FF" w:rsidP="004C722E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3D30054" w14:textId="77777777" w:rsidR="003D35FF" w:rsidRPr="004C722E" w:rsidRDefault="003D35FF" w:rsidP="004C722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0C06005" w14:textId="17E31F83" w:rsidR="003D35FF" w:rsidRPr="004C722E" w:rsidRDefault="003D35FF" w:rsidP="004C722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51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85E4C7" w14:textId="77777777" w:rsidR="00B27759" w:rsidRDefault="003D35FF" w:rsidP="00B27759">
            <w:pPr>
              <w:spacing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2775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Ընդունվել </w:t>
            </w:r>
            <w:r w:rsidR="00DE06D3" w:rsidRPr="00B2775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է</w:t>
            </w:r>
          </w:p>
          <w:p w14:paraId="06C4021C" w14:textId="38EFFA1E" w:rsidR="003D35FF" w:rsidRPr="004C722E" w:rsidRDefault="00DE06D3" w:rsidP="004C722E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22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Նախագծում կատարվել են համապատասխան փոփոխություններ, ինչպես նաև</w:t>
            </w:r>
            <w:r w:rsidR="00B2775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3D35FF"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Նախագծին կից ներկայացվել է պետական եկամուտների կոմիտեի հարկային պարտավորությունների ճշտման արդյունքների վերաբերյալ արձանագրությունը։</w:t>
            </w:r>
          </w:p>
          <w:p w14:paraId="492C8DE1" w14:textId="3B960E0D" w:rsidR="003D35FF" w:rsidRPr="004C722E" w:rsidRDefault="003D35FF" w:rsidP="004C722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3604D50" w14:textId="4D4BCC13" w:rsidR="003D35FF" w:rsidRPr="004C722E" w:rsidRDefault="003D35FF" w:rsidP="004C722E">
            <w:pPr>
              <w:spacing w:after="0" w:line="360" w:lineRule="auto"/>
              <w:ind w:left="4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af-ZA"/>
              </w:rPr>
            </w:pPr>
          </w:p>
          <w:p w14:paraId="1F3080ED" w14:textId="7F3C9D02" w:rsidR="003D35FF" w:rsidRPr="004C722E" w:rsidRDefault="003D35FF" w:rsidP="004C72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</w:tr>
      <w:bookmarkEnd w:id="1"/>
      <w:tr w:rsidR="003D35FF" w:rsidRPr="004C722E" w14:paraId="1D862F55" w14:textId="77777777" w:rsidTr="003D35FF">
        <w:trPr>
          <w:trHeight w:val="1020"/>
          <w:tblCellSpacing w:w="0" w:type="dxa"/>
          <w:jc w:val="center"/>
        </w:trPr>
        <w:tc>
          <w:tcPr>
            <w:tcW w:w="54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BB392C" w14:textId="456354F8" w:rsidR="00C11B2E" w:rsidRPr="004C722E" w:rsidRDefault="00C11B2E" w:rsidP="004C722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22E">
              <w:rPr>
                <w:rFonts w:ascii="Calibri" w:eastAsia="Times New Roman" w:hAnsi="Calibri" w:cs="Calibri"/>
                <w:color w:val="000000"/>
                <w:sz w:val="24"/>
                <w:szCs w:val="24"/>
                <w:lang w:val="af-ZA"/>
              </w:rPr>
              <w:lastRenderedPageBreak/>
              <w:t> </w:t>
            </w:r>
            <w:r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ՊԵՏԱԿԱՆ ԵԿԱՄՒՏՆԵՐԻ ԿՈՄԻՏԵ</w:t>
            </w:r>
          </w:p>
        </w:tc>
        <w:tc>
          <w:tcPr>
            <w:tcW w:w="52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68D3F8D" w14:textId="47C45E17" w:rsidR="00C11B2E" w:rsidRPr="004C722E" w:rsidRDefault="00C11B2E" w:rsidP="004C722E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4C722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19</w:t>
            </w:r>
            <w:r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4C72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C722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05</w:t>
            </w:r>
            <w:r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4C72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C722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202</w:t>
            </w:r>
            <w:r w:rsidRPr="004C722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1</w:t>
            </w:r>
            <w:r w:rsidRPr="004C722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թ</w:t>
            </w:r>
            <w:r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  <w:p w14:paraId="63CBD3B8" w14:textId="77777777" w:rsidR="00C11B2E" w:rsidRPr="004C722E" w:rsidRDefault="00C11B2E" w:rsidP="004C72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D35FF" w:rsidRPr="004C722E" w14:paraId="5768F0D6" w14:textId="77777777" w:rsidTr="003D35FF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D2A286" w14:textId="77777777" w:rsidR="00C11B2E" w:rsidRPr="004C722E" w:rsidRDefault="00C11B2E" w:rsidP="004C722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2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EB1D5EF" w14:textId="2C8834A4" w:rsidR="00C11B2E" w:rsidRPr="004C722E" w:rsidRDefault="00C11B2E" w:rsidP="004C72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01/3</w:t>
            </w:r>
            <w:r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1/30173</w:t>
            </w:r>
          </w:p>
        </w:tc>
      </w:tr>
      <w:tr w:rsidR="003D35FF" w:rsidRPr="004C722E" w14:paraId="361DEC42" w14:textId="77777777" w:rsidTr="003D35FF">
        <w:trPr>
          <w:tblCellSpacing w:w="0" w:type="dxa"/>
          <w:jc w:val="center"/>
        </w:trPr>
        <w:tc>
          <w:tcPr>
            <w:tcW w:w="5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7B9EB3" w14:textId="30BB90A3" w:rsidR="00C11B2E" w:rsidRPr="004C722E" w:rsidRDefault="00C11B2E" w:rsidP="004C722E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t>Սկզբուն</w:t>
            </w: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քային առարկություններ չկան:</w:t>
            </w:r>
          </w:p>
          <w:p w14:paraId="4484479E" w14:textId="77777777" w:rsidR="00C11B2E" w:rsidRPr="004C722E" w:rsidRDefault="00C11B2E" w:rsidP="004C722E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նախագծով նախատեսվող՝ բյուջեից հատկացման ենթակա գումարների և կազմակերպության հարկային </w:t>
            </w: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պարտավորությունների չափերի առումով, հաշվի առնելով, որ 2018թ. հունվարի 1-ից սկսած հարկային պարտավորությունները մարվում են միասնական հաշվում առկա գումարների հաշվին՝ առանց հաշվի առնելու վճարման նպատակը, հայտնում ենք հետևյալը:</w:t>
            </w:r>
          </w:p>
          <w:p w14:paraId="21BC455A" w14:textId="77777777" w:rsidR="00C11B2E" w:rsidRPr="004C722E" w:rsidRDefault="00C11B2E" w:rsidP="004C722E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t>«Հիդրոօդերևութաբանության և մոնիթորինգի կենտրոն» ՊՈԱԿ-ի (ՀՎՀՀ 02825793) ԱԱՀ գծով չկատարած հարկային պարտավորությունը 17.05.2021թ. դրությամբ կազմում է 299,762,128 դրամ, որը առաջացել է կազմակերպության իրավանախորդ՝ «Հիդրոօդերևութաբանության և մթնոլորտային երևույթների վրա ակտիվ ներգործության ծառայություն» ՊՈԱԿ-ի (ՀՎՀՀ 02565542) 322,166,446 դրամ հարկային պարտավորությունների փոխանցման արդյունքում: Միաժամանակ մինչև իրավանախորդ կազմակերպության հարկային պարտավորությունները փոխանցելը «Հիդրոօդերևութա</w:t>
            </w: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բանութ</w:t>
            </w: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յան և մոնիթորինգի կենտրոն» ՊՈԱԿ-ը ունեցել է 45,027 դրամ ԱԱՀ-ի դեբետային գերավճար և միասնական հաշվում 2,231,631 դրամ գումար, որոնք ուղղվել են իրավանախորդի հարկային պարտավորությունների մարմանը: Նշված </w:t>
            </w: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պարտավո</w:t>
            </w: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րություն</w:t>
            </w: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մարմանն են ուղղվել նաև կազմակերպության 07.05.2021թ. միասնական հաշվին կատարված 166,230 դրամ վճարումը, ինչպես նաև 17.05.2021թ. կատարված 21,882,170 դրամ վճարումից 19,961,430 դրամը:  Ինչ վերաբերում է նախագծին կից ներկայացված «Հիդրոօդերևութաբանության և մթնոլորտային երևույթների վրա ակտիվ ներգործության ծառայություն» ՊՈԱԿ-ի 220,406 դրամ դեբետային գերավճարին, ապա այս մասով անհրաժեշտ է հաշվի առնել, որ իրավանախորդի հարկային պարտավորությունները փոխանցելիս նշված գումարը արդեն իսկ հաշվի է առնվել: Այսպիսով, «Հիդրոօդերևութաբանության և մթնոլորտային երևույթների վրա ակտիվ ներգործության ծառայություն» ՊՈԱԿ-ի իրավահաջորդ՝ «Հիդրոօդերևութաբանության և մոնիթորինգի կենտրոն» ՊՈԱԿ-ին ենթակա է հատկացման 322,166,446 դրամ:</w:t>
            </w:r>
          </w:p>
          <w:p w14:paraId="4EBD5613" w14:textId="77777777" w:rsidR="00C11B2E" w:rsidRPr="004C722E" w:rsidRDefault="00C11B2E" w:rsidP="004C722E">
            <w:pPr>
              <w:spacing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Լրացուցիչ հայտնում ենք, որ հարկ վճարողը հնարավորություն ունի իրական ժամանակում առցանց եղանակով դիտելու իր անձնական հաշվի քարտը (այդ թվում՝ հարկային պարտավորությունները և դրանց մարումները), ուստի ՊԵԿ-ում առկա ամբողջ </w:t>
            </w: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տեղեկատվությունը հասանելի է նաև հարկ վճարողներին:</w:t>
            </w:r>
          </w:p>
          <w:p w14:paraId="6FEC38BA" w14:textId="63506E6A" w:rsidR="00C11B2E" w:rsidRPr="004C722E" w:rsidRDefault="00C11B2E" w:rsidP="004C722E">
            <w:pPr>
              <w:spacing w:after="0" w:line="360" w:lineRule="auto"/>
              <w:ind w:left="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5449227E" w14:textId="1EBD8809" w:rsidR="00C11B2E" w:rsidRPr="004C722E" w:rsidRDefault="00C11B2E" w:rsidP="004C72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22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</w:t>
            </w:r>
            <w:r w:rsidRPr="004C722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ւնվել է</w:t>
            </w:r>
            <w:r w:rsidRPr="004C722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1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BD1D68" w14:textId="77777777" w:rsidR="00C11B2E" w:rsidRPr="004C722E" w:rsidRDefault="00C11B2E" w:rsidP="004C722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C72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</w:p>
        </w:tc>
      </w:tr>
      <w:tr w:rsidR="006C3E79" w:rsidRPr="004C722E" w14:paraId="50B51D6F" w14:textId="77777777" w:rsidTr="00AB4783">
        <w:trPr>
          <w:trHeight w:val="1020"/>
          <w:tblCellSpacing w:w="0" w:type="dxa"/>
          <w:jc w:val="center"/>
        </w:trPr>
        <w:tc>
          <w:tcPr>
            <w:tcW w:w="54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28D8F7" w14:textId="2C2D02C0" w:rsidR="006C3E79" w:rsidRPr="004C722E" w:rsidRDefault="006C3E79" w:rsidP="004C722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22E">
              <w:rPr>
                <w:rFonts w:ascii="Calibri" w:eastAsia="Times New Roman" w:hAnsi="Calibri" w:cs="Calibri"/>
                <w:color w:val="000000"/>
                <w:sz w:val="24"/>
                <w:szCs w:val="24"/>
                <w:lang w:val="af-ZA"/>
              </w:rPr>
              <w:lastRenderedPageBreak/>
              <w:t> </w:t>
            </w:r>
            <w:r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4C72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ՎԱՐՉԱՊԵՏԻ ԱՇԽԱՏԱԿԱԶՄԻ ՖԻՆԱՆՍԱՏՆՏԵՍԱԳԻՏԱԿԱՆ ՎԱՐՉՈՒԹՅԱՆ</w:t>
            </w:r>
            <w:r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2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18702B" w14:textId="1B68F09B" w:rsidR="006C3E79" w:rsidRPr="004C722E" w:rsidRDefault="006C3E79" w:rsidP="004C722E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4C722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13</w:t>
            </w:r>
            <w:r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4C72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C722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07</w:t>
            </w:r>
            <w:r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4C72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C722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202</w:t>
            </w:r>
            <w:r w:rsidRPr="004C722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1</w:t>
            </w:r>
            <w:r w:rsidRPr="004C722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թ</w:t>
            </w:r>
            <w:r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  <w:p w14:paraId="339405F3" w14:textId="77777777" w:rsidR="006C3E79" w:rsidRPr="004C722E" w:rsidRDefault="006C3E79" w:rsidP="004C72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6C3E79" w:rsidRPr="004C722E" w14:paraId="2006DBB2" w14:textId="77777777" w:rsidTr="00AB4783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370337" w14:textId="77777777" w:rsidR="006C3E79" w:rsidRPr="004C722E" w:rsidRDefault="006C3E79" w:rsidP="004C722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2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C83314C" w14:textId="4CA87AC1" w:rsidR="006C3E79" w:rsidRPr="004C722E" w:rsidRDefault="006C3E79" w:rsidP="004C72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4C722E">
              <w:rPr>
                <w:rFonts w:ascii="GHEA Grapalat" w:hAnsi="GHEA Grapalat" w:cs="Times New Roman"/>
                <w:sz w:val="24"/>
                <w:szCs w:val="24"/>
                <w:lang w:val="hy-AM"/>
              </w:rPr>
              <w:t>02/16.4/23236</w:t>
            </w:r>
          </w:p>
        </w:tc>
      </w:tr>
      <w:tr w:rsidR="006C3E79" w:rsidRPr="00AD1A02" w14:paraId="33208D1B" w14:textId="77777777" w:rsidTr="00AB4783">
        <w:trPr>
          <w:tblCellSpacing w:w="0" w:type="dxa"/>
          <w:jc w:val="center"/>
        </w:trPr>
        <w:tc>
          <w:tcPr>
            <w:tcW w:w="5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EFD009" w14:textId="77777777" w:rsidR="006C3E79" w:rsidRPr="004C722E" w:rsidRDefault="006C3E79" w:rsidP="004C722E">
            <w:pPr>
              <w:pStyle w:val="a4"/>
              <w:numPr>
                <w:ilvl w:val="0"/>
                <w:numId w:val="3"/>
              </w:numPr>
              <w:spacing w:line="360" w:lineRule="auto"/>
              <w:ind w:left="0" w:firstLine="31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t>Վարչապետի պաշտոնակատարի 06/07/2021թ. թիվ 02/16.4/22126-2021 հանձնարարականը լիարժեք չի իրացվել. մասնավորապես՝ նախագիծը մասամբ է համապատասխանեցվել Վարչապետի 15/03/2021թ. թիվ 02/16.10/7977-2021 հանձնարարականով սահմանված պահանջներին (հանձնարարականի 6-րդ, 8-րդ, 9-րդ և 10-րդ կետեր):</w:t>
            </w:r>
          </w:p>
          <w:p w14:paraId="570CB792" w14:textId="77777777" w:rsidR="006C3E79" w:rsidRPr="004C722E" w:rsidRDefault="006C3E79" w:rsidP="004C722E">
            <w:pPr>
              <w:pStyle w:val="a4"/>
              <w:numPr>
                <w:ilvl w:val="0"/>
                <w:numId w:val="3"/>
              </w:numPr>
              <w:spacing w:line="360" w:lineRule="auto"/>
              <w:ind w:left="0" w:firstLine="31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առնելով, որ Նախագծին կից ներկայացված հավելվածների համաձայն՝ «Հիդրոօդերևութաբանության  և մոնիթորինգի  կենտրոն» ՊՈԱԿ-ի  (այսուհետ՝ Կազմակերպություն) 2018 թվականի ՀՀ պետական բյուջեով հատկացված դրամաշնորհների նկատմամբ հաշվարկված ԱԱՀ գումարների վճարման նպատակով առաջացած ԱԱՀ գումարների և հաշվարկված տույժերի  վճարումը նախատեսվում է իրականացնել </w:t>
            </w: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եկամուտ-ծախս ձևաչափով, առաջարկում ենք ճշգրտել նախագծի նախաբանում կատարված հղումը, ինչպես նաև.</w:t>
            </w:r>
          </w:p>
          <w:p w14:paraId="1DEB2EC3" w14:textId="77777777" w:rsidR="006C3E79" w:rsidRPr="004C722E" w:rsidRDefault="006C3E79" w:rsidP="004C722E">
            <w:pPr>
              <w:pStyle w:val="a4"/>
              <w:numPr>
                <w:ilvl w:val="0"/>
                <w:numId w:val="4"/>
              </w:numPr>
              <w:spacing w:line="360" w:lineRule="auto"/>
              <w:ind w:left="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t>Նախագծի վերնագիրը շարադրել նոր խմբագրությամբ՝ ««Հայաստանի Հանրապետության 2021 թվականի պետական բյուջեի մասին» օրենքում և Հայաստանի Հանրապետության կառավարության 2020 թվականի դեկտեմբերի 30-ի N 2215-Ն որոշման մեջ փոփոխություններ և լրացումներ կատարելու մասին».</w:t>
            </w:r>
          </w:p>
          <w:p w14:paraId="626DB6B2" w14:textId="77777777" w:rsidR="006C3E79" w:rsidRPr="004C722E" w:rsidRDefault="006C3E79" w:rsidP="004C722E">
            <w:pPr>
              <w:pStyle w:val="a4"/>
              <w:numPr>
                <w:ilvl w:val="0"/>
                <w:numId w:val="4"/>
              </w:numPr>
              <w:spacing w:line="360" w:lineRule="auto"/>
              <w:ind w:left="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C722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1-ին կետում «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Հայաստանի Հանրապետության 2021 թվականի </w:t>
            </w: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բյուջեի մասին» Հայաստանի Հանրապետության օրենքի</w:t>
            </w: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</w:t>
            </w:r>
            <w:r w:rsidRPr="004C722E">
              <w:rPr>
                <w:rFonts w:ascii="GHEA Grapalat" w:hAnsi="GHEA Grapalat"/>
                <w:sz w:val="24"/>
                <w:szCs w:val="24"/>
                <w:lang w:val="fr-FR"/>
              </w:rPr>
              <w:t xml:space="preserve"> N 1 </w:t>
            </w:r>
            <w:r w:rsidRPr="004C722E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հավելվածի</w:t>
            </w:r>
            <w:r w:rsidRPr="004C722E">
              <w:rPr>
                <w:rFonts w:ascii="GHEA Grapalat" w:hAnsi="GHEA Grapalat"/>
                <w:sz w:val="24"/>
                <w:szCs w:val="24"/>
                <w:lang w:val="fr-FR"/>
              </w:rPr>
              <w:t xml:space="preserve"> N</w:t>
            </w: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C722E">
              <w:rPr>
                <w:rFonts w:ascii="GHEA Grapalat" w:hAnsi="GHEA Grapalat"/>
                <w:sz w:val="24"/>
                <w:szCs w:val="24"/>
                <w:lang w:val="fr-FR"/>
              </w:rPr>
              <w:t xml:space="preserve">2 </w:t>
            </w: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t>աղյուսակում</w:t>
            </w:r>
            <w:r w:rsidRPr="004C72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t>կատարել</w:t>
            </w:r>
            <w:r w:rsidRPr="004C72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վերաբաշխում, 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2-րդ և 6-րդ հոդվածներում </w:t>
            </w: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t>կատարել</w:t>
            </w:r>
            <w:r w:rsidRPr="004C72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t>փոփոխություն</w:t>
            </w:r>
            <w:r w:rsidRPr="004C722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բառերը փոխարինել «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Հայաստանի Հանրապետության 2021 թվականի </w:t>
            </w: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բյուջեի մասին» Հայաստանի Հանրապետության օրենքի</w:t>
            </w: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C72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2-րդ և 6-րդ հոդվածների աղյուսակներոմ,</w:t>
            </w:r>
            <w:r w:rsidRPr="004C722E">
              <w:rPr>
                <w:rFonts w:ascii="GHEA Grapalat" w:hAnsi="GHEA Grapalat"/>
                <w:sz w:val="24"/>
                <w:szCs w:val="24"/>
                <w:lang w:val="fr-FR"/>
              </w:rPr>
              <w:t xml:space="preserve"> N 1 </w:t>
            </w:r>
            <w:r w:rsidRPr="004C722E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հավելվածի</w:t>
            </w:r>
            <w:r w:rsidRPr="004C722E">
              <w:rPr>
                <w:rFonts w:ascii="GHEA Grapalat" w:hAnsi="GHEA Grapalat"/>
                <w:sz w:val="24"/>
                <w:szCs w:val="24"/>
                <w:lang w:val="fr-FR"/>
              </w:rPr>
              <w:t xml:space="preserve"> N</w:t>
            </w: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C722E">
              <w:rPr>
                <w:rFonts w:ascii="GHEA Grapalat" w:hAnsi="GHEA Grapalat"/>
                <w:sz w:val="24"/>
                <w:szCs w:val="24"/>
                <w:lang w:val="fr-FR"/>
              </w:rPr>
              <w:t xml:space="preserve">2 </w:t>
            </w:r>
            <w:r w:rsidRPr="004C722E">
              <w:rPr>
                <w:rFonts w:ascii="GHEA Grapalat" w:hAnsi="GHEA Grapalat"/>
                <w:sz w:val="24"/>
                <w:szCs w:val="24"/>
                <w:lang w:val="hy-AM"/>
              </w:rPr>
              <w:t>աղյուսակում</w:t>
            </w:r>
            <w:r w:rsidRPr="004C722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բառերով: </w:t>
            </w:r>
          </w:p>
          <w:p w14:paraId="431B2555" w14:textId="46516DD8" w:rsidR="006C3E79" w:rsidRPr="004C722E" w:rsidRDefault="006C3E79" w:rsidP="004C722E">
            <w:pPr>
              <w:spacing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73FFEE" w14:textId="77777777" w:rsidR="006C3E79" w:rsidRPr="004C722E" w:rsidRDefault="006C3E79" w:rsidP="004C722E">
            <w:pPr>
              <w:spacing w:after="0" w:line="360" w:lineRule="auto"/>
              <w:ind w:left="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142DFCF8" w14:textId="77777777" w:rsidR="006C3E79" w:rsidRPr="004C722E" w:rsidRDefault="006C3E79" w:rsidP="004C72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22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Pr="004C722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1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D7B1F9" w14:textId="77777777" w:rsidR="00B27759" w:rsidRPr="00B27759" w:rsidRDefault="006C3E79" w:rsidP="00B2775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2775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434E6FB7" w14:textId="675812D7" w:rsidR="006C3E79" w:rsidRPr="004C722E" w:rsidRDefault="006C3E79" w:rsidP="00B2775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22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կատարվել են համապատասխան փոփոխություններ։</w:t>
            </w:r>
          </w:p>
        </w:tc>
      </w:tr>
      <w:tr w:rsidR="00EC6214" w:rsidRPr="004C722E" w14:paraId="60EDFB26" w14:textId="77777777" w:rsidTr="00706F8E">
        <w:trPr>
          <w:trHeight w:val="1020"/>
          <w:tblCellSpacing w:w="0" w:type="dxa"/>
          <w:jc w:val="center"/>
        </w:trPr>
        <w:tc>
          <w:tcPr>
            <w:tcW w:w="54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76E438" w14:textId="05CB87BA" w:rsidR="00EC6214" w:rsidRPr="00EC6214" w:rsidRDefault="00EC6214" w:rsidP="00706F8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22E">
              <w:rPr>
                <w:rFonts w:ascii="Calibri" w:eastAsia="Times New Roman" w:hAnsi="Calibri" w:cs="Calibri"/>
                <w:color w:val="000000"/>
                <w:sz w:val="24"/>
                <w:szCs w:val="24"/>
                <w:lang w:val="af-ZA"/>
              </w:rPr>
              <w:lastRenderedPageBreak/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4C72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ՖԻՆԱՆՍԱՏՆՏԵՍԱԿԱՆ </w:t>
            </w:r>
            <w:r w:rsidR="00AD1A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ՆԱԽԱՐԱՐԱԿԱՆ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52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71E0F30" w14:textId="6C229EDE" w:rsidR="00EC6214" w:rsidRPr="004C722E" w:rsidRDefault="00AD1A02" w:rsidP="00706F8E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</w:t>
            </w:r>
            <w:bookmarkStart w:id="2" w:name="_GoBack"/>
            <w:bookmarkEnd w:id="2"/>
            <w:r w:rsidR="00EC6214" w:rsidRPr="004C722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EC6214"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EC6214" w:rsidRPr="004C72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EC6214" w:rsidRPr="004C722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EC621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8</w:t>
            </w:r>
            <w:r w:rsidR="00EC6214"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EC6214" w:rsidRPr="004C722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EC6214" w:rsidRPr="004C722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EC6214" w:rsidRPr="004C722E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1</w:t>
            </w:r>
            <w:r w:rsidR="00EC6214" w:rsidRPr="004C722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թ</w:t>
            </w:r>
            <w:r w:rsidR="00EC6214" w:rsidRPr="004C722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  <w:p w14:paraId="27396BEC" w14:textId="77777777" w:rsidR="00EC6214" w:rsidRPr="004C722E" w:rsidRDefault="00EC6214" w:rsidP="00706F8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EC6214" w:rsidRPr="004C722E" w14:paraId="0484DA43" w14:textId="77777777" w:rsidTr="00706F8E">
        <w:trPr>
          <w:tblCellSpacing w:w="0" w:type="dxa"/>
          <w:jc w:val="center"/>
        </w:trPr>
        <w:tc>
          <w:tcPr>
            <w:tcW w:w="54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C8C669" w14:textId="77777777" w:rsidR="00EC6214" w:rsidRPr="004C722E" w:rsidRDefault="00EC6214" w:rsidP="00706F8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2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570694F" w14:textId="7CA733EB" w:rsidR="00EC6214" w:rsidRPr="004C722E" w:rsidRDefault="00EC6214" w:rsidP="00706F8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EC6214" w:rsidRPr="00AD1A02" w14:paraId="74304BA3" w14:textId="77777777" w:rsidTr="00706F8E">
        <w:trPr>
          <w:tblCellSpacing w:w="0" w:type="dxa"/>
          <w:jc w:val="center"/>
        </w:trPr>
        <w:tc>
          <w:tcPr>
            <w:tcW w:w="5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FD89EB" w14:textId="77777777" w:rsidR="00EC6214" w:rsidRDefault="00EC6214" w:rsidP="00EC6214">
            <w:pPr>
              <w:spacing w:after="0" w:line="360" w:lineRule="auto"/>
              <w:ind w:firstLine="57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Քնարկվել է 03 օգոստոսի 2021 թվականի ֆինանսատնտեսագիտական կոմիտեի նիստին։</w:t>
            </w:r>
          </w:p>
          <w:p w14:paraId="0A220139" w14:textId="55959D48" w:rsidR="0098348D" w:rsidRDefault="00EC6214" w:rsidP="00EC621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Առաջարկվել է</w:t>
            </w:r>
            <w:r w:rsidR="009834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</w:t>
            </w:r>
          </w:p>
          <w:p w14:paraId="3A412675" w14:textId="72F05CB8" w:rsidR="00EC6214" w:rsidRDefault="00EC6214" w:rsidP="00EC621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9834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98348D" w:rsidRPr="009834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9834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հիմնավորման մեջ ճշտել արդյոք ԱԱՀ-ի գծով պարտավորությունը վերաբերում է Կազմակերպության ձեռնարկատիրական գործունեության ծախսերին։</w:t>
            </w:r>
          </w:p>
          <w:p w14:paraId="3D1F0C32" w14:textId="5EE2C781" w:rsidR="0098348D" w:rsidRPr="004C722E" w:rsidRDefault="0098348D" w:rsidP="00EC621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9834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հավելված 1-ից հանել «ինն ամիս» սյունակը։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B23A9A9" w14:textId="77777777" w:rsidR="00EC6214" w:rsidRPr="004C722E" w:rsidRDefault="00EC6214" w:rsidP="00706F8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22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</w:t>
            </w:r>
            <w:r w:rsidRPr="004C722E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18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30ADE2" w14:textId="77777777" w:rsidR="00EC6214" w:rsidRPr="00B27759" w:rsidRDefault="00EC6214" w:rsidP="00706F8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27759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308B89C0" w14:textId="77777777" w:rsidR="00EC6214" w:rsidRPr="004C722E" w:rsidRDefault="00EC6214" w:rsidP="00706F8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722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կատարվել են համապատասխան փոփոխություններ։</w:t>
            </w:r>
          </w:p>
        </w:tc>
      </w:tr>
    </w:tbl>
    <w:p w14:paraId="3069ACE2" w14:textId="77777777" w:rsidR="009E776F" w:rsidRPr="004C722E" w:rsidRDefault="009E776F" w:rsidP="004C722E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9E776F" w:rsidRPr="004C72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6945C8"/>
    <w:multiLevelType w:val="hybridMultilevel"/>
    <w:tmpl w:val="5FBAEC7E"/>
    <w:lvl w:ilvl="0" w:tplc="5C522254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 w15:restartNumberingAfterBreak="0">
    <w:nsid w:val="551E15BA"/>
    <w:multiLevelType w:val="hybridMultilevel"/>
    <w:tmpl w:val="FB8023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CC6B72"/>
    <w:multiLevelType w:val="hybridMultilevel"/>
    <w:tmpl w:val="44DE5334"/>
    <w:lvl w:ilvl="0" w:tplc="44AE2810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7C760A29"/>
    <w:multiLevelType w:val="hybridMultilevel"/>
    <w:tmpl w:val="F51E057E"/>
    <w:lvl w:ilvl="0" w:tplc="ABD2203C">
      <w:start w:val="1"/>
      <w:numFmt w:val="decimal"/>
      <w:lvlText w:val="%1."/>
      <w:lvlJc w:val="left"/>
      <w:pPr>
        <w:ind w:left="121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B49"/>
    <w:rsid w:val="00281042"/>
    <w:rsid w:val="002C5036"/>
    <w:rsid w:val="002E6756"/>
    <w:rsid w:val="003D35FF"/>
    <w:rsid w:val="004B3393"/>
    <w:rsid w:val="004C722E"/>
    <w:rsid w:val="005C6AD9"/>
    <w:rsid w:val="006C3E79"/>
    <w:rsid w:val="00843F7C"/>
    <w:rsid w:val="0095329C"/>
    <w:rsid w:val="0098348D"/>
    <w:rsid w:val="009B6C8C"/>
    <w:rsid w:val="009E776F"/>
    <w:rsid w:val="00A36820"/>
    <w:rsid w:val="00A5327A"/>
    <w:rsid w:val="00A62609"/>
    <w:rsid w:val="00AA7361"/>
    <w:rsid w:val="00AD1A02"/>
    <w:rsid w:val="00AF050A"/>
    <w:rsid w:val="00B27759"/>
    <w:rsid w:val="00BC41CD"/>
    <w:rsid w:val="00BD7E51"/>
    <w:rsid w:val="00C11B2E"/>
    <w:rsid w:val="00C904E8"/>
    <w:rsid w:val="00CA5CB3"/>
    <w:rsid w:val="00D1055F"/>
    <w:rsid w:val="00D62B49"/>
    <w:rsid w:val="00DE06D3"/>
    <w:rsid w:val="00E20894"/>
    <w:rsid w:val="00E265C4"/>
    <w:rsid w:val="00EC6214"/>
    <w:rsid w:val="00F2341A"/>
    <w:rsid w:val="00F37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4A6E8"/>
  <w15:chartTrackingRefBased/>
  <w15:docId w15:val="{B88CCF15-8907-4122-A72C-CF2EFCD89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A7361"/>
    <w:rPr>
      <w:b/>
      <w:bCs/>
    </w:rPr>
  </w:style>
  <w:style w:type="paragraph" w:styleId="a4">
    <w:name w:val="List Paragraph"/>
    <w:basedOn w:val="a"/>
    <w:uiPriority w:val="34"/>
    <w:qFormat/>
    <w:rsid w:val="009B6C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19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1117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Grigoryan</dc:creator>
  <cp:keywords>https://mul2.gov.am/tasks/472336/oneclick/ampopatert.docx?token=c9721c47caf363db452735779b6bc7a4</cp:keywords>
  <dc:description/>
  <cp:lastModifiedBy>Narine Grigoryan</cp:lastModifiedBy>
  <cp:revision>5</cp:revision>
  <dcterms:created xsi:type="dcterms:W3CDTF">2021-08-04T06:02:00Z</dcterms:created>
  <dcterms:modified xsi:type="dcterms:W3CDTF">2021-08-04T08:07:00Z</dcterms:modified>
</cp:coreProperties>
</file>