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03BDA" w14:textId="77777777" w:rsidR="00BA4254" w:rsidRPr="00BD6150" w:rsidRDefault="00BA4254" w:rsidP="00240C48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BD6150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71651E84" w14:textId="77777777" w:rsidR="00B448E0" w:rsidRPr="00BD6150" w:rsidRDefault="00B448E0" w:rsidP="00240C48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</w:p>
    <w:p w14:paraId="24ADF1ED" w14:textId="77777777" w:rsidR="00571269" w:rsidRPr="002E6756" w:rsidRDefault="00571269" w:rsidP="00571269">
      <w:pPr>
        <w:spacing w:line="360" w:lineRule="auto"/>
        <w:ind w:left="708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Hlk77196169"/>
      <w:r w:rsidRPr="002E675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bookmarkEnd w:id="0"/>
    <w:p w14:paraId="63F414C3" w14:textId="4D7F514A" w:rsidR="00BA6204" w:rsidRPr="00BD6150" w:rsidRDefault="00BD47BA" w:rsidP="00240C48">
      <w:pPr>
        <w:spacing w:after="0" w:line="360" w:lineRule="auto"/>
        <w:jc w:val="center"/>
        <w:rPr>
          <w:rStyle w:val="a8"/>
          <w:rFonts w:ascii="GHEA Grapalat" w:hAnsi="GHEA Grapalat"/>
          <w:sz w:val="24"/>
          <w:szCs w:val="24"/>
          <w:lang w:val="hy-AM"/>
        </w:rPr>
      </w:pPr>
      <w:r w:rsidRPr="00BD6150">
        <w:rPr>
          <w:rStyle w:val="a8"/>
          <w:rFonts w:ascii="GHEA Grapalat" w:hAnsi="GHEA Grapalat" w:cs="Sylfaen"/>
          <w:sz w:val="24"/>
          <w:szCs w:val="24"/>
          <w:lang w:val="hy-AM"/>
        </w:rPr>
        <w:t>ԿԱՌԱՎԱՐՈՒԹՅԱՆ ՈՐՈՇՄԱՆ ԸՆԴՈՒՆՄԱՆ</w:t>
      </w:r>
    </w:p>
    <w:p w14:paraId="25CD5E66" w14:textId="77777777" w:rsidR="00BA4254" w:rsidRPr="00BD6150" w:rsidRDefault="00BA4254" w:rsidP="00240C48">
      <w:pPr>
        <w:tabs>
          <w:tab w:val="left" w:pos="1080"/>
        </w:tabs>
        <w:spacing w:after="0" w:line="360" w:lineRule="auto"/>
        <w:jc w:val="center"/>
        <w:rPr>
          <w:rStyle w:val="a8"/>
          <w:rFonts w:ascii="GHEA Grapalat" w:hAnsi="GHEA Grapalat" w:cs="Arial"/>
          <w:sz w:val="24"/>
          <w:szCs w:val="24"/>
        </w:rPr>
      </w:pPr>
    </w:p>
    <w:p w14:paraId="13FF7205" w14:textId="77777777" w:rsidR="00BD47BA" w:rsidRPr="00BD6150" w:rsidRDefault="00BD47BA" w:rsidP="00240C48">
      <w:pPr>
        <w:spacing w:line="360" w:lineRule="auto"/>
        <w:ind w:firstLine="63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D6150">
        <w:rPr>
          <w:rFonts w:ascii="GHEA Grapalat" w:hAnsi="GHEA Grapalat"/>
          <w:b/>
          <w:sz w:val="24"/>
          <w:szCs w:val="24"/>
          <w:lang w:val="hy-AM"/>
        </w:rPr>
        <w:t>1</w:t>
      </w:r>
      <w:r w:rsidRPr="00BD6150">
        <w:rPr>
          <w:rFonts w:ascii="GHEA Grapalat" w:hAnsi="GHEA Grapalat" w:cs="Arial"/>
          <w:b/>
          <w:sz w:val="24"/>
          <w:szCs w:val="24"/>
          <w:lang w:val="hy-AM"/>
        </w:rPr>
        <w:t>.Ընթացիկ իրավիճակը և իրավական ակտի ընդունման անհրաժեշտությունը</w:t>
      </w:r>
    </w:p>
    <w:p w14:paraId="038B2D8D" w14:textId="3CDED616" w:rsidR="00023A31" w:rsidRPr="00BD6150" w:rsidRDefault="00A66A91" w:rsidP="00240C48">
      <w:pPr>
        <w:pStyle w:val="a5"/>
        <w:tabs>
          <w:tab w:val="num" w:pos="-1620"/>
          <w:tab w:val="left" w:pos="-1440"/>
          <w:tab w:val="left" w:pos="450"/>
          <w:tab w:val="left" w:pos="990"/>
        </w:tabs>
        <w:spacing w:after="0" w:line="360" w:lineRule="auto"/>
        <w:ind w:left="0" w:right="0"/>
        <w:jc w:val="both"/>
        <w:rPr>
          <w:rFonts w:ascii="GHEA Grapalat" w:hAnsi="GHEA Grapalat"/>
          <w:lang w:val="hy-AM"/>
        </w:rPr>
      </w:pPr>
      <w:r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ab/>
      </w:r>
      <w:r w:rsidR="00DE1120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Որոշման նախագծի մշակման անհրաժեշտություն</w:t>
      </w:r>
      <w:r w:rsidR="00BD47BA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DE1120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առաջացել է </w:t>
      </w:r>
      <w:r w:rsidR="00DF7EF9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Շրջակա միջավայրի նախարարության</w:t>
      </w:r>
      <w:r w:rsidR="00BD47BA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«</w:t>
      </w:r>
      <w:r w:rsidR="006C4BC1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Հիդրոօդերևութաբանության  և մոնիթորինգի  կենտրոն</w:t>
      </w:r>
      <w:r w:rsidR="00BD47BA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6C4BC1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ՊՈԱԿ-ի</w:t>
      </w:r>
      <w:r w:rsidR="00BD47BA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F506BE" w:rsidRPr="00BD61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Կազմակերպություն) </w:t>
      </w:r>
      <w:r w:rsidR="00BF2BD8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2018</w:t>
      </w:r>
      <w:r w:rsidR="00240C48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թվականի </w:t>
      </w:r>
      <w:r w:rsidR="00BF2BD8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BD47BA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DF7EF9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պետական բյուջեներով հատկացված դրամաշնորհների նկատմամբ հաշվարկված ԱԱՀ </w:t>
      </w:r>
      <w:r w:rsidR="00D919D4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գումարների </w:t>
      </w:r>
      <w:r w:rsidR="00DF7EF9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վճարման նպատակով</w:t>
      </w:r>
      <w:r w:rsidR="005C29D7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919D4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>առաջացած</w:t>
      </w:r>
      <w:r w:rsidR="00DF7EF9" w:rsidRPr="00BD6150">
        <w:rPr>
          <w:rStyle w:val="a8"/>
          <w:rFonts w:ascii="GHEA Grapalat" w:hAnsi="GHEA Grapalat" w:cs="Sylfaen"/>
          <w:b w:val="0"/>
          <w:sz w:val="24"/>
          <w:szCs w:val="24"/>
          <w:lang w:val="hy-AM"/>
        </w:rPr>
        <w:t xml:space="preserve"> ԱԱՀ գումարների և հաշվարկված տույժերի  վճարման անհրաժեշտությամբ:</w:t>
      </w:r>
      <w:r w:rsidR="00023A31" w:rsidRPr="00BD6150">
        <w:rPr>
          <w:rFonts w:ascii="GHEA Grapalat" w:hAnsi="GHEA Grapalat"/>
          <w:color w:val="000000"/>
          <w:lang w:val="hy-AM"/>
        </w:rPr>
        <w:t xml:space="preserve"> </w:t>
      </w:r>
      <w:r w:rsidR="00F506BE" w:rsidRPr="00BD6150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Կազմակերպությունը հանդիսանում է միաձուլման ձևով վերակազմակերպված ՇՄՆ «Շրջակա միջավայրի մոնիթորինգի և տեղեկատվության կենտրոն», «Անտառային մոնիթորինգի կենտրոն» և արտակարգ իրավիճակների նախարարության «Հիդրոօդերևութաբանության և մթնոլորտային երևույթների վրա ակտիվ ներգործության ծառայություն» (այսուհետ՝ հիդրոմետ ծառայություն) պետական ոչ առևտրային կազմակերպությունների իրավահաջորդը։</w:t>
      </w:r>
    </w:p>
    <w:p w14:paraId="6912EEE3" w14:textId="2FC62220" w:rsidR="00072CD4" w:rsidRPr="00FF5A6C" w:rsidRDefault="00023A31" w:rsidP="00240C48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2018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թվականին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բյուջեից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506BE" w:rsidRPr="00BD6150">
        <w:rPr>
          <w:rFonts w:ascii="GHEA Grapalat" w:eastAsia="GHEA Grapalat" w:hAnsi="GHEA Grapalat" w:cs="GHEA Grapalat"/>
          <w:sz w:val="24"/>
          <w:szCs w:val="24"/>
          <w:lang w:val="hy-AM"/>
        </w:rPr>
        <w:t>հիդրոմետ ծառայությանը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հատկացված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գումարների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ներառված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չէ</w:t>
      </w:r>
      <w:r w:rsidR="00F506BE" w:rsidRPr="00BD6150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 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ԱԱՀ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BD6150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 գումարներ</w:t>
      </w:r>
      <w:r w:rsidR="00F506BE" w:rsidRPr="00BD6150">
        <w:rPr>
          <w:rFonts w:ascii="GHEA Grapalat" w:hAnsi="GHEA Grapalat" w:cs="Courier New"/>
          <w:color w:val="000000"/>
          <w:sz w:val="24"/>
          <w:szCs w:val="24"/>
          <w:lang w:val="hy-AM"/>
        </w:rPr>
        <w:t>ը</w:t>
      </w:r>
      <w:r w:rsidRPr="00BD6150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 w:rsidR="002621DF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Արդյունքում </w:t>
      </w:r>
      <w:r w:rsidR="00F506BE" w:rsidRPr="00BD6150">
        <w:rPr>
          <w:rFonts w:ascii="GHEA Grapalat" w:eastAsia="Calibri" w:hAnsi="GHEA Grapalat"/>
          <w:sz w:val="24"/>
          <w:szCs w:val="24"/>
          <w:lang w:val="hy-AM" w:bidi="ar-SA"/>
        </w:rPr>
        <w:t>վերակազմակաերպված Կազմակերպությանն  է փոխանցվել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</w:t>
      </w:r>
      <w:r w:rsidR="002621DF" w:rsidRPr="00BD6150">
        <w:rPr>
          <w:rFonts w:ascii="GHEA Grapalat" w:eastAsia="Calibri" w:hAnsi="GHEA Grapalat"/>
          <w:sz w:val="24"/>
          <w:szCs w:val="24"/>
          <w:lang w:val="hy-AM" w:bidi="ar-SA"/>
        </w:rPr>
        <w:t>վերոնշյալ ժամանակահատվածի համար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</w:t>
      </w:r>
      <w:r w:rsidR="004C3FE5" w:rsidRPr="00BD6150">
        <w:rPr>
          <w:rFonts w:ascii="GHEA Grapalat" w:eastAsia="Calibri" w:hAnsi="GHEA Grapalat"/>
          <w:sz w:val="24"/>
          <w:szCs w:val="24"/>
          <w:lang w:val="hy-AM" w:bidi="ar-SA"/>
        </w:rPr>
        <w:t>առաջաց</w:t>
      </w:r>
      <w:r w:rsidR="00F506BE" w:rsidRPr="00BD6150">
        <w:rPr>
          <w:rFonts w:ascii="GHEA Grapalat" w:eastAsia="Calibri" w:hAnsi="GHEA Grapalat"/>
          <w:sz w:val="24"/>
          <w:szCs w:val="24"/>
          <w:lang w:val="hy-AM" w:bidi="ar-SA"/>
        </w:rPr>
        <w:t>ած</w:t>
      </w:r>
      <w:r w:rsidR="004C3FE5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ԱԱՀ-ի</w:t>
      </w:r>
      <w:r w:rsidR="00765429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(</w:t>
      </w:r>
      <w:r w:rsidR="004C3FE5" w:rsidRPr="00BD6150">
        <w:rPr>
          <w:rFonts w:ascii="GHEA Grapalat" w:eastAsia="Calibri" w:hAnsi="GHEA Grapalat"/>
          <w:sz w:val="24"/>
          <w:szCs w:val="24"/>
          <w:lang w:val="hy-AM" w:bidi="ar-SA"/>
        </w:rPr>
        <w:t>ներառյալ տույժեր</w:t>
      </w:r>
      <w:r w:rsidR="006374DA" w:rsidRPr="00BD6150">
        <w:rPr>
          <w:rFonts w:ascii="GHEA Grapalat" w:eastAsia="Calibri" w:hAnsi="GHEA Grapalat"/>
          <w:sz w:val="24"/>
          <w:szCs w:val="24"/>
          <w:lang w:val="hy-AM" w:bidi="ar-SA"/>
        </w:rPr>
        <w:t>ն ու</w:t>
      </w:r>
      <w:r w:rsidR="00E439AD" w:rsidRPr="00BD6150">
        <w:rPr>
          <w:rFonts w:ascii="GHEA Grapalat" w:eastAsia="Calibri" w:hAnsi="GHEA Grapalat"/>
          <w:sz w:val="24"/>
          <w:szCs w:val="24"/>
          <w:lang w:val="fr-FR" w:bidi="ar-SA"/>
        </w:rPr>
        <w:t xml:space="preserve"> </w:t>
      </w:r>
      <w:r w:rsidR="00E439AD" w:rsidRPr="00BD6150">
        <w:rPr>
          <w:rFonts w:ascii="GHEA Grapalat" w:eastAsia="Calibri" w:hAnsi="GHEA Grapalat"/>
          <w:sz w:val="24"/>
          <w:szCs w:val="24"/>
          <w:lang w:val="hy-AM" w:bidi="ar-SA"/>
        </w:rPr>
        <w:t>տուգանքները</w:t>
      </w:r>
      <w:r w:rsidR="00765429" w:rsidRPr="00BD6150">
        <w:rPr>
          <w:rFonts w:ascii="GHEA Grapalat" w:eastAsia="Calibri" w:hAnsi="GHEA Grapalat"/>
          <w:sz w:val="24"/>
          <w:szCs w:val="24"/>
          <w:lang w:val="hy-AM" w:bidi="ar-SA"/>
        </w:rPr>
        <w:t>)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</w:t>
      </w:r>
      <w:r w:rsidR="00FD00E5" w:rsidRPr="00FD00E5">
        <w:rPr>
          <w:rFonts w:ascii="GHEA Grapalat" w:hAnsi="GHEA Grapalat"/>
          <w:sz w:val="24"/>
          <w:szCs w:val="24"/>
          <w:lang w:val="hy-AM"/>
        </w:rPr>
        <w:t>324,286.3</w:t>
      </w:r>
      <w:r w:rsidR="00FD00E5" w:rsidRPr="00FD00E5">
        <w:rPr>
          <w:lang w:val="hy-AM"/>
        </w:rPr>
        <w:t xml:space="preserve"> 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>հազ</w:t>
      </w:r>
      <w:r w:rsidR="00C84EF6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ար  </w:t>
      </w:r>
      <w:r w:rsidR="002621DF" w:rsidRPr="00BD6150">
        <w:rPr>
          <w:rFonts w:ascii="GHEA Grapalat" w:eastAsia="Calibri" w:hAnsi="GHEA Grapalat"/>
          <w:sz w:val="24"/>
          <w:szCs w:val="24"/>
          <w:lang w:val="hy-AM" w:bidi="ar-SA"/>
        </w:rPr>
        <w:t>դրամ գումարի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 </w:t>
      </w:r>
      <w:r w:rsidR="00FD00E5">
        <w:rPr>
          <w:rFonts w:ascii="GHEA Grapalat" w:eastAsia="Calibri" w:hAnsi="GHEA Grapalat"/>
          <w:sz w:val="24"/>
          <w:szCs w:val="24"/>
          <w:lang w:val="hy-AM" w:bidi="ar-SA"/>
        </w:rPr>
        <w:t>(2021 թվականի օգոստոսի 5-ի դրությամբ</w:t>
      </w:r>
      <w:r w:rsidR="00FD00E5">
        <w:rPr>
          <w:rFonts w:asciiTheme="minorHAnsi" w:eastAsia="Calibri" w:hAnsiTheme="minorHAnsi"/>
          <w:sz w:val="24"/>
          <w:szCs w:val="24"/>
          <w:lang w:val="hy-AM" w:bidi="ar-SA"/>
        </w:rPr>
        <w:t xml:space="preserve">) </w:t>
      </w:r>
      <w:r w:rsidR="004C3FE5" w:rsidRPr="00BD6150">
        <w:rPr>
          <w:rFonts w:ascii="GHEA Grapalat" w:eastAsia="Calibri" w:hAnsi="GHEA Grapalat"/>
          <w:sz w:val="24"/>
          <w:szCs w:val="24"/>
          <w:lang w:val="hy-AM" w:bidi="ar-SA"/>
        </w:rPr>
        <w:t xml:space="preserve">վճարման 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>պարտավորություն</w:t>
      </w:r>
      <w:r w:rsidR="00F506BE" w:rsidRPr="00BD6150">
        <w:rPr>
          <w:rFonts w:ascii="GHEA Grapalat" w:eastAsia="Calibri" w:hAnsi="GHEA Grapalat"/>
          <w:sz w:val="24"/>
          <w:szCs w:val="24"/>
          <w:lang w:val="hy-AM" w:bidi="ar-SA"/>
        </w:rPr>
        <w:t>ը</w:t>
      </w:r>
      <w:r w:rsidR="00072CD4" w:rsidRPr="00BD6150">
        <w:rPr>
          <w:rFonts w:ascii="GHEA Grapalat" w:eastAsia="Calibri" w:hAnsi="GHEA Grapalat"/>
          <w:sz w:val="24"/>
          <w:szCs w:val="24"/>
          <w:lang w:val="hy-AM" w:bidi="ar-SA"/>
        </w:rPr>
        <w:t>:</w:t>
      </w:r>
    </w:p>
    <w:p w14:paraId="5BDC5E00" w14:textId="77777777" w:rsidR="00FF5A6C" w:rsidRDefault="00BD6150" w:rsidP="00240C48">
      <w:pPr>
        <w:tabs>
          <w:tab w:val="left" w:pos="720"/>
          <w:tab w:val="left" w:pos="3016"/>
        </w:tabs>
        <w:spacing w:after="0" w:line="360" w:lineRule="auto"/>
        <w:ind w:firstLine="63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506BE" w:rsidRPr="00BD6150">
        <w:rPr>
          <w:rFonts w:ascii="GHEA Grapalat" w:hAnsi="GHEA Grapalat"/>
          <w:b/>
          <w:sz w:val="24"/>
          <w:szCs w:val="24"/>
          <w:lang w:val="hy-AM"/>
        </w:rPr>
        <w:t xml:space="preserve">2.Առաջարկվող կարգավորման բնույթը </w:t>
      </w:r>
    </w:p>
    <w:p w14:paraId="0383EB59" w14:textId="4873FC43" w:rsidR="00F403C2" w:rsidRPr="00FF5A6C" w:rsidRDefault="00A66A91" w:rsidP="007249C8">
      <w:pPr>
        <w:tabs>
          <w:tab w:val="left" w:pos="720"/>
          <w:tab w:val="left" w:pos="3016"/>
        </w:tabs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="00E92BA7" w:rsidRPr="00BD6150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</w:t>
      </w:r>
      <w:r w:rsidR="00B448E0" w:rsidRPr="00BD6150">
        <w:rPr>
          <w:rFonts w:ascii="GHEA Grapalat" w:hAnsi="GHEA Grapalat" w:cs="GHEA Grapalat"/>
          <w:sz w:val="24"/>
          <w:szCs w:val="24"/>
          <w:lang w:val="hy-AM"/>
        </w:rPr>
        <w:t>ՀՀ 20</w:t>
      </w:r>
      <w:r w:rsidR="002D379D" w:rsidRPr="00BD6150">
        <w:rPr>
          <w:rFonts w:ascii="GHEA Grapalat" w:hAnsi="GHEA Grapalat" w:cs="GHEA Grapalat"/>
          <w:sz w:val="24"/>
          <w:szCs w:val="24"/>
          <w:lang w:val="hy-AM"/>
        </w:rPr>
        <w:t>21</w:t>
      </w:r>
      <w:r w:rsidR="00B448E0" w:rsidRPr="00BD6150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հարկային եկամուտների հաշվին</w:t>
      </w:r>
      <w:r w:rsidR="00F403C2" w:rsidRPr="00BD6150">
        <w:rPr>
          <w:rFonts w:ascii="GHEA Grapalat" w:hAnsi="GHEA Grapalat" w:cs="GHEA Grapalat"/>
          <w:sz w:val="24"/>
          <w:szCs w:val="24"/>
          <w:lang w:val="hy-AM"/>
        </w:rPr>
        <w:t xml:space="preserve"> տնտեսագիտական դասակարգման «Ընթացիկ դրամաշնորհներ պետական և համայնքային ոչ առևտրային </w:t>
      </w:r>
      <w:r w:rsidR="00BA6204" w:rsidRPr="00BD6150">
        <w:rPr>
          <w:rFonts w:ascii="GHEA Grapalat" w:hAnsi="GHEA Grapalat" w:cs="GHEA Grapalat"/>
          <w:sz w:val="24"/>
          <w:szCs w:val="24"/>
          <w:lang w:val="hy-AM"/>
        </w:rPr>
        <w:t>կազմակերպություններին» հոդվածով</w:t>
      </w:r>
      <w:r w:rsidR="00043640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379D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D00E5" w:rsidRPr="00FD00E5">
        <w:rPr>
          <w:rFonts w:ascii="GHEA Grapalat" w:hAnsi="GHEA Grapalat"/>
          <w:sz w:val="24"/>
          <w:szCs w:val="24"/>
          <w:lang w:val="hy-AM"/>
        </w:rPr>
        <w:t>324,286.3</w:t>
      </w:r>
      <w:r w:rsidR="00FD00E5" w:rsidRPr="00FD00E5">
        <w:rPr>
          <w:lang w:val="hy-AM"/>
        </w:rPr>
        <w:t xml:space="preserve"> </w:t>
      </w:r>
      <w:bookmarkStart w:id="1" w:name="_GoBack"/>
      <w:bookmarkEnd w:id="1"/>
      <w:r w:rsidR="00F403C2" w:rsidRPr="00BD6150">
        <w:rPr>
          <w:rFonts w:ascii="GHEA Grapalat" w:hAnsi="GHEA Grapalat" w:cs="Sylfaen"/>
          <w:bCs/>
          <w:sz w:val="24"/>
          <w:szCs w:val="24"/>
          <w:lang w:val="hy-AM"/>
        </w:rPr>
        <w:t>հազար դրամ գումարի հատկացում</w:t>
      </w:r>
      <w:r w:rsidR="00F506BE" w:rsidRPr="00BD6150"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Կազմակերպությանը </w:t>
      </w:r>
      <w:r w:rsidR="00554BB1" w:rsidRPr="00BD6150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2D379D" w:rsidRPr="00BD6150">
        <w:rPr>
          <w:rFonts w:ascii="GHEA Grapalat" w:hAnsi="GHEA Grapalat" w:cs="GHEA Grapalat"/>
          <w:sz w:val="24"/>
          <w:szCs w:val="24"/>
          <w:lang w:val="hy-AM"/>
        </w:rPr>
        <w:t xml:space="preserve">պետական բյուջեով </w:t>
      </w:r>
      <w:r w:rsidR="00554BB1" w:rsidRPr="00BD6150">
        <w:rPr>
          <w:rFonts w:ascii="GHEA Grapalat" w:hAnsi="GHEA Grapalat" w:cs="GHEA Grapalat"/>
          <w:sz w:val="24"/>
          <w:szCs w:val="24"/>
          <w:lang w:val="hy-AM"/>
        </w:rPr>
        <w:t>2018</w:t>
      </w:r>
      <w:r w:rsidR="00240C48">
        <w:rPr>
          <w:rFonts w:ascii="GHEA Grapalat" w:hAnsi="GHEA Grapalat" w:cs="GHEA Grapalat"/>
          <w:sz w:val="24"/>
          <w:szCs w:val="24"/>
          <w:lang w:val="hy-AM"/>
        </w:rPr>
        <w:t xml:space="preserve"> թվականին </w:t>
      </w:r>
      <w:r w:rsidR="00554BB1" w:rsidRPr="00BD615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հատկացված </w:t>
      </w:r>
      <w:r w:rsidR="00F403C2" w:rsidRPr="00BD6150">
        <w:rPr>
          <w:rFonts w:ascii="GHEA Grapalat" w:hAnsi="GHEA Grapalat" w:cs="GHEA Grapalat"/>
          <w:sz w:val="24"/>
          <w:szCs w:val="24"/>
          <w:lang w:val="hy-AM"/>
        </w:rPr>
        <w:t>դրամաշնորհային գումարների</w:t>
      </w:r>
      <w:r w:rsidR="009A37F9" w:rsidRPr="00BD6150">
        <w:rPr>
          <w:rFonts w:ascii="GHEA Grapalat" w:hAnsi="GHEA Grapalat" w:cs="GHEA Grapalat"/>
          <w:sz w:val="24"/>
          <w:szCs w:val="24"/>
          <w:lang w:val="hy-AM"/>
        </w:rPr>
        <w:t xml:space="preserve"> նկատմամբ</w:t>
      </w:r>
      <w:r w:rsidR="00182407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379D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82407" w:rsidRPr="00BD6150">
        <w:rPr>
          <w:rFonts w:ascii="GHEA Grapalat" w:hAnsi="GHEA Grapalat" w:cs="GHEA Grapalat"/>
          <w:sz w:val="24"/>
          <w:szCs w:val="24"/>
          <w:lang w:val="hy-AM"/>
        </w:rPr>
        <w:t xml:space="preserve"> հաշվարկված</w:t>
      </w:r>
      <w:r w:rsidR="00043640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C7CC8" w:rsidRPr="00BD6150">
        <w:rPr>
          <w:rFonts w:ascii="GHEA Grapalat" w:hAnsi="GHEA Grapalat" w:cs="GHEA Grapalat"/>
          <w:sz w:val="24"/>
          <w:szCs w:val="24"/>
          <w:lang w:val="hy-AM"/>
        </w:rPr>
        <w:t>ավելացված արժեքի հարկի</w:t>
      </w:r>
      <w:r w:rsidR="00242B54" w:rsidRPr="00BD6150">
        <w:rPr>
          <w:rFonts w:ascii="GHEA Grapalat" w:hAnsi="GHEA Grapalat" w:cs="GHEA Grapalat"/>
          <w:sz w:val="24"/>
          <w:szCs w:val="24"/>
          <w:lang w:val="hy-AM"/>
        </w:rPr>
        <w:t xml:space="preserve"> և տույժերի </w:t>
      </w:r>
      <w:r w:rsidR="00DC7CC8" w:rsidRPr="00BD6150">
        <w:rPr>
          <w:rFonts w:ascii="GHEA Grapalat" w:hAnsi="GHEA Grapalat" w:cs="GHEA Grapalat"/>
          <w:sz w:val="24"/>
          <w:szCs w:val="24"/>
          <w:lang w:val="hy-AM"/>
        </w:rPr>
        <w:t xml:space="preserve"> մասով առաջացած պարտա</w:t>
      </w:r>
      <w:r w:rsidR="009A37F9" w:rsidRPr="00BD6150">
        <w:rPr>
          <w:rFonts w:ascii="GHEA Grapalat" w:hAnsi="GHEA Grapalat" w:cs="GHEA Grapalat"/>
          <w:sz w:val="24"/>
          <w:szCs w:val="24"/>
          <w:lang w:val="hy-AM"/>
        </w:rPr>
        <w:t>վորությունների մարման</w:t>
      </w:r>
      <w:r w:rsidR="00DC7CC8" w:rsidRPr="00BD6150">
        <w:rPr>
          <w:rFonts w:ascii="GHEA Grapalat" w:hAnsi="GHEA Grapalat" w:cs="GHEA Grapalat"/>
          <w:sz w:val="24"/>
          <w:szCs w:val="24"/>
          <w:lang w:val="hy-AM"/>
        </w:rPr>
        <w:t xml:space="preserve"> նպատակով</w:t>
      </w:r>
      <w:r w:rsidR="00F403C2" w:rsidRPr="00BD6150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76E857B9" w14:textId="7FE392A6" w:rsidR="00DC7CC8" w:rsidRPr="00FF34B4" w:rsidRDefault="00673F1F" w:rsidP="007249C8">
      <w:pPr>
        <w:pStyle w:val="a5"/>
        <w:tabs>
          <w:tab w:val="num" w:pos="-1620"/>
          <w:tab w:val="left" w:pos="-1440"/>
          <w:tab w:val="left" w:pos="450"/>
          <w:tab w:val="left" w:pos="1080"/>
        </w:tabs>
        <w:spacing w:after="0" w:line="360" w:lineRule="auto"/>
        <w:ind w:left="0" w:right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D6150">
        <w:rPr>
          <w:rFonts w:ascii="GHEA Grapalat" w:hAnsi="GHEA Grapalat" w:cs="GHEA Grapalat"/>
          <w:sz w:val="24"/>
          <w:szCs w:val="24"/>
          <w:lang w:val="hy-AM"/>
        </w:rPr>
        <w:tab/>
        <w:t>Հաշվարկների</w:t>
      </w:r>
      <w:r w:rsidR="00DC7CC8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D6150">
        <w:rPr>
          <w:rFonts w:ascii="GHEA Grapalat" w:hAnsi="GHEA Grapalat" w:cs="GHEA Grapalat"/>
          <w:sz w:val="24"/>
          <w:szCs w:val="24"/>
          <w:lang w:val="hy-AM"/>
        </w:rPr>
        <w:t>համար հիմք են ընդունվել</w:t>
      </w:r>
      <w:r w:rsidR="00DC7CC8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B4925" w:rsidRPr="00BD6150">
        <w:rPr>
          <w:rFonts w:ascii="GHEA Grapalat" w:hAnsi="GHEA Grapalat" w:cs="GHEA Grapalat"/>
          <w:sz w:val="24"/>
          <w:szCs w:val="24"/>
          <w:lang w:val="hy-AM"/>
        </w:rPr>
        <w:t xml:space="preserve">շրջակա միջավայրի նախարարության </w:t>
      </w:r>
      <w:r w:rsidR="00636041" w:rsidRPr="00BD6150">
        <w:rPr>
          <w:rFonts w:ascii="GHEA Grapalat" w:hAnsi="GHEA Grapalat" w:cs="GHEA Grapalat"/>
          <w:sz w:val="24"/>
          <w:szCs w:val="24"/>
          <w:lang w:val="hy-AM"/>
        </w:rPr>
        <w:t xml:space="preserve">ՊՈԱԿ-ների կողմից </w:t>
      </w:r>
      <w:r w:rsidR="00CC3651" w:rsidRPr="00BD6150">
        <w:rPr>
          <w:rFonts w:ascii="GHEA Grapalat" w:hAnsi="GHEA Grapalat" w:cs="GHEA Grapalat"/>
          <w:sz w:val="24"/>
          <w:szCs w:val="24"/>
          <w:lang w:val="hy-AM"/>
        </w:rPr>
        <w:t xml:space="preserve">պետական եկամուտների կոմիտեի տեղեկատվական բազայում </w:t>
      </w:r>
      <w:r w:rsidR="00636041" w:rsidRPr="00BD6150">
        <w:rPr>
          <w:rFonts w:ascii="GHEA Grapalat" w:hAnsi="GHEA Grapalat" w:cs="GHEA Grapalat"/>
          <w:sz w:val="24"/>
          <w:szCs w:val="24"/>
          <w:lang w:val="hy-AM"/>
        </w:rPr>
        <w:t>տեղադրված ԱԱ</w:t>
      </w:r>
      <w:r w:rsidR="001B4925" w:rsidRPr="00BD6150">
        <w:rPr>
          <w:rFonts w:ascii="GHEA Grapalat" w:hAnsi="GHEA Grapalat" w:cs="GHEA Grapalat"/>
          <w:sz w:val="24"/>
          <w:szCs w:val="24"/>
          <w:lang w:val="hy-AM"/>
        </w:rPr>
        <w:t>Հ պարտավորությունների մասին</w:t>
      </w:r>
      <w:r w:rsidR="00636041"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D6150">
        <w:rPr>
          <w:rFonts w:ascii="GHEA Grapalat" w:hAnsi="GHEA Grapalat" w:cs="GHEA Grapalat"/>
          <w:sz w:val="24"/>
          <w:szCs w:val="24"/>
          <w:lang w:val="hy-AM"/>
        </w:rPr>
        <w:t>անձնական հաշվի</w:t>
      </w:r>
      <w:r w:rsidR="00636041" w:rsidRPr="00BD6150">
        <w:rPr>
          <w:rFonts w:ascii="GHEA Grapalat" w:hAnsi="GHEA Grapalat" w:cs="GHEA Grapalat"/>
          <w:sz w:val="24"/>
          <w:szCs w:val="24"/>
          <w:lang w:val="hy-AM"/>
        </w:rPr>
        <w:t xml:space="preserve"> քարտերի քաղվածքներում առկա</w:t>
      </w:r>
      <w:r w:rsidRPr="00BD61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249C8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249C8">
        <w:rPr>
          <w:rFonts w:ascii="GHEA Grapalat" w:hAnsi="GHEA Grapalat"/>
          <w:color w:val="000000"/>
          <w:sz w:val="24"/>
          <w:szCs w:val="24"/>
          <w:lang w:val="hy-AM"/>
        </w:rPr>
        <w:t>հարկային պարտավորությունների ճշտման արդյունքների վերաբերյալ տեղեկատվությունը</w:t>
      </w:r>
      <w:r w:rsidR="00027710">
        <w:rPr>
          <w:rFonts w:ascii="Cambria Math" w:hAnsi="Cambria Math"/>
          <w:color w:val="000000"/>
          <w:sz w:val="24"/>
          <w:szCs w:val="24"/>
          <w:lang w:val="hy-AM"/>
        </w:rPr>
        <w:t xml:space="preserve">, </w:t>
      </w:r>
      <w:r w:rsidR="00FF34B4">
        <w:rPr>
          <w:rFonts w:ascii="GHEA Grapalat" w:hAnsi="GHEA Grapalat" w:cs="GHEA Grapalat"/>
          <w:sz w:val="24"/>
          <w:szCs w:val="24"/>
          <w:lang w:val="hy-AM"/>
        </w:rPr>
        <w:t xml:space="preserve">ինչը չի վերաբերում </w:t>
      </w:r>
      <w:r w:rsidR="00FF34B4" w:rsidRPr="00BD6150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</w:t>
      </w:r>
      <w:r w:rsidR="00FF34B4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FF34B4" w:rsidRPr="00BD615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FF34B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ձեռնարկատիրական գործունեության ծախսերին։</w:t>
      </w:r>
    </w:p>
    <w:p w14:paraId="5D6491AB" w14:textId="77777777" w:rsidR="00F506BE" w:rsidRPr="00BD6150" w:rsidRDefault="00F506BE" w:rsidP="00240C48">
      <w:pPr>
        <w:tabs>
          <w:tab w:val="left" w:pos="1080"/>
          <w:tab w:val="left" w:pos="3016"/>
        </w:tabs>
        <w:spacing w:after="0" w:line="360" w:lineRule="auto"/>
        <w:ind w:firstLine="630"/>
        <w:rPr>
          <w:rFonts w:ascii="GHEA Grapalat" w:hAnsi="GHEA Grapalat"/>
          <w:b/>
          <w:sz w:val="24"/>
          <w:szCs w:val="24"/>
          <w:lang w:val="fr-FR"/>
        </w:rPr>
      </w:pPr>
      <w:r w:rsidRPr="00BD6150">
        <w:rPr>
          <w:rFonts w:ascii="GHEA Grapalat" w:hAnsi="GHEA Grapalat"/>
          <w:b/>
          <w:sz w:val="24"/>
          <w:szCs w:val="24"/>
          <w:lang w:val="hy-AM"/>
        </w:rPr>
        <w:t>3.</w:t>
      </w:r>
      <w:r w:rsidRPr="00BD6150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ինստիտուտները, անձինք և </w:t>
      </w:r>
      <w:r w:rsidRPr="00BD6150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նրանց դիրքորոշումը</w:t>
      </w:r>
    </w:p>
    <w:p w14:paraId="7635259C" w14:textId="77777777" w:rsidR="00F506BE" w:rsidRPr="00BD6150" w:rsidRDefault="00F506BE" w:rsidP="00240C48">
      <w:pPr>
        <w:tabs>
          <w:tab w:val="left" w:pos="1080"/>
          <w:tab w:val="left" w:pos="3016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D6150">
        <w:rPr>
          <w:rFonts w:ascii="GHEA Grapalat" w:hAnsi="GHEA Grapalat"/>
          <w:sz w:val="24"/>
          <w:szCs w:val="24"/>
          <w:lang w:val="hy-AM"/>
        </w:rPr>
        <w:t>ՀՀ շրջակա միջավայրի նախարարություն, «</w:t>
      </w:r>
      <w:r w:rsidRPr="00BD6150">
        <w:rPr>
          <w:rFonts w:ascii="GHEA Grapalat" w:hAnsi="GHEA Grapalat" w:cs="Tahoma"/>
          <w:sz w:val="24"/>
          <w:szCs w:val="24"/>
          <w:lang w:val="hy-AM"/>
        </w:rPr>
        <w:t>Հիդրոօդերևութաբանության և մոնիթորինգի կենտրոն» ՊՈԱԿ</w:t>
      </w:r>
      <w:r w:rsidRPr="00BD6150">
        <w:rPr>
          <w:rFonts w:ascii="GHEA Grapalat" w:hAnsi="GHEA Grapalat"/>
          <w:sz w:val="24"/>
          <w:szCs w:val="24"/>
          <w:lang w:val="hy-AM"/>
        </w:rPr>
        <w:t>։</w:t>
      </w:r>
    </w:p>
    <w:p w14:paraId="50ED9A42" w14:textId="77777777" w:rsidR="00F506BE" w:rsidRPr="00BD6150" w:rsidRDefault="00F506BE" w:rsidP="00240C48">
      <w:pPr>
        <w:tabs>
          <w:tab w:val="left" w:pos="1080"/>
          <w:tab w:val="left" w:pos="3016"/>
        </w:tabs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D6150">
        <w:rPr>
          <w:rFonts w:ascii="GHEA Grapalat" w:hAnsi="GHEA Grapalat"/>
          <w:sz w:val="24"/>
          <w:szCs w:val="24"/>
          <w:lang w:val="hy-AM"/>
        </w:rPr>
        <w:t>4</w:t>
      </w:r>
      <w:r w:rsidRPr="00BD6150">
        <w:rPr>
          <w:rFonts w:ascii="GHEA Grapalat" w:hAnsi="GHEA Grapalat" w:cs="Cambria Math"/>
          <w:sz w:val="24"/>
          <w:szCs w:val="24"/>
          <w:lang w:val="hy-AM"/>
        </w:rPr>
        <w:t>.</w:t>
      </w:r>
      <w:r w:rsidRPr="00BD6150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4643C71E" w14:textId="1E6747A6" w:rsidR="00F506BE" w:rsidRPr="00BD6150" w:rsidRDefault="00F506BE" w:rsidP="00240C48">
      <w:pPr>
        <w:tabs>
          <w:tab w:val="left" w:pos="1080"/>
          <w:tab w:val="left" w:pos="3016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D6150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BD615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D6150">
        <w:rPr>
          <w:rFonts w:ascii="GHEA Grapalat" w:hAnsi="GHEA Grapalat"/>
          <w:bCs/>
          <w:sz w:val="24"/>
          <w:szCs w:val="24"/>
          <w:lang w:val="hy-AM"/>
        </w:rPr>
        <w:t>ընդունման արդյունքում</w:t>
      </w:r>
      <w:r w:rsidRPr="00BD61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6150">
        <w:rPr>
          <w:rFonts w:ascii="GHEA Grapalat" w:hAnsi="GHEA Grapalat" w:cs="GHEA Grapalat"/>
          <w:sz w:val="24"/>
          <w:szCs w:val="24"/>
          <w:lang w:val="hy-AM"/>
        </w:rPr>
        <w:t>ակնկալվում</w:t>
      </w:r>
      <w:r w:rsidRPr="00BD61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6150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BD6150">
        <w:rPr>
          <w:rFonts w:ascii="GHEA Grapalat" w:hAnsi="GHEA Grapalat"/>
          <w:sz w:val="24"/>
          <w:szCs w:val="24"/>
          <w:lang w:val="hy-AM"/>
        </w:rPr>
        <w:t xml:space="preserve"> մարել Կազմակերպությանը իրավահաջորդության կարգով անցած </w:t>
      </w:r>
      <w:r w:rsidR="00CD7E5C" w:rsidRPr="00BD6150">
        <w:rPr>
          <w:rFonts w:ascii="GHEA Grapalat" w:hAnsi="GHEA Grapalat"/>
          <w:sz w:val="24"/>
          <w:szCs w:val="24"/>
          <w:lang w:val="hy-AM"/>
        </w:rPr>
        <w:t>ԱԱՀ-ի գծով պարտավորությունը։</w:t>
      </w:r>
    </w:p>
    <w:p w14:paraId="313AAE61" w14:textId="6B83A76B" w:rsidR="00F506BE" w:rsidRPr="00FF5A6C" w:rsidRDefault="00F506BE" w:rsidP="00240C48">
      <w:pPr>
        <w:tabs>
          <w:tab w:val="left" w:pos="1080"/>
        </w:tabs>
        <w:spacing w:line="360" w:lineRule="auto"/>
        <w:ind w:firstLine="63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D6150">
        <w:rPr>
          <w:rFonts w:ascii="GHEA Grapalat" w:hAnsi="GHEA Grapalat" w:cs="Tahoma"/>
          <w:b/>
          <w:bCs/>
          <w:sz w:val="24"/>
          <w:szCs w:val="24"/>
          <w:lang w:val="hy-AM"/>
        </w:rPr>
        <w:t>5</w:t>
      </w:r>
      <w:r w:rsidRPr="00BD6150">
        <w:rPr>
          <w:rStyle w:val="a8"/>
          <w:rFonts w:ascii="GHEA Grapalat" w:hAnsi="GHEA Grapalat" w:cs="Cambria Math"/>
          <w:color w:val="000000"/>
          <w:sz w:val="24"/>
          <w:szCs w:val="24"/>
          <w:lang w:val="hy-AM" w:eastAsia="ru-RU"/>
        </w:rPr>
        <w:t>.</w:t>
      </w:r>
      <w:r w:rsidRPr="00BD61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F5A6C" w:rsidRPr="00FF5A6C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34088F8" w14:textId="3CFCD942" w:rsidR="00F506BE" w:rsidRPr="00BD6150" w:rsidRDefault="00CD7E5C" w:rsidP="00240C48">
      <w:pPr>
        <w:tabs>
          <w:tab w:val="left" w:pos="108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D6150">
        <w:rPr>
          <w:rFonts w:ascii="GHEA Grapalat" w:hAnsi="GHEA Grapalat" w:cs="Tahoma"/>
          <w:sz w:val="24"/>
          <w:szCs w:val="24"/>
          <w:lang w:val="hy-AM"/>
        </w:rPr>
        <w:t xml:space="preserve">Նախագծի </w:t>
      </w:r>
      <w:r w:rsidR="00F506BE" w:rsidRPr="00BD6150">
        <w:rPr>
          <w:rFonts w:ascii="GHEA Grapalat" w:hAnsi="GHEA Grapalat"/>
          <w:sz w:val="24"/>
          <w:szCs w:val="24"/>
          <w:lang w:val="hy-AM"/>
        </w:rPr>
        <w:t>ընդունման</w:t>
      </w:r>
      <w:r w:rsidR="00F506BE" w:rsidRPr="00BD6150">
        <w:rPr>
          <w:rFonts w:ascii="GHEA Grapalat" w:hAnsi="GHEA Grapalat"/>
          <w:sz w:val="24"/>
          <w:szCs w:val="24"/>
          <w:lang w:val="af-ZA"/>
        </w:rPr>
        <w:t xml:space="preserve"> </w:t>
      </w:r>
      <w:r w:rsidR="00F506BE" w:rsidRPr="00BD6150">
        <w:rPr>
          <w:rFonts w:ascii="GHEA Grapalat" w:hAnsi="GHEA Grapalat"/>
          <w:sz w:val="24"/>
          <w:szCs w:val="24"/>
          <w:lang w:val="hy-AM"/>
        </w:rPr>
        <w:t>առնչությամբ</w:t>
      </w:r>
      <w:r w:rsidR="00F506BE" w:rsidRPr="00BD6150">
        <w:rPr>
          <w:rFonts w:ascii="GHEA Grapalat" w:hAnsi="GHEA Grapalat"/>
          <w:sz w:val="24"/>
          <w:szCs w:val="24"/>
          <w:lang w:val="af-ZA"/>
        </w:rPr>
        <w:t xml:space="preserve"> </w:t>
      </w:r>
      <w:r w:rsidR="00F506BE" w:rsidRPr="00BD6150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14:paraId="14EA2C59" w14:textId="77777777" w:rsidR="00BA4254" w:rsidRPr="00BD6150" w:rsidRDefault="00BA4254" w:rsidP="00240C48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76B40A60" w14:textId="77777777" w:rsidR="00FA795D" w:rsidRPr="00BD6150" w:rsidRDefault="00FA795D" w:rsidP="00240C48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fr-FR"/>
        </w:rPr>
      </w:pPr>
    </w:p>
    <w:p w14:paraId="18AF2ACF" w14:textId="6DFC7EAF" w:rsidR="0051139E" w:rsidRPr="00BD6150" w:rsidRDefault="0051139E" w:rsidP="00240C48">
      <w:pPr>
        <w:pStyle w:val="a7"/>
        <w:tabs>
          <w:tab w:val="left" w:pos="1080"/>
        </w:tabs>
        <w:spacing w:before="0" w:beforeAutospacing="0" w:after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51139E" w:rsidRPr="00BD6150" w:rsidSect="007249C8">
      <w:pgSz w:w="11906" w:h="16838"/>
      <w:pgMar w:top="1170" w:right="656" w:bottom="90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7003922"/>
    <w:multiLevelType w:val="hybridMultilevel"/>
    <w:tmpl w:val="D9C01334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4E"/>
    <w:rsid w:val="00010DB5"/>
    <w:rsid w:val="00023A31"/>
    <w:rsid w:val="00024A12"/>
    <w:rsid w:val="00027710"/>
    <w:rsid w:val="00032032"/>
    <w:rsid w:val="00043640"/>
    <w:rsid w:val="00071183"/>
    <w:rsid w:val="00072CD4"/>
    <w:rsid w:val="000C0640"/>
    <w:rsid w:val="000C33BD"/>
    <w:rsid w:val="000C3D66"/>
    <w:rsid w:val="000F330B"/>
    <w:rsid w:val="000F7BC0"/>
    <w:rsid w:val="001336B3"/>
    <w:rsid w:val="00137DBD"/>
    <w:rsid w:val="00182407"/>
    <w:rsid w:val="00195D03"/>
    <w:rsid w:val="0019796E"/>
    <w:rsid w:val="001B4925"/>
    <w:rsid w:val="0020405F"/>
    <w:rsid w:val="00230BF6"/>
    <w:rsid w:val="00231A42"/>
    <w:rsid w:val="00240C48"/>
    <w:rsid w:val="00242B54"/>
    <w:rsid w:val="002621DF"/>
    <w:rsid w:val="00273464"/>
    <w:rsid w:val="00277097"/>
    <w:rsid w:val="0029475F"/>
    <w:rsid w:val="002B2374"/>
    <w:rsid w:val="002D379D"/>
    <w:rsid w:val="00305CDC"/>
    <w:rsid w:val="00334B98"/>
    <w:rsid w:val="00340A4F"/>
    <w:rsid w:val="0035489C"/>
    <w:rsid w:val="003563D2"/>
    <w:rsid w:val="00356D14"/>
    <w:rsid w:val="003758F6"/>
    <w:rsid w:val="00376389"/>
    <w:rsid w:val="0039343B"/>
    <w:rsid w:val="003A70E2"/>
    <w:rsid w:val="003A7408"/>
    <w:rsid w:val="0044282B"/>
    <w:rsid w:val="0049130B"/>
    <w:rsid w:val="004C3FE5"/>
    <w:rsid w:val="004C51DA"/>
    <w:rsid w:val="0051139E"/>
    <w:rsid w:val="00554BB1"/>
    <w:rsid w:val="00571269"/>
    <w:rsid w:val="00571F69"/>
    <w:rsid w:val="0058545C"/>
    <w:rsid w:val="00591D96"/>
    <w:rsid w:val="005C225F"/>
    <w:rsid w:val="005C29D7"/>
    <w:rsid w:val="005C6F01"/>
    <w:rsid w:val="005D26DE"/>
    <w:rsid w:val="005D55C5"/>
    <w:rsid w:val="005E7A5C"/>
    <w:rsid w:val="00624C6C"/>
    <w:rsid w:val="00633672"/>
    <w:rsid w:val="00636041"/>
    <w:rsid w:val="006374DA"/>
    <w:rsid w:val="0064655A"/>
    <w:rsid w:val="00652DEA"/>
    <w:rsid w:val="00673F1F"/>
    <w:rsid w:val="00680A03"/>
    <w:rsid w:val="00682B23"/>
    <w:rsid w:val="006845F2"/>
    <w:rsid w:val="006A0925"/>
    <w:rsid w:val="006A2AF0"/>
    <w:rsid w:val="006C4BC1"/>
    <w:rsid w:val="006C5B3F"/>
    <w:rsid w:val="00712DB0"/>
    <w:rsid w:val="00713FEE"/>
    <w:rsid w:val="007249C8"/>
    <w:rsid w:val="00745C45"/>
    <w:rsid w:val="00761F8B"/>
    <w:rsid w:val="00765429"/>
    <w:rsid w:val="00767652"/>
    <w:rsid w:val="0079665E"/>
    <w:rsid w:val="007A7748"/>
    <w:rsid w:val="007E4A13"/>
    <w:rsid w:val="007E5D96"/>
    <w:rsid w:val="00806D3D"/>
    <w:rsid w:val="00835C23"/>
    <w:rsid w:val="00907A88"/>
    <w:rsid w:val="00961320"/>
    <w:rsid w:val="009758D8"/>
    <w:rsid w:val="00975D42"/>
    <w:rsid w:val="0099390D"/>
    <w:rsid w:val="009A37F9"/>
    <w:rsid w:val="009D7095"/>
    <w:rsid w:val="00A02ECA"/>
    <w:rsid w:val="00A16B34"/>
    <w:rsid w:val="00A35C1C"/>
    <w:rsid w:val="00A54D44"/>
    <w:rsid w:val="00A61FFE"/>
    <w:rsid w:val="00A63FDC"/>
    <w:rsid w:val="00A66A91"/>
    <w:rsid w:val="00AB0F40"/>
    <w:rsid w:val="00AB3EED"/>
    <w:rsid w:val="00AD306F"/>
    <w:rsid w:val="00AF07A8"/>
    <w:rsid w:val="00B04905"/>
    <w:rsid w:val="00B448E0"/>
    <w:rsid w:val="00B63060"/>
    <w:rsid w:val="00B70A12"/>
    <w:rsid w:val="00B84C22"/>
    <w:rsid w:val="00B97AC1"/>
    <w:rsid w:val="00BA1ADD"/>
    <w:rsid w:val="00BA4254"/>
    <w:rsid w:val="00BA6204"/>
    <w:rsid w:val="00BD47BA"/>
    <w:rsid w:val="00BD6150"/>
    <w:rsid w:val="00BF2BD8"/>
    <w:rsid w:val="00BF4CB3"/>
    <w:rsid w:val="00C21947"/>
    <w:rsid w:val="00C64608"/>
    <w:rsid w:val="00C83402"/>
    <w:rsid w:val="00C84EF6"/>
    <w:rsid w:val="00CC08BD"/>
    <w:rsid w:val="00CC3651"/>
    <w:rsid w:val="00CD7E5C"/>
    <w:rsid w:val="00CF03BE"/>
    <w:rsid w:val="00D2215A"/>
    <w:rsid w:val="00D352E0"/>
    <w:rsid w:val="00D36CCD"/>
    <w:rsid w:val="00D827CC"/>
    <w:rsid w:val="00D82874"/>
    <w:rsid w:val="00D919D4"/>
    <w:rsid w:val="00DC5548"/>
    <w:rsid w:val="00DC7CC8"/>
    <w:rsid w:val="00DD534E"/>
    <w:rsid w:val="00DE1120"/>
    <w:rsid w:val="00DF7118"/>
    <w:rsid w:val="00DF7EF9"/>
    <w:rsid w:val="00E12436"/>
    <w:rsid w:val="00E16AED"/>
    <w:rsid w:val="00E22A38"/>
    <w:rsid w:val="00E439AD"/>
    <w:rsid w:val="00E5003D"/>
    <w:rsid w:val="00E70240"/>
    <w:rsid w:val="00E92BA7"/>
    <w:rsid w:val="00EB214B"/>
    <w:rsid w:val="00EC1C91"/>
    <w:rsid w:val="00EC2C47"/>
    <w:rsid w:val="00ED2D1F"/>
    <w:rsid w:val="00F17A04"/>
    <w:rsid w:val="00F27942"/>
    <w:rsid w:val="00F27E73"/>
    <w:rsid w:val="00F403C2"/>
    <w:rsid w:val="00F506BE"/>
    <w:rsid w:val="00FA1C39"/>
    <w:rsid w:val="00FA5449"/>
    <w:rsid w:val="00FA5945"/>
    <w:rsid w:val="00FA795D"/>
    <w:rsid w:val="00FB030D"/>
    <w:rsid w:val="00FD00E5"/>
    <w:rsid w:val="00FD48D2"/>
    <w:rsid w:val="00FE1727"/>
    <w:rsid w:val="00FE177A"/>
    <w:rsid w:val="00FE24A1"/>
    <w:rsid w:val="00FF34B4"/>
    <w:rsid w:val="00FF4DF2"/>
    <w:rsid w:val="00FF5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4785B"/>
  <w15:docId w15:val="{B8C674E8-7139-498A-AF2B-1C0D61BD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3C2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BA4254"/>
    <w:rPr>
      <w:rFonts w:ascii="Calibri" w:eastAsia="Calibri" w:hAnsi="Calibri"/>
      <w:lang w:val="en-US"/>
    </w:rPr>
  </w:style>
  <w:style w:type="paragraph" w:styleId="a4">
    <w:name w:val="Body Text"/>
    <w:basedOn w:val="a"/>
    <w:link w:val="a3"/>
    <w:semiHidden/>
    <w:rsid w:val="00BA4254"/>
    <w:pPr>
      <w:spacing w:after="120"/>
    </w:pPr>
    <w:rPr>
      <w:rFonts w:eastAsia="Calibri" w:cstheme="minorBidi"/>
      <w:lang w:bidi="ar-SA"/>
    </w:rPr>
  </w:style>
  <w:style w:type="character" w:customStyle="1" w:styleId="BodyTextChar1">
    <w:name w:val="Body Text Char1"/>
    <w:basedOn w:val="a0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a5">
    <w:name w:val="Block Text"/>
    <w:basedOn w:val="a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a6">
    <w:name w:val="List Paragraph"/>
    <w:basedOn w:val="a"/>
    <w:uiPriority w:val="34"/>
    <w:qFormat/>
    <w:rsid w:val="00BA4254"/>
    <w:pPr>
      <w:ind w:left="720"/>
      <w:contextualSpacing/>
    </w:pPr>
  </w:style>
  <w:style w:type="paragraph" w:styleId="a7">
    <w:name w:val="Normal (Web)"/>
    <w:basedOn w:val="a"/>
    <w:uiPriority w:val="99"/>
    <w:rsid w:val="00BA4254"/>
    <w:pPr>
      <w:spacing w:before="100" w:beforeAutospacing="1" w:after="100" w:afterAutospacing="1"/>
    </w:pPr>
  </w:style>
  <w:style w:type="character" w:styleId="a8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a0"/>
    <w:uiPriority w:val="99"/>
    <w:rsid w:val="00BA4254"/>
  </w:style>
  <w:style w:type="character" w:styleId="a9">
    <w:name w:val="Hyperlink"/>
    <w:uiPriority w:val="99"/>
    <w:unhideWhenUsed/>
    <w:rsid w:val="00BA4254"/>
    <w:rPr>
      <w:color w:val="0563C1"/>
      <w:u w:val="single"/>
    </w:rPr>
  </w:style>
  <w:style w:type="character" w:customStyle="1" w:styleId="hps">
    <w:name w:val="hps"/>
    <w:basedOn w:val="a0"/>
    <w:rsid w:val="00023A31"/>
  </w:style>
  <w:style w:type="character" w:customStyle="1" w:styleId="mechtexChar">
    <w:name w:val="mechtex Char"/>
    <w:basedOn w:val="a0"/>
    <w:link w:val="mechtex"/>
    <w:locked/>
    <w:rsid w:val="00023A31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023A31"/>
    <w:pPr>
      <w:spacing w:after="0" w:line="240" w:lineRule="auto"/>
      <w:jc w:val="center"/>
    </w:pPr>
    <w:rPr>
      <w:rFonts w:ascii="Arial Armenian" w:eastAsiaTheme="minorHAnsi" w:hAnsi="Arial Armenian" w:cstheme="minorBidi"/>
      <w:lang w:val="ru-RU" w:eastAsia="ru-RU" w:bidi="ar-SA"/>
    </w:rPr>
  </w:style>
  <w:style w:type="paragraph" w:styleId="aa">
    <w:name w:val="No Spacing"/>
    <w:uiPriority w:val="1"/>
    <w:qFormat/>
    <w:rsid w:val="00023A31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FE24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E24A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E24A1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E24A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E24A1"/>
    <w:rPr>
      <w:rFonts w:ascii="Calibri" w:eastAsia="Times New Roman" w:hAnsi="Calibri" w:cs="Times New Roman"/>
      <w:b/>
      <w:bCs/>
      <w:sz w:val="20"/>
      <w:szCs w:val="20"/>
      <w:lang w:val="en-US" w:bidi="en-US"/>
    </w:rPr>
  </w:style>
  <w:style w:type="paragraph" w:styleId="af0">
    <w:name w:val="Balloon Text"/>
    <w:basedOn w:val="a"/>
    <w:link w:val="af1"/>
    <w:uiPriority w:val="99"/>
    <w:semiHidden/>
    <w:unhideWhenUsed/>
    <w:rsid w:val="00BD4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D47BA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Narine Grigoryan</cp:lastModifiedBy>
  <cp:revision>6</cp:revision>
  <dcterms:created xsi:type="dcterms:W3CDTF">2021-08-04T06:00:00Z</dcterms:created>
  <dcterms:modified xsi:type="dcterms:W3CDTF">2021-08-04T08:15:00Z</dcterms:modified>
  <cp:keywords>https://mul2.gov.am/tasks/472336/oneclick/himnavorum.docx?token=3a66237dc6a8a7c724a52a8249d67b51</cp:keywords>
</cp:coreProperties>
</file>