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0F7" w:rsidRDefault="00BB40F7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</w:rPr>
      </w:pPr>
    </w:p>
    <w:p w:rsidR="00BB40F7" w:rsidRDefault="00BB40F7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</w:rPr>
      </w:pPr>
    </w:p>
    <w:p w:rsidR="003030C6" w:rsidRPr="00BB40F7" w:rsidRDefault="003030C6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B40F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</w:t>
      </w:r>
    </w:p>
    <w:p w:rsidR="003030C6" w:rsidRPr="00BB40F7" w:rsidRDefault="003030C6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B40F7">
        <w:rPr>
          <w:rFonts w:ascii="GHEA Grapalat" w:hAnsi="GHEA Grapalat" w:cs="Sylfaen"/>
          <w:sz w:val="24"/>
          <w:szCs w:val="24"/>
          <w:lang w:val="hy-AM"/>
        </w:rPr>
        <w:t>Ո Ր Ո Շ ՈՒ Մ</w:t>
      </w:r>
    </w:p>
    <w:p w:rsidR="00BB40F7" w:rsidRDefault="00BB40F7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</w:rPr>
      </w:pPr>
    </w:p>
    <w:p w:rsidR="003030C6" w:rsidRDefault="00BB40F7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----------------- 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2021 թվականի N</w:t>
      </w:r>
      <w:r w:rsidR="00EB4AB0" w:rsidRPr="00BB40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----</w:t>
      </w:r>
      <w:r w:rsidR="00EB4AB0" w:rsidRPr="00BB40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-</w:t>
      </w:r>
      <w:r w:rsidR="00EB4AB0" w:rsidRPr="00BB40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BB40F7" w:rsidRPr="00BB40F7" w:rsidRDefault="00BB40F7" w:rsidP="003030C6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</w:rPr>
      </w:pPr>
    </w:p>
    <w:p w:rsidR="003030C6" w:rsidRPr="00BB40F7" w:rsidRDefault="00BB40F7" w:rsidP="00EB4AB0">
      <w:pPr>
        <w:spacing w:after="0" w:line="360" w:lineRule="auto"/>
        <w:ind w:right="96"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ՇՐՋԱՆԱԿՆԵՐՈՒՄ ԵՎՐԱՍԻԱԿԱՆ ՏՆՏԵՍԱԿԱՆ ՄԻՈՒԹՅԱՆ ՏԵԽՆԻԿԱԿԱՆ ԿԱՆՈՆԱԿԱՐԳԵՐՈՎ ՉԿԱՆՈՆԱԿԱՐԳՎՈՂ ԱՐՏԱԴՐԱՆՔԻ ՇՐՋԱՆԱՌՈՒԹՅԱՆ ԿԱՐԳԻ ԵՎ ՏՎՅԱԼ ԱՐՏԱԴՐԱՆՔԻ ԱՆՎՏԱՆԳՈՒԹՅԱՆ ԱՊԱՀՈՎՄԱՆ ԿԱՆՈՆՆԵՐԻ ՄԱՍԻՆ</w:t>
      </w:r>
      <w:r w:rsidR="003030C6" w:rsidRPr="00BB40F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ՀԱՄԱՁԱՅՆԱԳԻՐԸ ՎԱՎԵՐԱՑՆԵԼՈՒ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3030C6" w:rsidRPr="00BB40F7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ՕՐԵՆՔԻ ՆԱԽԱԳԾԻ ՄԱՍԻՆ</w:t>
      </w:r>
    </w:p>
    <w:p w:rsidR="003030C6" w:rsidRPr="003030C6" w:rsidRDefault="003030C6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 Հիմք ընդունելով «Ազգային ժողովի կանոնակարգ» Հայաստանի Հանրապետության սահմանադրական օրենքի 65-րդ հոդվածի 3-րդ մասը և «Միջազգային պայմանագրերի մասին» Հայաստանի Հանրապետության օրենքի 12-րդ հոդվածի 3-րդ մասը՝ Հայաստանի Հանրապետության կառավարությունը </w:t>
      </w:r>
      <w:r w:rsidRPr="00BB40F7">
        <w:rPr>
          <w:rFonts w:ascii="GHEA Grapalat" w:hAnsi="GHEA Grapalat" w:cs="Sylfaen"/>
          <w:i/>
          <w:sz w:val="24"/>
          <w:szCs w:val="24"/>
          <w:lang w:val="hy-AM"/>
        </w:rPr>
        <w:t>որոշում է</w:t>
      </w:r>
      <w:r w:rsidRPr="003030C6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</w:t>
      </w:r>
      <w:r w:rsidR="00BB40F7">
        <w:rPr>
          <w:rFonts w:ascii="GHEA Grapalat" w:hAnsi="GHEA Grapalat"/>
          <w:sz w:val="24"/>
          <w:szCs w:val="24"/>
          <w:lang w:val="hy-AM"/>
        </w:rPr>
        <w:t>«</w:t>
      </w:r>
      <w:r w:rsidRPr="003030C6">
        <w:rPr>
          <w:rFonts w:ascii="GHEA Grapalat" w:hAnsi="GHEA Grapalat"/>
          <w:sz w:val="24"/>
          <w:szCs w:val="24"/>
          <w:lang w:val="hy-AM"/>
        </w:rPr>
        <w:t>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</w:t>
      </w:r>
      <w:r w:rsidR="00EB4AB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030C6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</w:t>
      </w:r>
      <w:r w:rsidR="00BB40F7">
        <w:rPr>
          <w:rFonts w:ascii="GHEA Grapalat" w:hAnsi="GHEA Grapalat" w:cs="Sylfaen"/>
          <w:sz w:val="24"/>
          <w:szCs w:val="24"/>
          <w:lang w:val="hy-AM"/>
        </w:rPr>
        <w:t>»</w:t>
      </w: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Հայաստանի Հանրապետության կառավարության օրենսդրական նախաձեռնությանը:</w:t>
      </w:r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Հայաստանի Հանրապետության Սահմանադրությանը համապատասխանությունը որոշելու նպատակով դիմել Հայաստանի Հանրապետության սահմանադրական դատարան:</w:t>
      </w:r>
      <w:bookmarkStart w:id="0" w:name="_GoBack"/>
      <w:bookmarkEnd w:id="0"/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>3. Հայաստանի Հանրապետության սահմանադրական դատարանի կողմից՝ միջազգային պայմանագրում ամրագրված պարտավորությունները Հայաստանի Հանրապետության Սահմանադրությանը համապատասխանող ճանաչելու մասին որոշման դեպքում,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3030C6" w:rsidRPr="003030C6" w:rsidRDefault="003030C6" w:rsidP="00EB4AB0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 նախարար</w:t>
      </w:r>
      <w:r w:rsidR="006D7BE6">
        <w:rPr>
          <w:rFonts w:ascii="GHEA Grapalat" w:hAnsi="GHEA Grapalat" w:cs="Sylfaen"/>
          <w:sz w:val="24"/>
          <w:szCs w:val="24"/>
          <w:lang w:val="hy-AM"/>
        </w:rPr>
        <w:t xml:space="preserve"> Վահան Քերոբյանին</w:t>
      </w:r>
      <w:r w:rsidRPr="003030C6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3030C6" w:rsidRPr="003030C6" w:rsidRDefault="003030C6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30C6" w:rsidRPr="003030C6" w:rsidRDefault="003030C6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030C6" w:rsidRPr="003030C6" w:rsidRDefault="003030C6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30C6" w:rsidRPr="003030C6" w:rsidRDefault="00BB40F7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30C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3030C6" w:rsidRDefault="00BB40F7" w:rsidP="003030C6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3030C6">
        <w:rPr>
          <w:rFonts w:ascii="GHEA Grapalat" w:hAnsi="GHEA Grapalat" w:cs="Sylfaen"/>
          <w:sz w:val="24"/>
          <w:szCs w:val="24"/>
          <w:lang w:val="hy-AM"/>
        </w:rPr>
        <w:t>ԱՐՉԱՊԵՏ</w:t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="003030C6">
        <w:rPr>
          <w:rFonts w:ascii="GHEA Grapalat" w:hAnsi="GHEA Grapalat" w:cs="Sylfaen"/>
          <w:sz w:val="24"/>
          <w:szCs w:val="24"/>
          <w:lang w:val="hy-AM"/>
        </w:rPr>
        <w:tab/>
      </w:r>
      <w:r w:rsidRPr="003030C6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3030C6" w:rsidRPr="003030C6" w:rsidRDefault="003030C6" w:rsidP="003030C6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3030C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3030C6" w:rsidRDefault="0034085B" w:rsidP="0034085B">
      <w:pPr>
        <w:spacing w:line="276" w:lineRule="auto"/>
        <w:rPr>
          <w:sz w:val="24"/>
          <w:szCs w:val="24"/>
          <w:lang w:val="hy-AM"/>
        </w:rPr>
      </w:pPr>
    </w:p>
    <w:p w:rsidR="0034085B" w:rsidRPr="003030C6" w:rsidRDefault="0034085B" w:rsidP="0034085B">
      <w:pPr>
        <w:rPr>
          <w:sz w:val="24"/>
          <w:szCs w:val="24"/>
          <w:lang w:val="hy-AM"/>
        </w:rPr>
      </w:pPr>
    </w:p>
    <w:p w:rsidR="00A815A5" w:rsidRPr="003030C6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3030C6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3030C6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3030C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640F2"/>
    <w:rsid w:val="003030C6"/>
    <w:rsid w:val="0034085B"/>
    <w:rsid w:val="00392339"/>
    <w:rsid w:val="003A5E01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2A7"/>
    <w:rsid w:val="006C0775"/>
    <w:rsid w:val="006D7BE6"/>
    <w:rsid w:val="00720DB6"/>
    <w:rsid w:val="0074581C"/>
    <w:rsid w:val="007C2BD6"/>
    <w:rsid w:val="007F2C56"/>
    <w:rsid w:val="008261F8"/>
    <w:rsid w:val="00891563"/>
    <w:rsid w:val="008D5867"/>
    <w:rsid w:val="008E1785"/>
    <w:rsid w:val="00944065"/>
    <w:rsid w:val="00967FCB"/>
    <w:rsid w:val="00985A3B"/>
    <w:rsid w:val="00990081"/>
    <w:rsid w:val="009B62EF"/>
    <w:rsid w:val="009E3FCA"/>
    <w:rsid w:val="009F6EFF"/>
    <w:rsid w:val="00A1666C"/>
    <w:rsid w:val="00A26297"/>
    <w:rsid w:val="00A3058E"/>
    <w:rsid w:val="00A37A0A"/>
    <w:rsid w:val="00A815A5"/>
    <w:rsid w:val="00AD1BD6"/>
    <w:rsid w:val="00B412E2"/>
    <w:rsid w:val="00B776BB"/>
    <w:rsid w:val="00BB40F7"/>
    <w:rsid w:val="00BF0C74"/>
    <w:rsid w:val="00BF5A1E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B4AB0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https://mul2.gov.am/tasks/471126/oneclick/voroshum.docx?token=f35c8216bdde1fe8769c76e71dbbe11d</cp:keywords>
  <dc:description/>
  <cp:lastModifiedBy>Anna Hasmikyan</cp:lastModifiedBy>
  <cp:revision>16</cp:revision>
  <cp:lastPrinted>2021-06-28T07:30:00Z</cp:lastPrinted>
  <dcterms:created xsi:type="dcterms:W3CDTF">2021-07-21T08:08:00Z</dcterms:created>
  <dcterms:modified xsi:type="dcterms:W3CDTF">2021-08-04T07:51:00Z</dcterms:modified>
</cp:coreProperties>
</file>