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3E" w:rsidRDefault="00124884">
      <w:pPr>
        <w:pStyle w:val="NormalWeb"/>
        <w:shd w:val="clear" w:color="auto" w:fill="FFFFFF"/>
        <w:spacing w:beforeAutospacing="0" w:after="0" w:afterAutospacing="0"/>
        <w:ind w:firstLine="375"/>
        <w:jc w:val="center"/>
        <w:rPr>
          <w:rFonts w:ascii="GHEA Grapalat" w:hAnsi="GHEA Grapalat"/>
          <w:b/>
          <w:bCs/>
        </w:rPr>
      </w:pPr>
      <w:r>
        <w:rPr>
          <w:rStyle w:val="Strong"/>
          <w:rFonts w:ascii="GHEA Grapalat" w:hAnsi="GHEA Grapalat"/>
        </w:rPr>
        <w:t>ԱՄՓՈՓԱԹԵՐԹ</w:t>
      </w:r>
    </w:p>
    <w:p w:rsidR="003C633E" w:rsidRPr="00124884" w:rsidRDefault="00124884">
      <w:pPr>
        <w:pStyle w:val="NormalWeb"/>
        <w:shd w:val="clear" w:color="auto" w:fill="FFFFFF"/>
        <w:spacing w:beforeAutospacing="0" w:after="0" w:afterAutospacing="0"/>
        <w:ind w:firstLine="375"/>
        <w:jc w:val="center"/>
        <w:rPr>
          <w:rFonts w:ascii="GHEA Grapalat" w:hAnsi="GHEA Grapalat"/>
          <w:b/>
          <w:bCs/>
        </w:rPr>
      </w:pPr>
      <w:r w:rsidRPr="00124884">
        <w:rPr>
          <w:rFonts w:ascii="Calibri" w:hAnsi="Calibri" w:cs="Calibri"/>
          <w:b/>
          <w:bCs/>
        </w:rPr>
        <w:t>  </w:t>
      </w:r>
    </w:p>
    <w:p w:rsidR="003C633E" w:rsidRPr="00124884" w:rsidRDefault="00124884" w:rsidP="00124884">
      <w:pPr>
        <w:pStyle w:val="NormalWeb"/>
        <w:shd w:val="clear" w:color="auto" w:fill="FFFFFF"/>
        <w:spacing w:beforeAutospacing="0" w:after="0" w:afterAutospacing="0" w:line="360" w:lineRule="auto"/>
        <w:jc w:val="center"/>
        <w:rPr>
          <w:rFonts w:ascii="GHEA Grapalat" w:hAnsi="GHEA Grapalat"/>
          <w:b/>
          <w:lang w:val="af-ZA"/>
        </w:rPr>
      </w:pPr>
      <w:r w:rsidRPr="00124884">
        <w:rPr>
          <w:rFonts w:ascii="GHEA Grapalat" w:hAnsi="GHEA Grapalat"/>
          <w:b/>
          <w:lang w:val="af-ZA"/>
        </w:rPr>
        <w:t xml:space="preserve">«ՀԱՅԱՍՏԱՆԻ ՀԱՆՐԱՊԵՏՈՒԹՅԱՆ 2021 ԹՎԱԿԱՆԻ ՊԵՏԱԿԱՆ ԲՅՈՒՋԵԻ ՄԱՍԻՆ» ՀՀ ՕՐԵՆՔՈՒՄ ՎԵՐԱԲԱՇԽՈՒՄ և ՀԱՅԱՍՏԱՆԻ ՀԱՆՐԱՊԵՏՈՒԹՅԱՆ ԿԱՌԱՎԱՐՈՒԹՅԱՆ 2020 ԹՎԱԿԱՆԻ ԴԵԿՏԵՄԲԵՐԻ 30-Ի N 2215-Ն ՈՐՈՇՄԱՆ ՄԵՋ ՓՈՓՈԽՈՒԹՅՈՒՆՆԵՐ  ԿԱՏԱՐԵԼՈՒ և ՀԱՅԱՍՏԱՆԻ ՀԱՆՐԱՊԵՏՈՒԹՅԱՆ ՎԱՐՉԱՊԵՏԻ ԱՇԽԱՏԱԿԱԶՄԻՆ ԳՈՒՄԱՐ ՀԱՏԿԱՑՆԵԼՈՒ ՄԱՍԻՆ» ՀԱՅԱՍՏԱՆԻ ՀԱՆՐԱՊԵՏՈՒԹՅԱՆ ԿԱՌԱՎԱՐՈՒԹՅԱՆ ՈՐՈՇՄԱՆ ՆԱԽԱԳԾԻ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321"/>
        <w:tblW w:w="13603" w:type="dxa"/>
        <w:tblLook w:val="04A0" w:firstRow="1" w:lastRow="0" w:firstColumn="1" w:lastColumn="0" w:noHBand="0" w:noVBand="1"/>
      </w:tblPr>
      <w:tblGrid>
        <w:gridCol w:w="561"/>
        <w:gridCol w:w="6723"/>
        <w:gridCol w:w="3564"/>
        <w:gridCol w:w="2755"/>
      </w:tblGrid>
      <w:tr w:rsidR="003C633E">
        <w:trPr>
          <w:trHeight w:val="557"/>
        </w:trPr>
        <w:tc>
          <w:tcPr>
            <w:tcW w:w="10848" w:type="dxa"/>
            <w:gridSpan w:val="3"/>
            <w:vMerge w:val="restart"/>
            <w:shd w:val="clear" w:color="auto" w:fill="BFBFBF" w:themeFill="background1" w:themeFillShade="BF"/>
          </w:tcPr>
          <w:p w:rsidR="003C633E" w:rsidRPr="00124884" w:rsidRDefault="00124884" w:rsidP="00124884">
            <w:pPr>
              <w:tabs>
                <w:tab w:val="left" w:pos="3375"/>
                <w:tab w:val="center" w:pos="5316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24884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ab/>
            </w:r>
          </w:p>
          <w:p w:rsidR="003C633E" w:rsidRPr="00124884" w:rsidRDefault="00124884" w:rsidP="00124884">
            <w:pPr>
              <w:pStyle w:val="ListParagraph"/>
              <w:numPr>
                <w:ilvl w:val="0"/>
                <w:numId w:val="3"/>
              </w:numPr>
              <w:tabs>
                <w:tab w:val="left" w:pos="3375"/>
                <w:tab w:val="center" w:pos="5316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8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</w:t>
            </w:r>
            <w:proofErr w:type="spellStart"/>
            <w:r w:rsidRPr="00124884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ֆինանսների</w:t>
            </w:r>
            <w:proofErr w:type="spellEnd"/>
            <w:r w:rsidRPr="001248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24884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755" w:type="dxa"/>
            <w:shd w:val="clear" w:color="auto" w:fill="BFBFBF" w:themeFill="background1" w:themeFillShade="BF"/>
          </w:tcPr>
          <w:p w:rsidR="003C633E" w:rsidRDefault="00124884" w:rsidP="00124884">
            <w:pPr>
              <w:spacing w:after="0" w:line="276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Arial" w:eastAsia="Times New Roman" w:hAnsi="Arial" w:cs="Cambria Math"/>
                <w:sz w:val="24"/>
                <w:szCs w:val="24"/>
                <w:lang w:val="hy-AM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2021թ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․</w:t>
            </w:r>
          </w:p>
        </w:tc>
      </w:tr>
      <w:tr w:rsidR="003C633E">
        <w:trPr>
          <w:trHeight w:val="363"/>
        </w:trPr>
        <w:tc>
          <w:tcPr>
            <w:tcW w:w="10848" w:type="dxa"/>
            <w:gridSpan w:val="3"/>
            <w:vMerge/>
            <w:shd w:val="clear" w:color="auto" w:fill="BFBFBF" w:themeFill="background1" w:themeFillShade="BF"/>
          </w:tcPr>
          <w:p w:rsidR="003C633E" w:rsidRPr="00124884" w:rsidRDefault="003C633E" w:rsidP="0012488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BFBFBF" w:themeFill="background1" w:themeFillShade="BF"/>
          </w:tcPr>
          <w:p w:rsidR="003C633E" w:rsidRDefault="00124884">
            <w:pPr>
              <w:spacing w:after="0" w:line="276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124884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01/8-5/12166-2021</w:t>
            </w:r>
          </w:p>
        </w:tc>
      </w:tr>
      <w:tr w:rsidR="003C633E" w:rsidRPr="00486BCE">
        <w:trPr>
          <w:trHeight w:val="70"/>
        </w:trPr>
        <w:tc>
          <w:tcPr>
            <w:tcW w:w="561" w:type="dxa"/>
          </w:tcPr>
          <w:p w:rsidR="003C633E" w:rsidRDefault="003C633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06" w:hanging="28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124884" w:rsidRPr="00124884" w:rsidRDefault="00124884" w:rsidP="00124884">
            <w:pPr>
              <w:pStyle w:val="Footer"/>
              <w:tabs>
                <w:tab w:val="center" w:pos="-1276"/>
                <w:tab w:val="left" w:pos="-1134"/>
                <w:tab w:val="right" w:pos="2880"/>
              </w:tabs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Ի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կատարումն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ՀՀ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վարչապետի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27.07.2021թ. N 02/16.4/25264-2021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հանձնարարականի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՝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Հայաստանի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ֆինանսների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նախարարությունը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ուսումնասիրել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է</w:t>
            </w:r>
            <w:proofErr w:type="gram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Հայաստանի</w:t>
            </w:r>
            <w:proofErr w:type="spellEnd"/>
            <w:proofErr w:type="gram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2021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թվականի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պետական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բյուջեի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մասին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Հայաստանի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օրենքում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վերաբաշխում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Հայաստանի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2020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թվականի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դեկտեմբերի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30-ի N 2215-Ն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որոշման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մեջ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փոփոխություններ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լրացում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կատարելու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ու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Վարչապետի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աշխատակազմին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գումար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հատկացնելու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մասին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մասին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» ՀՀ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կառավարության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որոշման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նախագիծը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այսուհետ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՝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Նախագիծ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) և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հայտնում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հետևյալը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  <w:p w:rsidR="00124884" w:rsidRPr="00124884" w:rsidRDefault="00124884" w:rsidP="00124884">
            <w:pPr>
              <w:pStyle w:val="Footer"/>
              <w:tabs>
                <w:tab w:val="center" w:pos="-1276"/>
                <w:tab w:val="left" w:pos="-1134"/>
                <w:tab w:val="right" w:pos="2880"/>
              </w:tabs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Հաշվի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առնելով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այն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որ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ՀՀ 2021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թվականի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պետական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բյուջեով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նախատեսված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ՀՀ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պահուստային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ֆոնդը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երրորդ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եռամսյակում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արդեն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իսկ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ծանրաբեռնված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է  </w:t>
            </w:r>
          </w:p>
          <w:p w:rsidR="003C633E" w:rsidRPr="00124884" w:rsidRDefault="00124884" w:rsidP="00124884">
            <w:pPr>
              <w:spacing w:after="0" w:line="360" w:lineRule="auto"/>
              <w:ind w:firstLine="578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ՀՀ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համապատասխան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որոշումներով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՝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առաջարկում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ենք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Նախագծով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անհրաժեշտ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միջոցները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հատկացնել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ՀՀ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պահուստային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ֆոնդի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չորրորդ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եռամսյակից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երրորդ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եռամսյակ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միջոցների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վերաբաշխման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ձևաչափով</w:t>
            </w:r>
            <w:proofErr w:type="spellEnd"/>
            <w:r w:rsidRPr="00124884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:</w:t>
            </w:r>
            <w:r w:rsidRPr="0012488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6319" w:type="dxa"/>
            <w:gridSpan w:val="2"/>
            <w:vAlign w:val="center"/>
          </w:tcPr>
          <w:p w:rsidR="003C633E" w:rsidRPr="00124884" w:rsidRDefault="00124884" w:rsidP="00124884">
            <w:pPr>
              <w:pStyle w:val="Footer"/>
              <w:tabs>
                <w:tab w:val="center" w:pos="-1276"/>
                <w:tab w:val="left" w:pos="-1134"/>
                <w:tab w:val="right" w:pos="28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Ընդունվել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է</w:t>
            </w:r>
          </w:p>
          <w:p w:rsidR="00124884" w:rsidRPr="00124884" w:rsidRDefault="00124884" w:rsidP="00124884">
            <w:pPr>
              <w:pStyle w:val="Footer"/>
              <w:tabs>
                <w:tab w:val="center" w:pos="-1276"/>
                <w:tab w:val="left" w:pos="-1134"/>
                <w:tab w:val="right" w:pos="2880"/>
              </w:tabs>
              <w:spacing w:line="360" w:lineRule="auto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Նախագծում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կատարվել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են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>համապատասխան</w:t>
            </w:r>
            <w:proofErr w:type="spellEnd"/>
            <w:r w:rsidRPr="00124884">
              <w:rPr>
                <w:rFonts w:ascii="GHEA Grapalat" w:hAnsi="GHEA Grapalat"/>
                <w:sz w:val="24"/>
                <w:szCs w:val="24"/>
                <w:lang w:val="fr-FR"/>
              </w:rPr>
              <w:t xml:space="preserve"> փոփոխություններ</w:t>
            </w:r>
          </w:p>
        </w:tc>
      </w:tr>
    </w:tbl>
    <w:p w:rsidR="003C633E" w:rsidRDefault="003C633E">
      <w:pPr>
        <w:rPr>
          <w:rFonts w:ascii="GHEA Grapalat" w:hAnsi="GHEA Grapalat"/>
          <w:sz w:val="24"/>
          <w:szCs w:val="24"/>
          <w:lang w:val="hy-AM"/>
        </w:rPr>
      </w:pPr>
    </w:p>
    <w:sectPr w:rsidR="003C633E">
      <w:pgSz w:w="15840" w:h="12240" w:orient="landscape"/>
      <w:pgMar w:top="540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4B1"/>
    <w:multiLevelType w:val="multilevel"/>
    <w:tmpl w:val="4DDA1108"/>
    <w:lvl w:ilvl="0">
      <w:start w:val="1"/>
      <w:numFmt w:val="decimal"/>
      <w:lvlText w:val="%1."/>
      <w:lvlJc w:val="left"/>
      <w:pPr>
        <w:tabs>
          <w:tab w:val="num" w:pos="0"/>
        </w:tabs>
        <w:ind w:left="37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95" w:hanging="180"/>
      </w:pPr>
    </w:lvl>
  </w:abstractNum>
  <w:abstractNum w:abstractNumId="1" w15:restartNumberingAfterBreak="0">
    <w:nsid w:val="5C10216F"/>
    <w:multiLevelType w:val="multilevel"/>
    <w:tmpl w:val="C55E2860"/>
    <w:lvl w:ilvl="0">
      <w:start w:val="1"/>
      <w:numFmt w:val="decimal"/>
      <w:lvlText w:val="%1."/>
      <w:lvlJc w:val="left"/>
      <w:pPr>
        <w:tabs>
          <w:tab w:val="num" w:pos="3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3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3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3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3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3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3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30"/>
        </w:tabs>
        <w:ind w:left="6510" w:hanging="180"/>
      </w:pPr>
    </w:lvl>
  </w:abstractNum>
  <w:abstractNum w:abstractNumId="2" w15:restartNumberingAfterBreak="0">
    <w:nsid w:val="72515E05"/>
    <w:multiLevelType w:val="multilevel"/>
    <w:tmpl w:val="3E1C21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C85E07"/>
    <w:multiLevelType w:val="multilevel"/>
    <w:tmpl w:val="0BAE923E"/>
    <w:lvl w:ilvl="0">
      <w:start w:val="1"/>
      <w:numFmt w:val="decimal"/>
      <w:lvlText w:val="%1."/>
      <w:lvlJc w:val="left"/>
      <w:pPr>
        <w:tabs>
          <w:tab w:val="num" w:pos="-3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3E"/>
    <w:rsid w:val="00124884"/>
    <w:rsid w:val="003C633E"/>
    <w:rsid w:val="004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F6A77-D9DB-4195-9794-BD936B3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3A7"/>
    <w:rPr>
      <w:b/>
      <w:bCs/>
    </w:rPr>
  </w:style>
  <w:style w:type="character" w:customStyle="1" w:styleId="BodyTextChar">
    <w:name w:val="Body Text Char"/>
    <w:basedOn w:val="DefaultParagraphFont"/>
    <w:link w:val="BodyText"/>
    <w:qFormat/>
    <w:rsid w:val="00651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qFormat/>
    <w:locked/>
    <w:rsid w:val="00FE6C4F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qFormat/>
    <w:locked/>
    <w:rsid w:val="003B56E1"/>
    <w:rPr>
      <w:rFonts w:ascii="Arial Armenian" w:eastAsia="Times New Roman" w:hAnsi="Arial Armenian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65F34"/>
  </w:style>
  <w:style w:type="character" w:customStyle="1" w:styleId="FooterChar">
    <w:name w:val="Footer Char"/>
    <w:basedOn w:val="DefaultParagraphFont"/>
    <w:link w:val="Footer"/>
    <w:qFormat/>
    <w:rsid w:val="00865F34"/>
  </w:style>
  <w:style w:type="character" w:customStyle="1" w:styleId="normChar">
    <w:name w:val="norm Char"/>
    <w:qFormat/>
    <w:locked/>
    <w:rsid w:val="0099285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651C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9C63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3A7"/>
    <w:pPr>
      <w:ind w:left="720"/>
      <w:contextualSpacing/>
    </w:pPr>
  </w:style>
  <w:style w:type="paragraph" w:customStyle="1" w:styleId="mechtex">
    <w:name w:val="mechtex"/>
    <w:basedOn w:val="Normal"/>
    <w:qFormat/>
    <w:rsid w:val="003B56E1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65F3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865F3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rm">
    <w:name w:val="norm"/>
    <w:basedOn w:val="Normal"/>
    <w:qFormat/>
    <w:rsid w:val="0099285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table" w:styleId="TableGrid">
    <w:name w:val="Table Grid"/>
    <w:basedOn w:val="TableNormal"/>
    <w:uiPriority w:val="39"/>
    <w:rsid w:val="009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56E3-3ED8-4565-9B7E-CE208FF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Melkonyan</dc:creator>
  <cp:keywords>https://mul2.gov.am/tasks/469092/oneclick/Ampopatert.docx?token=a8e7ebeb7824f8b162d91b6d49cb5f12</cp:keywords>
  <dc:description/>
  <cp:lastModifiedBy>Arpine Martirosyan</cp:lastModifiedBy>
  <cp:revision>31</cp:revision>
  <dcterms:created xsi:type="dcterms:W3CDTF">2021-04-05T11:25:00Z</dcterms:created>
  <dcterms:modified xsi:type="dcterms:W3CDTF">2021-08-03T11:22:00Z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