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A15" w:rsidRDefault="00E94A15" w:rsidP="00467D37">
      <w:pPr>
        <w:spacing w:line="276" w:lineRule="auto"/>
        <w:jc w:val="center"/>
        <w:rPr>
          <w:rFonts w:ascii="GHEA Grapalat" w:hAnsi="GHEA Grapalat"/>
          <w:b/>
          <w:sz w:val="24"/>
          <w:szCs w:val="24"/>
          <w:lang w:val="hy-AM"/>
        </w:rPr>
      </w:pPr>
      <w:bookmarkStart w:id="0" w:name="_GoBack"/>
      <w:bookmarkEnd w:id="0"/>
    </w:p>
    <w:p w:rsidR="00FB7086" w:rsidRPr="006C36D6" w:rsidRDefault="00A553CF" w:rsidP="00467D37">
      <w:pPr>
        <w:spacing w:line="276" w:lineRule="auto"/>
        <w:jc w:val="center"/>
        <w:rPr>
          <w:rFonts w:ascii="GHEA Grapalat" w:hAnsi="GHEA Grapalat"/>
          <w:b/>
          <w:sz w:val="32"/>
          <w:szCs w:val="32"/>
          <w:lang w:val="hy-AM"/>
        </w:rPr>
      </w:pPr>
      <w:r w:rsidRPr="006C36D6">
        <w:rPr>
          <w:rFonts w:ascii="GHEA Grapalat" w:hAnsi="GHEA Grapalat"/>
          <w:b/>
          <w:sz w:val="32"/>
          <w:szCs w:val="32"/>
          <w:lang w:val="hy-AM"/>
        </w:rPr>
        <w:t>ՏԵՂԵԿԱՆՔ</w:t>
      </w:r>
    </w:p>
    <w:p w:rsidR="00A553CF" w:rsidRDefault="00A553CF" w:rsidP="00467D37">
      <w:pPr>
        <w:spacing w:line="276" w:lineRule="auto"/>
        <w:jc w:val="center"/>
        <w:rPr>
          <w:rFonts w:ascii="GHEA Grapalat" w:hAnsi="GHEA Grapalat"/>
          <w:b/>
          <w:sz w:val="24"/>
          <w:szCs w:val="24"/>
          <w:lang w:val="hy-AM"/>
        </w:rPr>
      </w:pPr>
      <w:r w:rsidRPr="00A553CF">
        <w:rPr>
          <w:rFonts w:ascii="GHEA Grapalat" w:hAnsi="GHEA Grapalat"/>
          <w:b/>
          <w:sz w:val="24"/>
          <w:szCs w:val="24"/>
          <w:lang w:val="hy-AM"/>
        </w:rPr>
        <w:t>Ինտերնետ շահումով խաղերի ոլորտի, կազմակերպիչների կողմից օրենսդրության պահանջների պահպանման</w:t>
      </w:r>
      <w:r w:rsidR="00931B26">
        <w:rPr>
          <w:rFonts w:ascii="GHEA Grapalat" w:hAnsi="GHEA Grapalat"/>
          <w:b/>
          <w:sz w:val="24"/>
          <w:szCs w:val="24"/>
          <w:lang w:val="hy-AM"/>
        </w:rPr>
        <w:t xml:space="preserve"> վերաբերյալ</w:t>
      </w:r>
      <w:r w:rsidRPr="00A553CF">
        <w:rPr>
          <w:rFonts w:ascii="GHEA Grapalat" w:hAnsi="GHEA Grapalat"/>
          <w:b/>
          <w:sz w:val="24"/>
          <w:szCs w:val="24"/>
          <w:lang w:val="hy-AM"/>
        </w:rPr>
        <w:t xml:space="preserve"> </w:t>
      </w:r>
      <w:r w:rsidR="00931B26" w:rsidRPr="00931B26">
        <w:rPr>
          <w:rFonts w:ascii="GHEA Grapalat" w:hAnsi="GHEA Grapalat"/>
          <w:b/>
          <w:sz w:val="24"/>
          <w:szCs w:val="24"/>
          <w:lang w:val="hy-AM"/>
        </w:rPr>
        <w:t>ՀՀ պետական վերահսկողական ծառայության կողմից իրականացվ</w:t>
      </w:r>
      <w:r w:rsidR="00931B26">
        <w:rPr>
          <w:rFonts w:ascii="GHEA Grapalat" w:hAnsi="GHEA Grapalat"/>
          <w:b/>
          <w:sz w:val="24"/>
          <w:szCs w:val="24"/>
          <w:lang w:val="hy-AM"/>
        </w:rPr>
        <w:t xml:space="preserve">ած </w:t>
      </w:r>
      <w:r w:rsidRPr="00A553CF">
        <w:rPr>
          <w:rFonts w:ascii="GHEA Grapalat" w:hAnsi="GHEA Grapalat"/>
          <w:b/>
          <w:sz w:val="24"/>
          <w:szCs w:val="24"/>
          <w:lang w:val="hy-AM"/>
        </w:rPr>
        <w:t>մշտադիտարկման վերաբերյալ</w:t>
      </w:r>
    </w:p>
    <w:p w:rsidR="00FF672D" w:rsidRDefault="00FF672D" w:rsidP="00467D37">
      <w:pPr>
        <w:spacing w:line="276" w:lineRule="auto"/>
        <w:jc w:val="center"/>
        <w:rPr>
          <w:rFonts w:ascii="GHEA Grapalat" w:hAnsi="GHEA Grapalat"/>
          <w:b/>
          <w:sz w:val="24"/>
          <w:szCs w:val="24"/>
          <w:lang w:val="hy-AM"/>
        </w:rPr>
      </w:pPr>
    </w:p>
    <w:p w:rsidR="00FF672D" w:rsidRPr="00FF672D" w:rsidRDefault="00FF672D" w:rsidP="00467D37">
      <w:pPr>
        <w:pStyle w:val="ListParagraph"/>
        <w:numPr>
          <w:ilvl w:val="0"/>
          <w:numId w:val="1"/>
        </w:numPr>
        <w:spacing w:line="276" w:lineRule="auto"/>
        <w:jc w:val="both"/>
        <w:rPr>
          <w:rFonts w:ascii="GHEA Grapalat" w:hAnsi="GHEA Grapalat"/>
          <w:b/>
          <w:sz w:val="24"/>
          <w:szCs w:val="24"/>
        </w:rPr>
      </w:pPr>
      <w:r>
        <w:rPr>
          <w:rFonts w:ascii="GHEA Grapalat" w:hAnsi="GHEA Grapalat"/>
          <w:b/>
          <w:sz w:val="24"/>
          <w:szCs w:val="24"/>
          <w:lang w:val="hy-AM"/>
        </w:rPr>
        <w:t>Ոլորտի ծավալների վերաբերյալ</w:t>
      </w:r>
    </w:p>
    <w:p w:rsidR="00FF672D" w:rsidRDefault="00FF672D" w:rsidP="00F82A54">
      <w:pPr>
        <w:spacing w:line="276" w:lineRule="auto"/>
        <w:ind w:firstLine="360"/>
        <w:jc w:val="both"/>
        <w:rPr>
          <w:rFonts w:ascii="GHEA Grapalat" w:hAnsi="GHEA Grapalat"/>
          <w:sz w:val="24"/>
          <w:szCs w:val="24"/>
          <w:lang w:val="hy-AM"/>
        </w:rPr>
      </w:pPr>
      <w:r w:rsidRPr="00FF672D">
        <w:rPr>
          <w:rFonts w:ascii="GHEA Grapalat" w:hAnsi="GHEA Grapalat"/>
          <w:sz w:val="24"/>
          <w:szCs w:val="24"/>
          <w:lang w:val="hy-AM"/>
        </w:rPr>
        <w:t>Հաշվի առնելով այն հանգամանքը, որ հասարակության ստվար զանգված սկսել է օգտվել ինտերնետ շահումով խաղերից</w:t>
      </w:r>
      <w:r w:rsidR="002F6B8B">
        <w:rPr>
          <w:rFonts w:ascii="GHEA Grapalat" w:hAnsi="GHEA Grapalat"/>
          <w:sz w:val="24"/>
          <w:szCs w:val="24"/>
          <w:lang w:val="hy-AM"/>
        </w:rPr>
        <w:t>,</w:t>
      </w:r>
      <w:r>
        <w:rPr>
          <w:rFonts w:ascii="GHEA Grapalat" w:hAnsi="GHEA Grapalat"/>
          <w:sz w:val="24"/>
          <w:szCs w:val="24"/>
          <w:lang w:val="hy-AM"/>
        </w:rPr>
        <w:t xml:space="preserve"> և սոցիալական խնդիրները վերոգրյալի արդյունքում խորանում են՝ ՀՀ պետական վերահսկողական ծառայության կողմից իրականացվել է մշտադիտարկում ոլորտի ծավալների աճի</w:t>
      </w:r>
      <w:r w:rsidR="008A0BEC">
        <w:rPr>
          <w:rFonts w:ascii="GHEA Grapalat" w:hAnsi="GHEA Grapalat"/>
          <w:sz w:val="24"/>
          <w:szCs w:val="24"/>
        </w:rPr>
        <w:t xml:space="preserve"> </w:t>
      </w:r>
      <w:r w:rsidR="008A0BEC">
        <w:rPr>
          <w:rFonts w:ascii="GHEA Grapalat" w:hAnsi="GHEA Grapalat"/>
          <w:sz w:val="24"/>
          <w:szCs w:val="24"/>
          <w:lang w:val="hy-AM"/>
        </w:rPr>
        <w:t>պատճառների</w:t>
      </w:r>
      <w:r>
        <w:rPr>
          <w:rFonts w:ascii="GHEA Grapalat" w:hAnsi="GHEA Grapalat"/>
          <w:sz w:val="24"/>
          <w:szCs w:val="24"/>
          <w:lang w:val="hy-AM"/>
        </w:rPr>
        <w:t xml:space="preserve"> </w:t>
      </w:r>
      <w:r w:rsidR="00EA5A60">
        <w:rPr>
          <w:rFonts w:ascii="GHEA Grapalat" w:hAnsi="GHEA Grapalat"/>
          <w:sz w:val="24"/>
          <w:szCs w:val="24"/>
          <w:lang w:val="hy-AM"/>
        </w:rPr>
        <w:t>բացահայտման ուղղությամբ</w:t>
      </w:r>
      <w:r>
        <w:rPr>
          <w:rFonts w:ascii="GHEA Grapalat" w:hAnsi="GHEA Grapalat"/>
          <w:sz w:val="24"/>
          <w:szCs w:val="24"/>
          <w:lang w:val="hy-AM"/>
        </w:rPr>
        <w:t>:</w:t>
      </w:r>
    </w:p>
    <w:p w:rsidR="00FF672D" w:rsidRDefault="00FF672D" w:rsidP="00F82A54">
      <w:pPr>
        <w:spacing w:line="276" w:lineRule="auto"/>
        <w:ind w:firstLine="360"/>
        <w:jc w:val="both"/>
        <w:rPr>
          <w:rFonts w:ascii="GHEA Grapalat" w:hAnsi="GHEA Grapalat"/>
          <w:sz w:val="24"/>
          <w:szCs w:val="24"/>
          <w:lang w:val="hy-AM"/>
        </w:rPr>
      </w:pPr>
      <w:r>
        <w:rPr>
          <w:rFonts w:ascii="GHEA Grapalat" w:hAnsi="GHEA Grapalat"/>
          <w:sz w:val="24"/>
          <w:szCs w:val="24"/>
          <w:lang w:val="hy-AM"/>
        </w:rPr>
        <w:t xml:space="preserve">ՀՀ-ում ինտերնետ շահումով խաղերի </w:t>
      </w:r>
      <w:r w:rsidRPr="005A7415">
        <w:rPr>
          <w:rFonts w:ascii="GHEA Grapalat" w:hAnsi="GHEA Grapalat"/>
          <w:sz w:val="24"/>
          <w:szCs w:val="24"/>
          <w:lang w:val="hy-AM"/>
        </w:rPr>
        <w:t>կազ</w:t>
      </w:r>
      <w:r w:rsidR="003B09B7" w:rsidRPr="005A7415">
        <w:rPr>
          <w:rFonts w:ascii="GHEA Grapalat" w:hAnsi="GHEA Grapalat"/>
          <w:sz w:val="24"/>
          <w:szCs w:val="24"/>
          <w:lang w:val="hy-AM"/>
        </w:rPr>
        <w:t>ա</w:t>
      </w:r>
      <w:r w:rsidRPr="005A7415">
        <w:rPr>
          <w:rFonts w:ascii="GHEA Grapalat" w:hAnsi="GHEA Grapalat"/>
          <w:sz w:val="24"/>
          <w:szCs w:val="24"/>
          <w:lang w:val="hy-AM"/>
        </w:rPr>
        <w:t>մերպիչներ</w:t>
      </w:r>
      <w:r>
        <w:rPr>
          <w:rFonts w:ascii="GHEA Grapalat" w:hAnsi="GHEA Grapalat"/>
          <w:sz w:val="24"/>
          <w:szCs w:val="24"/>
          <w:lang w:val="hy-AM"/>
        </w:rPr>
        <w:t xml:space="preserve"> են</w:t>
      </w:r>
      <w:r w:rsidR="00FC2DE1">
        <w:rPr>
          <w:rFonts w:ascii="GHEA Grapalat" w:hAnsi="GHEA Grapalat"/>
          <w:sz w:val="24"/>
          <w:szCs w:val="24"/>
          <w:lang w:val="hy-AM"/>
        </w:rPr>
        <w:t>՝</w:t>
      </w:r>
      <w:r>
        <w:rPr>
          <w:rFonts w:ascii="GHEA Grapalat" w:hAnsi="GHEA Grapalat"/>
          <w:sz w:val="24"/>
          <w:szCs w:val="24"/>
          <w:lang w:val="hy-AM"/>
        </w:rPr>
        <w:t xml:space="preserve"> «</w:t>
      </w:r>
      <w:r w:rsidRPr="003B09B7">
        <w:rPr>
          <w:rFonts w:ascii="GHEA Grapalat" w:hAnsi="GHEA Grapalat"/>
          <w:sz w:val="24"/>
          <w:szCs w:val="24"/>
          <w:lang w:val="hy-AM"/>
        </w:rPr>
        <w:t>Վիվարո</w:t>
      </w:r>
      <w:r>
        <w:rPr>
          <w:rFonts w:ascii="GHEA Grapalat" w:hAnsi="GHEA Grapalat"/>
          <w:sz w:val="24"/>
          <w:szCs w:val="24"/>
          <w:lang w:val="hy-AM"/>
        </w:rPr>
        <w:t xml:space="preserve"> գրուպ»</w:t>
      </w:r>
      <w:r w:rsidR="00504D56" w:rsidRPr="00504D56">
        <w:rPr>
          <w:rFonts w:ascii="GHEA Grapalat" w:hAnsi="GHEA Grapalat"/>
          <w:sz w:val="24"/>
          <w:szCs w:val="24"/>
          <w:lang w:val="hy-AM"/>
        </w:rPr>
        <w:t xml:space="preserve"> </w:t>
      </w:r>
      <w:r w:rsidR="00504D56">
        <w:rPr>
          <w:rFonts w:ascii="GHEA Grapalat" w:hAnsi="GHEA Grapalat"/>
          <w:sz w:val="24"/>
          <w:szCs w:val="24"/>
          <w:lang w:val="hy-AM"/>
        </w:rPr>
        <w:t xml:space="preserve">ՍՊԸ-ն </w:t>
      </w:r>
      <w:r w:rsidRPr="00FF672D">
        <w:rPr>
          <w:rFonts w:ascii="GHEA Grapalat" w:hAnsi="GHEA Grapalat"/>
          <w:sz w:val="24"/>
          <w:szCs w:val="24"/>
          <w:lang w:val="hy-AM"/>
        </w:rPr>
        <w:t>(vivarobet.am</w:t>
      </w:r>
      <w:r w:rsidR="00504D56">
        <w:rPr>
          <w:rFonts w:ascii="GHEA Grapalat" w:hAnsi="GHEA Grapalat"/>
          <w:sz w:val="24"/>
          <w:szCs w:val="24"/>
          <w:lang w:val="hy-AM"/>
        </w:rPr>
        <w:t>, ներկայումս՝ «Սոֆտ կոնստրակտ» ՍՊԸ</w:t>
      </w:r>
      <w:r w:rsidRPr="00FF672D">
        <w:rPr>
          <w:rFonts w:ascii="GHEA Grapalat" w:hAnsi="GHEA Grapalat"/>
          <w:sz w:val="24"/>
          <w:szCs w:val="24"/>
          <w:lang w:val="hy-AM"/>
        </w:rPr>
        <w:t xml:space="preserve">), </w:t>
      </w:r>
      <w:r>
        <w:rPr>
          <w:rFonts w:ascii="GHEA Grapalat" w:hAnsi="GHEA Grapalat"/>
          <w:sz w:val="24"/>
          <w:szCs w:val="24"/>
          <w:lang w:val="hy-AM"/>
        </w:rPr>
        <w:t xml:space="preserve">«Դիջիթեյն» ՍՊԸ-ն </w:t>
      </w:r>
      <w:r w:rsidRPr="00FF672D">
        <w:rPr>
          <w:rFonts w:ascii="GHEA Grapalat" w:hAnsi="GHEA Grapalat"/>
          <w:sz w:val="24"/>
          <w:szCs w:val="24"/>
          <w:lang w:val="hy-AM"/>
        </w:rPr>
        <w:t>(totogaming.am)</w:t>
      </w:r>
      <w:r w:rsidR="00367244">
        <w:rPr>
          <w:rFonts w:ascii="GHEA Grapalat" w:hAnsi="GHEA Grapalat"/>
          <w:sz w:val="24"/>
          <w:szCs w:val="24"/>
          <w:lang w:val="hy-AM"/>
        </w:rPr>
        <w:t xml:space="preserve">, </w:t>
      </w:r>
      <w:r>
        <w:rPr>
          <w:rFonts w:ascii="GHEA Grapalat" w:hAnsi="GHEA Grapalat"/>
          <w:sz w:val="24"/>
          <w:szCs w:val="24"/>
          <w:lang w:val="hy-AM"/>
        </w:rPr>
        <w:t xml:space="preserve">«Կաբարկո» ՍՊԸ-ն </w:t>
      </w:r>
      <w:r w:rsidRPr="00FF672D">
        <w:rPr>
          <w:rFonts w:ascii="GHEA Grapalat" w:hAnsi="GHEA Grapalat"/>
          <w:sz w:val="24"/>
          <w:szCs w:val="24"/>
          <w:lang w:val="hy-AM"/>
        </w:rPr>
        <w:t>(adjarabet.am)</w:t>
      </w:r>
      <w:r w:rsidR="00367244">
        <w:rPr>
          <w:rFonts w:ascii="GHEA Grapalat" w:hAnsi="GHEA Grapalat"/>
          <w:sz w:val="24"/>
          <w:szCs w:val="24"/>
          <w:lang w:val="hy-AM"/>
        </w:rPr>
        <w:t xml:space="preserve">, «Գուդ սոֆտ» ՍՊԸ-ն </w:t>
      </w:r>
      <w:r w:rsidR="00367244" w:rsidRPr="00367244">
        <w:rPr>
          <w:rFonts w:ascii="GHEA Grapalat" w:hAnsi="GHEA Grapalat"/>
          <w:sz w:val="24"/>
          <w:szCs w:val="24"/>
          <w:lang w:val="hy-AM"/>
        </w:rPr>
        <w:t>(Goodwin.am)</w:t>
      </w:r>
      <w:r w:rsidR="00367244">
        <w:rPr>
          <w:rFonts w:ascii="GHEA Grapalat" w:hAnsi="GHEA Grapalat"/>
          <w:sz w:val="24"/>
          <w:szCs w:val="24"/>
          <w:lang w:val="hy-AM"/>
        </w:rPr>
        <w:t xml:space="preserve">: ՀՀ պետական եկամուտների </w:t>
      </w:r>
      <w:r w:rsidR="00367244" w:rsidRPr="005A7415">
        <w:rPr>
          <w:rFonts w:ascii="GHEA Grapalat" w:hAnsi="GHEA Grapalat"/>
          <w:sz w:val="24"/>
          <w:szCs w:val="24"/>
          <w:lang w:val="hy-AM"/>
        </w:rPr>
        <w:t>կոմիտեից</w:t>
      </w:r>
      <w:r w:rsidR="00367244">
        <w:rPr>
          <w:rFonts w:ascii="GHEA Grapalat" w:hAnsi="GHEA Grapalat"/>
          <w:sz w:val="24"/>
          <w:szCs w:val="24"/>
          <w:lang w:val="hy-AM"/>
        </w:rPr>
        <w:t xml:space="preserve"> պահանջվել են</w:t>
      </w:r>
      <w:r w:rsidR="00367244" w:rsidRPr="00367244">
        <w:rPr>
          <w:rFonts w:ascii="GHEA Grapalat" w:hAnsi="GHEA Grapalat"/>
          <w:sz w:val="24"/>
          <w:szCs w:val="24"/>
          <w:lang w:val="hy-AM"/>
        </w:rPr>
        <w:t xml:space="preserve"> (</w:t>
      </w:r>
      <w:r w:rsidR="00367244">
        <w:rPr>
          <w:rFonts w:ascii="GHEA Grapalat" w:hAnsi="GHEA Grapalat"/>
          <w:sz w:val="24"/>
          <w:szCs w:val="24"/>
          <w:lang w:val="hy-AM"/>
        </w:rPr>
        <w:t>Կցվում է՝ Փ-1</w:t>
      </w:r>
      <w:r w:rsidR="00367244" w:rsidRPr="00367244">
        <w:rPr>
          <w:rFonts w:ascii="GHEA Grapalat" w:hAnsi="GHEA Grapalat"/>
          <w:sz w:val="24"/>
          <w:szCs w:val="24"/>
          <w:lang w:val="hy-AM"/>
        </w:rPr>
        <w:t>)</w:t>
      </w:r>
      <w:r w:rsidR="00367244">
        <w:rPr>
          <w:rFonts w:ascii="GHEA Grapalat" w:hAnsi="GHEA Grapalat"/>
          <w:sz w:val="24"/>
          <w:szCs w:val="24"/>
          <w:lang w:val="hy-AM"/>
        </w:rPr>
        <w:t xml:space="preserve"> «Շահումով խաղերի, ինտերնետ շահումով խաղերի և խաղատների մասին» ՀՀ </w:t>
      </w:r>
      <w:r w:rsidR="00367244" w:rsidRPr="00122CD9">
        <w:rPr>
          <w:rFonts w:ascii="GHEA Grapalat" w:hAnsi="GHEA Grapalat"/>
          <w:sz w:val="24"/>
          <w:szCs w:val="24"/>
          <w:lang w:val="hy-AM"/>
        </w:rPr>
        <w:t>օրենքի 10-րդ</w:t>
      </w:r>
      <w:r w:rsidR="00122CD9">
        <w:rPr>
          <w:rFonts w:ascii="GHEA Grapalat" w:hAnsi="GHEA Grapalat"/>
          <w:sz w:val="24"/>
          <w:szCs w:val="24"/>
          <w:lang w:val="hy-AM"/>
        </w:rPr>
        <w:t xml:space="preserve"> հոդվածի</w:t>
      </w:r>
      <w:r w:rsidR="00367244">
        <w:rPr>
          <w:rFonts w:ascii="GHEA Grapalat" w:hAnsi="GHEA Grapalat"/>
          <w:sz w:val="24"/>
          <w:szCs w:val="24"/>
          <w:lang w:val="hy-AM"/>
        </w:rPr>
        <w:t xml:space="preserve"> 1-ին մասով սահմանվող ֆինանսական հոսքերի հաշվետվությունները 2018-2020թթ. ժամանակահատվածի համար: Տրամադրված տեղեկատվության</w:t>
      </w:r>
      <w:r w:rsidR="00B445F7">
        <w:rPr>
          <w:rFonts w:ascii="GHEA Grapalat" w:hAnsi="GHEA Grapalat"/>
          <w:sz w:val="24"/>
          <w:szCs w:val="24"/>
          <w:lang w:val="hy-AM"/>
        </w:rPr>
        <w:t xml:space="preserve"> </w:t>
      </w:r>
      <w:r w:rsidR="00B445F7" w:rsidRPr="00367244">
        <w:rPr>
          <w:rFonts w:ascii="GHEA Grapalat" w:hAnsi="GHEA Grapalat"/>
          <w:sz w:val="24"/>
          <w:szCs w:val="24"/>
          <w:lang w:val="hy-AM"/>
        </w:rPr>
        <w:t>(</w:t>
      </w:r>
      <w:r w:rsidR="00B445F7">
        <w:rPr>
          <w:rFonts w:ascii="GHEA Grapalat" w:hAnsi="GHEA Grapalat"/>
          <w:sz w:val="24"/>
          <w:szCs w:val="24"/>
          <w:lang w:val="hy-AM"/>
        </w:rPr>
        <w:t>Կցվում է՝ Փ-2</w:t>
      </w:r>
      <w:r w:rsidR="0066686D">
        <w:rPr>
          <w:rFonts w:ascii="GHEA Grapalat" w:hAnsi="GHEA Grapalat"/>
          <w:sz w:val="24"/>
          <w:szCs w:val="24"/>
          <w:lang w:val="hy-AM"/>
        </w:rPr>
        <w:t>, Հավելված</w:t>
      </w:r>
      <w:r w:rsidR="00E14555">
        <w:rPr>
          <w:rFonts w:ascii="GHEA Grapalat" w:hAnsi="GHEA Grapalat"/>
          <w:sz w:val="24"/>
          <w:szCs w:val="24"/>
          <w:lang w:val="hy-AM"/>
        </w:rPr>
        <w:t xml:space="preserve"> 1</w:t>
      </w:r>
      <w:r w:rsidR="00B445F7" w:rsidRPr="00367244">
        <w:rPr>
          <w:rFonts w:ascii="GHEA Grapalat" w:hAnsi="GHEA Grapalat"/>
          <w:sz w:val="24"/>
          <w:szCs w:val="24"/>
          <w:lang w:val="hy-AM"/>
        </w:rPr>
        <w:t>)</w:t>
      </w:r>
      <w:r w:rsidR="00367244">
        <w:rPr>
          <w:rFonts w:ascii="GHEA Grapalat" w:hAnsi="GHEA Grapalat"/>
          <w:sz w:val="24"/>
          <w:szCs w:val="24"/>
          <w:lang w:val="hy-AM"/>
        </w:rPr>
        <w:t xml:space="preserve"> համաձայն՝</w:t>
      </w:r>
    </w:p>
    <w:p w:rsidR="00367244" w:rsidRDefault="0066686D" w:rsidP="00F82A54">
      <w:pPr>
        <w:pStyle w:val="ListParagraph"/>
        <w:numPr>
          <w:ilvl w:val="0"/>
          <w:numId w:val="2"/>
        </w:numPr>
        <w:spacing w:line="276" w:lineRule="auto"/>
        <w:jc w:val="both"/>
        <w:rPr>
          <w:rFonts w:ascii="GHEA Grapalat" w:hAnsi="GHEA Grapalat"/>
          <w:sz w:val="24"/>
          <w:szCs w:val="24"/>
          <w:lang w:val="hy-AM"/>
        </w:rPr>
      </w:pPr>
      <w:r>
        <w:rPr>
          <w:rFonts w:ascii="GHEA Grapalat" w:hAnsi="GHEA Grapalat"/>
          <w:sz w:val="24"/>
          <w:szCs w:val="24"/>
          <w:lang w:val="hy-AM"/>
        </w:rPr>
        <w:t>Կազմակերպիչների քանակը 2018-2019թթ. եղել է 3, իսկ 2020թ.-ին՝ 4,</w:t>
      </w:r>
    </w:p>
    <w:p w:rsidR="00367244" w:rsidRDefault="0066686D" w:rsidP="00F82A54">
      <w:pPr>
        <w:pStyle w:val="ListParagraph"/>
        <w:numPr>
          <w:ilvl w:val="0"/>
          <w:numId w:val="2"/>
        </w:numPr>
        <w:spacing w:line="276" w:lineRule="auto"/>
        <w:jc w:val="both"/>
        <w:rPr>
          <w:rFonts w:ascii="GHEA Grapalat" w:hAnsi="GHEA Grapalat"/>
          <w:sz w:val="24"/>
          <w:szCs w:val="24"/>
          <w:lang w:val="hy-AM"/>
        </w:rPr>
      </w:pPr>
      <w:r>
        <w:rPr>
          <w:rFonts w:ascii="GHEA Grapalat" w:hAnsi="GHEA Grapalat"/>
          <w:sz w:val="24"/>
          <w:szCs w:val="24"/>
          <w:lang w:val="hy-AM"/>
        </w:rPr>
        <w:t>2018թ.</w:t>
      </w:r>
      <w:r w:rsidR="00504D56">
        <w:rPr>
          <w:rFonts w:ascii="GHEA Grapalat" w:hAnsi="GHEA Grapalat"/>
          <w:sz w:val="24"/>
          <w:szCs w:val="24"/>
          <w:lang w:val="hy-AM"/>
        </w:rPr>
        <w:t xml:space="preserve"> խաղացողների կողմից</w:t>
      </w:r>
      <w:r>
        <w:rPr>
          <w:rFonts w:ascii="GHEA Grapalat" w:hAnsi="GHEA Grapalat"/>
          <w:sz w:val="24"/>
          <w:szCs w:val="24"/>
          <w:lang w:val="hy-AM"/>
        </w:rPr>
        <w:t xml:space="preserve"> գնվել է 333</w:t>
      </w:r>
      <w:r w:rsidR="006C5AD6">
        <w:rPr>
          <w:rFonts w:ascii="GHEA Grapalat" w:hAnsi="GHEA Grapalat"/>
          <w:sz w:val="24"/>
          <w:szCs w:val="24"/>
          <w:lang w:val="hy-AM"/>
        </w:rPr>
        <w:t>.0</w:t>
      </w:r>
      <w:r>
        <w:rPr>
          <w:rFonts w:ascii="GHEA Grapalat" w:hAnsi="GHEA Grapalat"/>
          <w:sz w:val="24"/>
          <w:szCs w:val="24"/>
          <w:lang w:val="hy-AM"/>
        </w:rPr>
        <w:t xml:space="preserve"> մլրդ. դրամի միավոր, 2019թ.՝ 1</w:t>
      </w:r>
      <w:r w:rsidR="006C5AD6">
        <w:rPr>
          <w:rFonts w:ascii="GHEA Grapalat" w:hAnsi="GHEA Grapalat"/>
          <w:sz w:val="24"/>
          <w:szCs w:val="24"/>
          <w:lang w:val="hy-AM"/>
        </w:rPr>
        <w:t>,</w:t>
      </w:r>
      <w:r>
        <w:rPr>
          <w:rFonts w:ascii="GHEA Grapalat" w:hAnsi="GHEA Grapalat"/>
          <w:sz w:val="24"/>
          <w:szCs w:val="24"/>
          <w:lang w:val="hy-AM"/>
        </w:rPr>
        <w:t>115</w:t>
      </w:r>
      <w:r w:rsidR="006C5AD6">
        <w:rPr>
          <w:rFonts w:ascii="GHEA Grapalat" w:hAnsi="GHEA Grapalat"/>
          <w:sz w:val="24"/>
          <w:szCs w:val="24"/>
          <w:lang w:val="hy-AM"/>
        </w:rPr>
        <w:t>.0</w:t>
      </w:r>
      <w:r>
        <w:rPr>
          <w:rFonts w:ascii="GHEA Grapalat" w:hAnsi="GHEA Grapalat"/>
          <w:sz w:val="24"/>
          <w:szCs w:val="24"/>
          <w:lang w:val="hy-AM"/>
        </w:rPr>
        <w:t xml:space="preserve"> </w:t>
      </w:r>
      <w:r w:rsidRPr="00122CD9">
        <w:rPr>
          <w:rFonts w:ascii="GHEA Grapalat" w:hAnsi="GHEA Grapalat"/>
          <w:sz w:val="24"/>
          <w:szCs w:val="24"/>
          <w:lang w:val="hy-AM"/>
        </w:rPr>
        <w:t>մլրդ</w:t>
      </w:r>
      <w:r w:rsidR="006C5AD6" w:rsidRPr="00122CD9">
        <w:rPr>
          <w:rFonts w:ascii="GHEA Grapalat" w:hAnsi="GHEA Grapalat"/>
          <w:sz w:val="24"/>
          <w:szCs w:val="24"/>
          <w:lang w:val="hy-AM"/>
        </w:rPr>
        <w:t>.</w:t>
      </w:r>
      <w:r>
        <w:rPr>
          <w:rFonts w:ascii="GHEA Grapalat" w:hAnsi="GHEA Grapalat"/>
          <w:sz w:val="24"/>
          <w:szCs w:val="24"/>
          <w:lang w:val="hy-AM"/>
        </w:rPr>
        <w:t xml:space="preserve"> դրամի միավոր, 2020թ. 10 ամիսների ընթացքում՝ 1</w:t>
      </w:r>
      <w:r w:rsidR="006C5AD6">
        <w:rPr>
          <w:rFonts w:ascii="GHEA Grapalat" w:hAnsi="GHEA Grapalat"/>
          <w:sz w:val="24"/>
          <w:szCs w:val="24"/>
          <w:lang w:val="hy-AM"/>
        </w:rPr>
        <w:t>,</w:t>
      </w:r>
      <w:r>
        <w:rPr>
          <w:rFonts w:ascii="GHEA Grapalat" w:hAnsi="GHEA Grapalat"/>
          <w:sz w:val="24"/>
          <w:szCs w:val="24"/>
          <w:lang w:val="hy-AM"/>
        </w:rPr>
        <w:t>548</w:t>
      </w:r>
      <w:r w:rsidR="006C5AD6">
        <w:rPr>
          <w:rFonts w:ascii="GHEA Grapalat" w:hAnsi="GHEA Grapalat"/>
          <w:sz w:val="24"/>
          <w:szCs w:val="24"/>
          <w:lang w:val="hy-AM"/>
        </w:rPr>
        <w:t>.0</w:t>
      </w:r>
      <w:r>
        <w:rPr>
          <w:rFonts w:ascii="GHEA Grapalat" w:hAnsi="GHEA Grapalat"/>
          <w:sz w:val="24"/>
          <w:szCs w:val="24"/>
          <w:lang w:val="hy-AM"/>
        </w:rPr>
        <w:t xml:space="preserve"> մլրդ</w:t>
      </w:r>
      <w:r w:rsidR="006C5AD6">
        <w:rPr>
          <w:rFonts w:ascii="GHEA Grapalat" w:hAnsi="GHEA Grapalat"/>
          <w:sz w:val="24"/>
          <w:szCs w:val="24"/>
          <w:lang w:val="hy-AM"/>
        </w:rPr>
        <w:t>. դրամի</w:t>
      </w:r>
      <w:r>
        <w:rPr>
          <w:rFonts w:ascii="GHEA Grapalat" w:hAnsi="GHEA Grapalat"/>
          <w:sz w:val="24"/>
          <w:szCs w:val="24"/>
          <w:lang w:val="hy-AM"/>
        </w:rPr>
        <w:t xml:space="preserve"> միավոր,</w:t>
      </w:r>
    </w:p>
    <w:p w:rsidR="0066686D" w:rsidRDefault="0066686D" w:rsidP="00F82A54">
      <w:pPr>
        <w:pStyle w:val="ListParagraph"/>
        <w:numPr>
          <w:ilvl w:val="0"/>
          <w:numId w:val="2"/>
        </w:numPr>
        <w:spacing w:line="276" w:lineRule="auto"/>
        <w:jc w:val="both"/>
        <w:rPr>
          <w:rFonts w:ascii="GHEA Grapalat" w:hAnsi="GHEA Grapalat"/>
          <w:sz w:val="24"/>
          <w:szCs w:val="24"/>
          <w:lang w:val="hy-AM"/>
        </w:rPr>
      </w:pPr>
      <w:r>
        <w:rPr>
          <w:rFonts w:ascii="GHEA Grapalat" w:hAnsi="GHEA Grapalat"/>
          <w:sz w:val="24"/>
          <w:szCs w:val="24"/>
          <w:lang w:val="hy-AM"/>
        </w:rPr>
        <w:t>2018թ. միջին ամսական գնված միավորների ծավալը կազմել է 28</w:t>
      </w:r>
      <w:r w:rsidR="006C5AD6">
        <w:rPr>
          <w:rFonts w:ascii="GHEA Grapalat" w:hAnsi="GHEA Grapalat"/>
          <w:sz w:val="24"/>
          <w:szCs w:val="24"/>
          <w:lang w:val="hy-AM"/>
        </w:rPr>
        <w:t>.0</w:t>
      </w:r>
      <w:r>
        <w:rPr>
          <w:rFonts w:ascii="GHEA Grapalat" w:hAnsi="GHEA Grapalat"/>
          <w:sz w:val="24"/>
          <w:szCs w:val="24"/>
          <w:lang w:val="hy-AM"/>
        </w:rPr>
        <w:t xml:space="preserve"> մլրդ </w:t>
      </w:r>
      <w:r w:rsidR="006C5AD6">
        <w:rPr>
          <w:rFonts w:ascii="GHEA Grapalat" w:hAnsi="GHEA Grapalat"/>
          <w:sz w:val="24"/>
          <w:szCs w:val="24"/>
          <w:lang w:val="hy-AM"/>
        </w:rPr>
        <w:t>դրամ</w:t>
      </w:r>
      <w:r>
        <w:rPr>
          <w:rFonts w:ascii="GHEA Grapalat" w:hAnsi="GHEA Grapalat"/>
          <w:sz w:val="24"/>
          <w:szCs w:val="24"/>
          <w:lang w:val="hy-AM"/>
        </w:rPr>
        <w:t>, 2019թ.՝ 93</w:t>
      </w:r>
      <w:r w:rsidR="006C5AD6">
        <w:rPr>
          <w:rFonts w:ascii="GHEA Grapalat" w:hAnsi="GHEA Grapalat"/>
          <w:sz w:val="24"/>
          <w:szCs w:val="24"/>
          <w:lang w:val="hy-AM"/>
        </w:rPr>
        <w:t>.0</w:t>
      </w:r>
      <w:r>
        <w:rPr>
          <w:rFonts w:ascii="GHEA Grapalat" w:hAnsi="GHEA Grapalat"/>
          <w:sz w:val="24"/>
          <w:szCs w:val="24"/>
          <w:lang w:val="hy-AM"/>
        </w:rPr>
        <w:t xml:space="preserve"> մլրդ</w:t>
      </w:r>
      <w:r w:rsidR="006C5AD6">
        <w:rPr>
          <w:rFonts w:ascii="GHEA Grapalat" w:hAnsi="GHEA Grapalat"/>
          <w:sz w:val="24"/>
          <w:szCs w:val="24"/>
          <w:lang w:val="hy-AM"/>
        </w:rPr>
        <w:t>.</w:t>
      </w:r>
      <w:r>
        <w:rPr>
          <w:rFonts w:ascii="GHEA Grapalat" w:hAnsi="GHEA Grapalat"/>
          <w:sz w:val="24"/>
          <w:szCs w:val="24"/>
          <w:lang w:val="hy-AM"/>
        </w:rPr>
        <w:t xml:space="preserve"> </w:t>
      </w:r>
      <w:r w:rsidR="006C5AD6">
        <w:rPr>
          <w:rFonts w:ascii="GHEA Grapalat" w:hAnsi="GHEA Grapalat"/>
          <w:sz w:val="24"/>
          <w:szCs w:val="24"/>
          <w:lang w:val="hy-AM"/>
        </w:rPr>
        <w:t>դրամ</w:t>
      </w:r>
      <w:r>
        <w:rPr>
          <w:rFonts w:ascii="GHEA Grapalat" w:hAnsi="GHEA Grapalat"/>
          <w:sz w:val="24"/>
          <w:szCs w:val="24"/>
          <w:lang w:val="hy-AM"/>
        </w:rPr>
        <w:t>, 2020թ. 155</w:t>
      </w:r>
      <w:r w:rsidR="006C5AD6">
        <w:rPr>
          <w:rFonts w:ascii="GHEA Grapalat" w:hAnsi="GHEA Grapalat"/>
          <w:sz w:val="24"/>
          <w:szCs w:val="24"/>
          <w:lang w:val="hy-AM"/>
        </w:rPr>
        <w:t>.0</w:t>
      </w:r>
      <w:r>
        <w:rPr>
          <w:rFonts w:ascii="GHEA Grapalat" w:hAnsi="GHEA Grapalat"/>
          <w:sz w:val="24"/>
          <w:szCs w:val="24"/>
          <w:lang w:val="hy-AM"/>
        </w:rPr>
        <w:t xml:space="preserve"> մլրդ</w:t>
      </w:r>
      <w:r w:rsidR="006C5AD6">
        <w:rPr>
          <w:rFonts w:ascii="GHEA Grapalat" w:hAnsi="GHEA Grapalat"/>
          <w:sz w:val="24"/>
          <w:szCs w:val="24"/>
          <w:lang w:val="hy-AM"/>
        </w:rPr>
        <w:t>.</w:t>
      </w:r>
      <w:r>
        <w:rPr>
          <w:rFonts w:ascii="GHEA Grapalat" w:hAnsi="GHEA Grapalat"/>
          <w:sz w:val="24"/>
          <w:szCs w:val="24"/>
          <w:lang w:val="hy-AM"/>
        </w:rPr>
        <w:t xml:space="preserve"> դրամի:</w:t>
      </w:r>
    </w:p>
    <w:p w:rsidR="0066686D" w:rsidRDefault="0066686D" w:rsidP="00F82A54">
      <w:pPr>
        <w:pStyle w:val="ListParagraph"/>
        <w:numPr>
          <w:ilvl w:val="0"/>
          <w:numId w:val="2"/>
        </w:numPr>
        <w:spacing w:line="276" w:lineRule="auto"/>
        <w:jc w:val="both"/>
        <w:rPr>
          <w:rFonts w:ascii="GHEA Grapalat" w:hAnsi="GHEA Grapalat"/>
          <w:sz w:val="24"/>
          <w:szCs w:val="24"/>
          <w:lang w:val="hy-AM"/>
        </w:rPr>
      </w:pPr>
      <w:r>
        <w:rPr>
          <w:rFonts w:ascii="GHEA Grapalat" w:hAnsi="GHEA Grapalat"/>
          <w:sz w:val="24"/>
          <w:szCs w:val="24"/>
          <w:lang w:val="hy-AM"/>
        </w:rPr>
        <w:t>Միջին ամսական խաղացողների թիվ</w:t>
      </w:r>
      <w:r w:rsidR="006C5AD6">
        <w:rPr>
          <w:rFonts w:ascii="GHEA Grapalat" w:hAnsi="GHEA Grapalat"/>
          <w:sz w:val="24"/>
          <w:szCs w:val="24"/>
          <w:lang w:val="hy-AM"/>
        </w:rPr>
        <w:t>ը</w:t>
      </w:r>
      <w:r>
        <w:rPr>
          <w:rFonts w:ascii="GHEA Grapalat" w:hAnsi="GHEA Grapalat"/>
          <w:sz w:val="24"/>
          <w:szCs w:val="24"/>
          <w:lang w:val="hy-AM"/>
        </w:rPr>
        <w:t xml:space="preserve"> 2018թ. կազմել է 18093, 2019թ.-ին՝ 29911, 2020թ.-ին՝ </w:t>
      </w:r>
      <w:r w:rsidRPr="00122CD9">
        <w:rPr>
          <w:rFonts w:ascii="GHEA Grapalat" w:hAnsi="GHEA Grapalat"/>
          <w:sz w:val="24"/>
          <w:szCs w:val="24"/>
          <w:lang w:val="hy-AM"/>
        </w:rPr>
        <w:t>44082:</w:t>
      </w:r>
    </w:p>
    <w:p w:rsidR="0066686D" w:rsidRPr="00802316" w:rsidRDefault="0066686D" w:rsidP="00F82A54">
      <w:pPr>
        <w:spacing w:line="276" w:lineRule="auto"/>
        <w:ind w:firstLine="360"/>
        <w:jc w:val="both"/>
        <w:rPr>
          <w:rFonts w:ascii="GHEA Grapalat" w:hAnsi="GHEA Grapalat"/>
          <w:b/>
          <w:sz w:val="24"/>
          <w:szCs w:val="24"/>
          <w:lang w:val="hy-AM"/>
        </w:rPr>
      </w:pPr>
      <w:r w:rsidRPr="00570949">
        <w:rPr>
          <w:rFonts w:ascii="GHEA Grapalat" w:hAnsi="GHEA Grapalat"/>
          <w:b/>
          <w:sz w:val="24"/>
          <w:szCs w:val="24"/>
          <w:lang w:val="hy-AM"/>
        </w:rPr>
        <w:t xml:space="preserve">Այսինքն՝ </w:t>
      </w:r>
      <w:r w:rsidR="006C5AD6">
        <w:rPr>
          <w:rFonts w:ascii="GHEA Grapalat" w:hAnsi="GHEA Grapalat"/>
          <w:b/>
          <w:sz w:val="24"/>
          <w:szCs w:val="24"/>
          <w:lang w:val="hy-AM"/>
        </w:rPr>
        <w:t xml:space="preserve">2020թ.-ին </w:t>
      </w:r>
      <w:r w:rsidRPr="00570949">
        <w:rPr>
          <w:rFonts w:ascii="GHEA Grapalat" w:hAnsi="GHEA Grapalat"/>
          <w:b/>
          <w:sz w:val="24"/>
          <w:szCs w:val="24"/>
          <w:lang w:val="hy-AM"/>
        </w:rPr>
        <w:t xml:space="preserve">2018թ. համեմատությամբ կազմակերպիչների կողմից գեներացված </w:t>
      </w:r>
      <w:r w:rsidRPr="005A7415">
        <w:rPr>
          <w:rFonts w:ascii="GHEA Grapalat" w:hAnsi="GHEA Grapalat"/>
          <w:b/>
          <w:sz w:val="24"/>
          <w:szCs w:val="24"/>
          <w:lang w:val="hy-AM"/>
        </w:rPr>
        <w:t>միջոցները առ</w:t>
      </w:r>
      <w:r w:rsidR="003B09B7" w:rsidRPr="005A7415">
        <w:rPr>
          <w:rFonts w:ascii="GHEA Grapalat" w:hAnsi="GHEA Grapalat"/>
          <w:b/>
          <w:sz w:val="24"/>
          <w:szCs w:val="24"/>
          <w:lang w:val="hy-AM"/>
        </w:rPr>
        <w:t>ն</w:t>
      </w:r>
      <w:r w:rsidRPr="005A7415">
        <w:rPr>
          <w:rFonts w:ascii="GHEA Grapalat" w:hAnsi="GHEA Grapalat"/>
          <w:b/>
          <w:sz w:val="24"/>
          <w:szCs w:val="24"/>
          <w:lang w:val="hy-AM"/>
        </w:rPr>
        <w:t>վազն</w:t>
      </w:r>
      <w:r w:rsidRPr="00570949">
        <w:rPr>
          <w:rFonts w:ascii="GHEA Grapalat" w:hAnsi="GHEA Grapalat"/>
          <w:b/>
          <w:sz w:val="24"/>
          <w:szCs w:val="24"/>
          <w:lang w:val="hy-AM"/>
        </w:rPr>
        <w:t xml:space="preserve"> </w:t>
      </w:r>
      <w:r w:rsidR="00E14555">
        <w:rPr>
          <w:rFonts w:ascii="GHEA Grapalat" w:hAnsi="GHEA Grapalat"/>
          <w:b/>
          <w:sz w:val="24"/>
          <w:szCs w:val="24"/>
          <w:lang w:val="hy-AM"/>
        </w:rPr>
        <w:t>հնգա</w:t>
      </w:r>
      <w:r w:rsidRPr="00570949">
        <w:rPr>
          <w:rFonts w:ascii="GHEA Grapalat" w:hAnsi="GHEA Grapalat"/>
          <w:b/>
          <w:sz w:val="24"/>
          <w:szCs w:val="24"/>
          <w:lang w:val="hy-AM"/>
        </w:rPr>
        <w:t xml:space="preserve">պատկվել են՝ կազմելով ՀՆԱ-ի </w:t>
      </w:r>
      <w:r w:rsidR="006C5AD6">
        <w:rPr>
          <w:rFonts w:ascii="GHEA Grapalat" w:hAnsi="GHEA Grapalat"/>
          <w:b/>
          <w:sz w:val="24"/>
          <w:szCs w:val="24"/>
          <w:lang w:val="hy-AM"/>
        </w:rPr>
        <w:t xml:space="preserve">շուրջ </w:t>
      </w:r>
      <w:r w:rsidRPr="00570949">
        <w:rPr>
          <w:rFonts w:ascii="GHEA Grapalat" w:hAnsi="GHEA Grapalat"/>
          <w:b/>
          <w:sz w:val="24"/>
          <w:szCs w:val="24"/>
          <w:lang w:val="hy-AM"/>
        </w:rPr>
        <w:t xml:space="preserve">32%-ը, իսկ մասնակիցների </w:t>
      </w:r>
      <w:r w:rsidR="00BD70FD">
        <w:rPr>
          <w:rFonts w:ascii="GHEA Grapalat" w:hAnsi="GHEA Grapalat"/>
          <w:b/>
          <w:sz w:val="24"/>
          <w:szCs w:val="24"/>
          <w:lang w:val="hy-AM"/>
        </w:rPr>
        <w:t>քանակն</w:t>
      </w:r>
      <w:r w:rsidRPr="00570949">
        <w:rPr>
          <w:rFonts w:ascii="GHEA Grapalat" w:hAnsi="GHEA Grapalat"/>
          <w:b/>
          <w:sz w:val="24"/>
          <w:szCs w:val="24"/>
          <w:lang w:val="hy-AM"/>
        </w:rPr>
        <w:t xml:space="preserve"> առնվազն կրկնապատկվել:</w:t>
      </w:r>
      <w:r w:rsidR="00570949" w:rsidRPr="00570949">
        <w:rPr>
          <w:rFonts w:ascii="GHEA Grapalat" w:hAnsi="GHEA Grapalat"/>
          <w:b/>
          <w:sz w:val="24"/>
          <w:szCs w:val="24"/>
          <w:lang w:val="hy-AM"/>
        </w:rPr>
        <w:t xml:space="preserve"> Համախառն ներքին արդյունք</w:t>
      </w:r>
      <w:r w:rsidR="00570949">
        <w:rPr>
          <w:rFonts w:ascii="GHEA Grapalat" w:hAnsi="GHEA Grapalat"/>
          <w:b/>
          <w:sz w:val="24"/>
          <w:szCs w:val="24"/>
          <w:lang w:val="hy-AM"/>
        </w:rPr>
        <w:t>ի</w:t>
      </w:r>
      <w:r w:rsidR="00570949" w:rsidRPr="00570949">
        <w:rPr>
          <w:rFonts w:ascii="GHEA Grapalat" w:hAnsi="GHEA Grapalat"/>
          <w:b/>
          <w:sz w:val="24"/>
          <w:szCs w:val="24"/>
          <w:lang w:val="hy-AM"/>
        </w:rPr>
        <w:t xml:space="preserve"> նման զանգվածի գեներացում</w:t>
      </w:r>
      <w:r w:rsidR="00570949">
        <w:rPr>
          <w:rFonts w:ascii="GHEA Grapalat" w:hAnsi="GHEA Grapalat"/>
          <w:b/>
          <w:sz w:val="24"/>
          <w:szCs w:val="24"/>
          <w:lang w:val="hy-AM"/>
        </w:rPr>
        <w:t>ը</w:t>
      </w:r>
      <w:r w:rsidR="00570949" w:rsidRPr="00570949">
        <w:rPr>
          <w:rFonts w:ascii="GHEA Grapalat" w:hAnsi="GHEA Grapalat"/>
          <w:b/>
          <w:sz w:val="24"/>
          <w:szCs w:val="24"/>
          <w:lang w:val="hy-AM"/>
        </w:rPr>
        <w:t xml:space="preserve"> չորս տնտեսվարողների մոտ կրում է բարձր ռիսկեր ֆինանսական միջոցների արտահոսքի և փողերի լվացման հավանական առկայության տեսանկյունից:</w:t>
      </w:r>
      <w:r w:rsidR="00802316" w:rsidRPr="00802316">
        <w:rPr>
          <w:rFonts w:ascii="GHEA Grapalat" w:hAnsi="GHEA Grapalat"/>
          <w:b/>
          <w:sz w:val="24"/>
          <w:szCs w:val="24"/>
          <w:lang w:val="hy-AM"/>
        </w:rPr>
        <w:t xml:space="preserve"> 2020</w:t>
      </w:r>
      <w:r w:rsidR="00802316">
        <w:rPr>
          <w:rFonts w:ascii="GHEA Grapalat" w:hAnsi="GHEA Grapalat"/>
          <w:b/>
          <w:sz w:val="24"/>
          <w:szCs w:val="24"/>
          <w:lang w:val="hy-AM"/>
        </w:rPr>
        <w:t>թ</w:t>
      </w:r>
      <w:r w:rsidR="00A069A1">
        <w:rPr>
          <w:rFonts w:ascii="Cambria Math" w:hAnsi="Cambria Math"/>
          <w:b/>
          <w:sz w:val="24"/>
          <w:szCs w:val="24"/>
          <w:lang w:val="hy-AM"/>
        </w:rPr>
        <w:t>․-ի</w:t>
      </w:r>
      <w:r w:rsidR="00802316">
        <w:rPr>
          <w:rFonts w:ascii="GHEA Grapalat" w:hAnsi="GHEA Grapalat"/>
          <w:b/>
          <w:sz w:val="24"/>
          <w:szCs w:val="24"/>
          <w:lang w:val="hy-AM"/>
        </w:rPr>
        <w:t xml:space="preserve"> տասը ամսվա ցուցանիշը գերազանցում է միևնույն ժամանակահատվածի ՀՀ պետական բյուջեի եկամուտներին:</w:t>
      </w:r>
    </w:p>
    <w:p w:rsidR="00367244" w:rsidRDefault="00B445F7" w:rsidP="00F82A54">
      <w:pPr>
        <w:spacing w:line="276" w:lineRule="auto"/>
        <w:ind w:firstLine="360"/>
        <w:jc w:val="both"/>
        <w:rPr>
          <w:rFonts w:ascii="GHEA Grapalat" w:hAnsi="GHEA Grapalat"/>
          <w:sz w:val="24"/>
          <w:szCs w:val="24"/>
          <w:lang w:val="hy-AM"/>
        </w:rPr>
      </w:pPr>
      <w:r w:rsidRPr="00EC5964">
        <w:rPr>
          <w:rFonts w:ascii="GHEA Grapalat" w:hAnsi="GHEA Grapalat"/>
          <w:b/>
          <w:sz w:val="24"/>
          <w:szCs w:val="24"/>
          <w:lang w:val="hy-AM"/>
        </w:rPr>
        <w:lastRenderedPageBreak/>
        <w:t xml:space="preserve">Մշտադիտարկման արդյունքում պարզվել է, որ եկամուտների նման շեշտակի աճի </w:t>
      </w:r>
      <w:r w:rsidRPr="005A7415">
        <w:rPr>
          <w:rFonts w:ascii="GHEA Grapalat" w:hAnsi="GHEA Grapalat"/>
          <w:b/>
          <w:sz w:val="24"/>
          <w:szCs w:val="24"/>
          <w:lang w:val="hy-AM"/>
        </w:rPr>
        <w:t xml:space="preserve">պատճառ </w:t>
      </w:r>
      <w:r w:rsidR="006604F9" w:rsidRPr="005A7415">
        <w:rPr>
          <w:rFonts w:ascii="GHEA Grapalat" w:hAnsi="GHEA Grapalat"/>
          <w:b/>
          <w:sz w:val="24"/>
          <w:szCs w:val="24"/>
          <w:lang w:val="hy-AM"/>
        </w:rPr>
        <w:t>հանդիս</w:t>
      </w:r>
      <w:r w:rsidR="003B09B7" w:rsidRPr="005A7415">
        <w:rPr>
          <w:rFonts w:ascii="GHEA Grapalat" w:hAnsi="GHEA Grapalat"/>
          <w:b/>
          <w:sz w:val="24"/>
          <w:szCs w:val="24"/>
          <w:lang w:val="hy-AM"/>
        </w:rPr>
        <w:t>ա</w:t>
      </w:r>
      <w:r w:rsidR="006604F9" w:rsidRPr="005A7415">
        <w:rPr>
          <w:rFonts w:ascii="GHEA Grapalat" w:hAnsi="GHEA Grapalat"/>
          <w:b/>
          <w:sz w:val="24"/>
          <w:szCs w:val="24"/>
          <w:lang w:val="hy-AM"/>
        </w:rPr>
        <w:t>ցող</w:t>
      </w:r>
      <w:r w:rsidRPr="005A7415">
        <w:rPr>
          <w:rFonts w:ascii="GHEA Grapalat" w:hAnsi="GHEA Grapalat"/>
          <w:b/>
          <w:sz w:val="24"/>
          <w:szCs w:val="24"/>
          <w:lang w:val="hy-AM"/>
        </w:rPr>
        <w:t xml:space="preserve"> հանգամա</w:t>
      </w:r>
      <w:r w:rsidR="00E14555" w:rsidRPr="005A7415">
        <w:rPr>
          <w:rFonts w:ascii="GHEA Grapalat" w:hAnsi="GHEA Grapalat"/>
          <w:b/>
          <w:sz w:val="24"/>
          <w:szCs w:val="24"/>
          <w:lang w:val="hy-AM"/>
        </w:rPr>
        <w:t>ն</w:t>
      </w:r>
      <w:r w:rsidR="006604F9" w:rsidRPr="005A7415">
        <w:rPr>
          <w:rFonts w:ascii="GHEA Grapalat" w:hAnsi="GHEA Grapalat"/>
          <w:b/>
          <w:sz w:val="24"/>
          <w:szCs w:val="24"/>
          <w:lang w:val="hy-AM"/>
        </w:rPr>
        <w:t>քներից</w:t>
      </w:r>
      <w:r w:rsidR="006604F9">
        <w:rPr>
          <w:rFonts w:ascii="GHEA Grapalat" w:hAnsi="GHEA Grapalat"/>
          <w:b/>
          <w:sz w:val="24"/>
          <w:szCs w:val="24"/>
          <w:lang w:val="hy-AM"/>
        </w:rPr>
        <w:t xml:space="preserve"> է այն</w:t>
      </w:r>
      <w:r w:rsidRPr="00EC5964">
        <w:rPr>
          <w:rFonts w:ascii="GHEA Grapalat" w:hAnsi="GHEA Grapalat"/>
          <w:b/>
          <w:sz w:val="24"/>
          <w:szCs w:val="24"/>
          <w:lang w:val="hy-AM"/>
        </w:rPr>
        <w:t>, որ</w:t>
      </w:r>
      <w:r w:rsidR="00570949">
        <w:rPr>
          <w:rFonts w:ascii="GHEA Grapalat" w:hAnsi="GHEA Grapalat"/>
          <w:b/>
          <w:sz w:val="24"/>
          <w:szCs w:val="24"/>
          <w:lang w:val="hy-AM"/>
        </w:rPr>
        <w:t xml:space="preserve"> 2020</w:t>
      </w:r>
      <w:r w:rsidRPr="00EC5964">
        <w:rPr>
          <w:rFonts w:ascii="GHEA Grapalat" w:hAnsi="GHEA Grapalat"/>
          <w:b/>
          <w:sz w:val="24"/>
          <w:szCs w:val="24"/>
          <w:lang w:val="hy-AM"/>
        </w:rPr>
        <w:t>թ.</w:t>
      </w:r>
      <w:r w:rsidR="00570949">
        <w:rPr>
          <w:rFonts w:ascii="GHEA Grapalat" w:hAnsi="GHEA Grapalat"/>
          <w:b/>
          <w:sz w:val="24"/>
          <w:szCs w:val="24"/>
          <w:lang w:val="hy-AM"/>
        </w:rPr>
        <w:t xml:space="preserve">-ից </w:t>
      </w:r>
      <w:r w:rsidRPr="00EC5964">
        <w:rPr>
          <w:rFonts w:ascii="GHEA Grapalat" w:hAnsi="GHEA Grapalat"/>
          <w:b/>
          <w:sz w:val="24"/>
          <w:szCs w:val="24"/>
          <w:lang w:val="hy-AM"/>
        </w:rPr>
        <w:t>թույլատրվել է ինտերնետ շահումով խաղերի գովազդը</w:t>
      </w:r>
      <w:r w:rsidR="00EC5964" w:rsidRPr="00EC5964">
        <w:rPr>
          <w:rFonts w:ascii="GHEA Grapalat" w:hAnsi="GHEA Grapalat"/>
          <w:b/>
          <w:sz w:val="24"/>
          <w:szCs w:val="24"/>
          <w:lang w:val="hy-AM"/>
        </w:rPr>
        <w:t>, որը մինչ այդ արգելված էր</w:t>
      </w:r>
      <w:r w:rsidRPr="00EC5964">
        <w:rPr>
          <w:rFonts w:ascii="GHEA Grapalat" w:hAnsi="GHEA Grapalat"/>
          <w:b/>
          <w:sz w:val="24"/>
          <w:szCs w:val="24"/>
          <w:lang w:val="hy-AM"/>
        </w:rPr>
        <w:t>:</w:t>
      </w:r>
      <w:r>
        <w:rPr>
          <w:rFonts w:ascii="GHEA Grapalat" w:hAnsi="GHEA Grapalat"/>
          <w:sz w:val="24"/>
          <w:szCs w:val="24"/>
          <w:lang w:val="hy-AM"/>
        </w:rPr>
        <w:t xml:space="preserve"> Մասնավորապես</w:t>
      </w:r>
      <w:r w:rsidR="00A069A1">
        <w:rPr>
          <w:rFonts w:ascii="GHEA Grapalat" w:hAnsi="GHEA Grapalat"/>
          <w:sz w:val="24"/>
          <w:szCs w:val="24"/>
          <w:lang w:val="hy-AM"/>
        </w:rPr>
        <w:t>,</w:t>
      </w:r>
      <w:r>
        <w:rPr>
          <w:rFonts w:ascii="GHEA Grapalat" w:hAnsi="GHEA Grapalat"/>
          <w:sz w:val="24"/>
          <w:szCs w:val="24"/>
          <w:lang w:val="hy-AM"/>
        </w:rPr>
        <w:t xml:space="preserve"> «Գովազդի մասին» ՀՀ օրենքում փոփոխություններ և լրացումներ կատարելու մասին 2019թ. հունիսի 19-ի ՀՕ-91-Ն օրենքով «Գովազդի մասին» ՀՀ օրենքի 15-րդ</w:t>
      </w:r>
      <w:r w:rsidR="00BD70FD">
        <w:rPr>
          <w:rFonts w:ascii="GHEA Grapalat" w:hAnsi="GHEA Grapalat"/>
          <w:sz w:val="24"/>
          <w:szCs w:val="24"/>
          <w:lang w:val="hy-AM"/>
        </w:rPr>
        <w:t xml:space="preserve"> հոդվածի 15-րդ</w:t>
      </w:r>
      <w:r>
        <w:rPr>
          <w:rFonts w:ascii="GHEA Grapalat" w:hAnsi="GHEA Grapalat"/>
          <w:sz w:val="24"/>
          <w:szCs w:val="24"/>
          <w:lang w:val="hy-AM"/>
        </w:rPr>
        <w:t xml:space="preserve"> մասը փոփոխվել է՝</w:t>
      </w:r>
    </w:p>
    <w:p w:rsidR="00B445F7" w:rsidRPr="00B445F7" w:rsidRDefault="00B445F7" w:rsidP="00F82A54">
      <w:pPr>
        <w:spacing w:line="276" w:lineRule="auto"/>
        <w:ind w:firstLine="360"/>
        <w:jc w:val="both"/>
        <w:rPr>
          <w:rFonts w:ascii="GHEA Grapalat" w:hAnsi="GHEA Grapalat"/>
          <w:color w:val="000000"/>
          <w:sz w:val="24"/>
          <w:szCs w:val="24"/>
          <w:shd w:val="clear" w:color="auto" w:fill="FFFFFF"/>
          <w:lang w:val="hy-AM"/>
        </w:rPr>
      </w:pPr>
      <w:r w:rsidRPr="00D65E67">
        <w:rPr>
          <w:rFonts w:ascii="GHEA Grapalat" w:hAnsi="GHEA Grapalat"/>
          <w:i/>
          <w:color w:val="000000"/>
          <w:sz w:val="24"/>
          <w:szCs w:val="24"/>
          <w:shd w:val="clear" w:color="auto" w:fill="FFFFFF"/>
          <w:lang w:val="hy-AM"/>
        </w:rPr>
        <w:t>«15.Արգելվում է շահումով խաղի կամ խաղատան կամ խաղասրահի կամ դրանց կազմակերպիչների գովազդը, բացառությամբ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r w:rsidRPr="00B445F7">
        <w:rPr>
          <w:rFonts w:ascii="GHEA Grapalat" w:hAnsi="GHEA Grapalat"/>
          <w:color w:val="000000"/>
          <w:sz w:val="24"/>
          <w:szCs w:val="24"/>
          <w:shd w:val="clear" w:color="auto" w:fill="FFFFFF"/>
          <w:lang w:val="hy-AM"/>
        </w:rPr>
        <w:t xml:space="preserve"> ձևակերպումը դարձել է՝</w:t>
      </w:r>
    </w:p>
    <w:p w:rsidR="00B445F7" w:rsidRPr="008A7437" w:rsidRDefault="00B445F7" w:rsidP="00F82A54">
      <w:pPr>
        <w:spacing w:line="276" w:lineRule="auto"/>
        <w:ind w:firstLine="360"/>
        <w:jc w:val="both"/>
        <w:rPr>
          <w:rFonts w:ascii="GHEA Grapalat" w:hAnsi="GHEA Grapalat"/>
          <w:b/>
          <w:i/>
          <w:color w:val="000000"/>
          <w:sz w:val="24"/>
          <w:szCs w:val="24"/>
          <w:shd w:val="clear" w:color="auto" w:fill="FFFFFF"/>
          <w:lang w:val="hy-AM"/>
        </w:rPr>
      </w:pPr>
      <w:r w:rsidRPr="00D65E67">
        <w:rPr>
          <w:rFonts w:ascii="GHEA Grapalat" w:hAnsi="GHEA Grapalat"/>
          <w:i/>
          <w:color w:val="000000"/>
          <w:sz w:val="24"/>
          <w:szCs w:val="24"/>
          <w:shd w:val="clear" w:color="auto" w:fill="FFFFFF"/>
          <w:lang w:val="hy-AM"/>
        </w:rPr>
        <w:t xml:space="preserve">«15.Արգելվում է շահումով խաղի </w:t>
      </w:r>
      <w:r w:rsidRPr="00D65E67">
        <w:rPr>
          <w:rFonts w:ascii="GHEA Grapalat" w:hAnsi="GHEA Grapalat"/>
          <w:b/>
          <w:i/>
          <w:color w:val="000000"/>
          <w:sz w:val="24"/>
          <w:szCs w:val="24"/>
          <w:shd w:val="clear" w:color="auto" w:fill="FFFFFF"/>
          <w:lang w:val="hy-AM"/>
        </w:rPr>
        <w:t>(բացառությամբ ինտերնետ շահումով խաղի)</w:t>
      </w:r>
      <w:r w:rsidRPr="00D65E67">
        <w:rPr>
          <w:rFonts w:ascii="GHEA Grapalat" w:hAnsi="GHEA Grapalat"/>
          <w:i/>
          <w:color w:val="000000"/>
          <w:sz w:val="24"/>
          <w:szCs w:val="24"/>
          <w:shd w:val="clear" w:color="auto" w:fill="FFFFFF"/>
          <w:lang w:val="hy-AM"/>
        </w:rPr>
        <w:t xml:space="preserve"> կամ խաղատան կամ խաղասրահի կամ դրանց կազմակերպիչների ցանկացած տեսակի գովազդը, այդ թվում՝ ռադիոյով, հեռուստատեսությամբ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 իսկ խաղարկությունով կամ համակցված վիճակախաղի գովազդը թույլատրվում է նաև խաղարկությունով կամ համակցված վիճակախաղի վաճառակետերում: </w:t>
      </w:r>
      <w:r w:rsidRPr="008A7437">
        <w:rPr>
          <w:rFonts w:ascii="GHEA Grapalat" w:hAnsi="GHEA Grapalat"/>
          <w:b/>
          <w:i/>
          <w:color w:val="000000"/>
          <w:sz w:val="24"/>
          <w:szCs w:val="24"/>
          <w:shd w:val="clear" w:color="auto" w:fill="FFFFFF"/>
          <w:lang w:val="hy-AM"/>
        </w:rPr>
        <w:t>Ինտերնետ շահումով խաղերի գովազդի նկատմամբ կիրառվում են սույն հոդվածով վիճակախաղի գովազդի համար սահմանված պահանջներն ու սահմանափակումները:»</w:t>
      </w:r>
    </w:p>
    <w:p w:rsidR="00EC5964" w:rsidRDefault="00FE2B73" w:rsidP="00F82A54">
      <w:pPr>
        <w:spacing w:line="276" w:lineRule="auto"/>
        <w:ind w:firstLine="360"/>
        <w:jc w:val="both"/>
        <w:rPr>
          <w:rFonts w:ascii="GHEA Grapalat" w:hAnsi="GHEA Grapalat"/>
          <w:b/>
          <w:sz w:val="24"/>
          <w:szCs w:val="24"/>
          <w:lang w:val="hy-AM"/>
        </w:rPr>
      </w:pPr>
      <w:r w:rsidRPr="005A7415">
        <w:rPr>
          <w:rFonts w:ascii="GHEA Grapalat" w:hAnsi="GHEA Grapalat"/>
          <w:b/>
          <w:sz w:val="24"/>
          <w:szCs w:val="24"/>
          <w:lang w:val="hy-AM"/>
        </w:rPr>
        <w:t>Օր</w:t>
      </w:r>
      <w:r w:rsidR="003B09B7" w:rsidRPr="005A7415">
        <w:rPr>
          <w:rFonts w:ascii="GHEA Grapalat" w:hAnsi="GHEA Grapalat"/>
          <w:b/>
          <w:sz w:val="24"/>
          <w:szCs w:val="24"/>
          <w:lang w:val="hy-AM"/>
        </w:rPr>
        <w:t>ենս</w:t>
      </w:r>
      <w:r w:rsidRPr="005A7415">
        <w:rPr>
          <w:rFonts w:ascii="GHEA Grapalat" w:hAnsi="GHEA Grapalat"/>
          <w:b/>
          <w:sz w:val="24"/>
          <w:szCs w:val="24"/>
          <w:lang w:val="hy-AM"/>
        </w:rPr>
        <w:t>դրական</w:t>
      </w:r>
      <w:r>
        <w:rPr>
          <w:rFonts w:ascii="GHEA Grapalat" w:hAnsi="GHEA Grapalat"/>
          <w:b/>
          <w:sz w:val="24"/>
          <w:szCs w:val="24"/>
          <w:lang w:val="hy-AM"/>
        </w:rPr>
        <w:t xml:space="preserve"> փոփոխության արդյունքում լայն տարածում են ստացել  ինտերնետ շահումով խաղերի գովազդը</w:t>
      </w:r>
      <w:r w:rsidR="00EC5964">
        <w:rPr>
          <w:rFonts w:ascii="GHEA Grapalat" w:hAnsi="GHEA Grapalat"/>
          <w:b/>
          <w:sz w:val="24"/>
          <w:szCs w:val="24"/>
          <w:lang w:val="hy-AM"/>
        </w:rPr>
        <w:t>:</w:t>
      </w:r>
      <w:r>
        <w:rPr>
          <w:rFonts w:ascii="GHEA Grapalat" w:hAnsi="GHEA Grapalat"/>
          <w:b/>
          <w:sz w:val="24"/>
          <w:szCs w:val="24"/>
          <w:lang w:val="hy-AM"/>
        </w:rPr>
        <w:t xml:space="preserve"> </w:t>
      </w:r>
      <w:r w:rsidR="00AD107D">
        <w:rPr>
          <w:rFonts w:ascii="GHEA Grapalat" w:hAnsi="GHEA Grapalat"/>
          <w:b/>
          <w:sz w:val="24"/>
          <w:szCs w:val="24"/>
          <w:lang w:val="hy-AM"/>
        </w:rPr>
        <w:t>Հասարակական տրանսպորտում</w:t>
      </w:r>
      <w:r>
        <w:rPr>
          <w:rFonts w:ascii="GHEA Grapalat" w:hAnsi="GHEA Grapalat"/>
          <w:b/>
          <w:sz w:val="24"/>
          <w:szCs w:val="24"/>
          <w:lang w:val="hy-AM"/>
        </w:rPr>
        <w:t xml:space="preserve">, փողոցներում, հեռուստատեսությամբ և ռադիոյով ընդհանուր գովազդվող առարկաների </w:t>
      </w:r>
      <w:r w:rsidR="00AD107D">
        <w:rPr>
          <w:rFonts w:ascii="GHEA Grapalat" w:hAnsi="GHEA Grapalat"/>
          <w:b/>
          <w:sz w:val="24"/>
          <w:szCs w:val="24"/>
          <w:lang w:val="hy-AM"/>
        </w:rPr>
        <w:t>գերակշիռ մաս</w:t>
      </w:r>
      <w:r w:rsidRPr="00FE2B73">
        <w:rPr>
          <w:rFonts w:ascii="GHEA Grapalat" w:hAnsi="GHEA Grapalat"/>
          <w:b/>
          <w:sz w:val="24"/>
          <w:szCs w:val="24"/>
          <w:lang w:val="hy-AM"/>
        </w:rPr>
        <w:t xml:space="preserve"> </w:t>
      </w:r>
      <w:r>
        <w:rPr>
          <w:rFonts w:ascii="GHEA Grapalat" w:hAnsi="GHEA Grapalat"/>
          <w:b/>
          <w:sz w:val="24"/>
          <w:szCs w:val="24"/>
          <w:lang w:val="hy-AM"/>
        </w:rPr>
        <w:t xml:space="preserve">են կազմում </w:t>
      </w:r>
      <w:r w:rsidRPr="00FE2B73">
        <w:rPr>
          <w:rFonts w:ascii="GHEA Grapalat" w:hAnsi="GHEA Grapalat"/>
          <w:b/>
          <w:sz w:val="24"/>
          <w:szCs w:val="24"/>
          <w:lang w:val="hy-AM"/>
        </w:rPr>
        <w:t xml:space="preserve">vivarobet.am, adjarabet.am, totogaming.am </w:t>
      </w:r>
      <w:r w:rsidR="00EC5964">
        <w:rPr>
          <w:rFonts w:ascii="GHEA Grapalat" w:hAnsi="GHEA Grapalat"/>
          <w:b/>
          <w:sz w:val="24"/>
          <w:szCs w:val="24"/>
          <w:lang w:val="hy-AM"/>
        </w:rPr>
        <w:t xml:space="preserve">կայքերով ինտերնետ շահումով խաղերի գովազդը: </w:t>
      </w:r>
    </w:p>
    <w:p w:rsidR="00EC5964" w:rsidRDefault="00EC5964" w:rsidP="00F82A54">
      <w:pPr>
        <w:spacing w:line="276" w:lineRule="auto"/>
        <w:ind w:firstLine="360"/>
        <w:jc w:val="both"/>
        <w:rPr>
          <w:rFonts w:ascii="GHEA Grapalat" w:hAnsi="GHEA Grapalat"/>
          <w:b/>
          <w:sz w:val="24"/>
          <w:szCs w:val="24"/>
          <w:lang w:val="hy-AM"/>
        </w:rPr>
      </w:pPr>
      <w:r>
        <w:rPr>
          <w:rFonts w:ascii="GHEA Grapalat" w:hAnsi="GHEA Grapalat"/>
          <w:b/>
          <w:sz w:val="24"/>
          <w:szCs w:val="24"/>
          <w:lang w:val="hy-AM"/>
        </w:rPr>
        <w:t xml:space="preserve"> </w:t>
      </w:r>
      <w:r w:rsidRPr="00E14555">
        <w:rPr>
          <w:rFonts w:ascii="GHEA Grapalat" w:hAnsi="GHEA Grapalat"/>
          <w:b/>
          <w:sz w:val="24"/>
          <w:szCs w:val="24"/>
          <w:lang w:val="hy-AM"/>
        </w:rPr>
        <w:t>ՀՀ պետական վերահսկողական ծառայության կողմից իրականացվել է որոշ հեռուստահաղորդակցության ալիքների ընդհանուր գովազդի և դրանց մեջ ինտերնետ շահումով խաղերի մասնաբաժնի ուսումնասիրություն, որի արդյունքում պարզվել է, որ</w:t>
      </w:r>
      <w:r w:rsidR="00E14555" w:rsidRPr="00E14555">
        <w:rPr>
          <w:rFonts w:ascii="GHEA Grapalat" w:hAnsi="GHEA Grapalat"/>
          <w:b/>
          <w:sz w:val="24"/>
          <w:szCs w:val="24"/>
          <w:lang w:val="hy-AM"/>
        </w:rPr>
        <w:t xml:space="preserve"> ժամը 22:00-ից 07:00 ժամանակահատվածում գովազդի տևողությունը եղել է 209 րոպե, որից 69 րոպեն կամ 33%-ը ինտերնետ շահումով խաղի գովազդ է</w:t>
      </w:r>
      <w:r w:rsidRPr="00E14555">
        <w:rPr>
          <w:rFonts w:ascii="GHEA Grapalat" w:hAnsi="GHEA Grapalat"/>
          <w:b/>
          <w:sz w:val="24"/>
          <w:szCs w:val="24"/>
          <w:lang w:val="hy-AM"/>
        </w:rPr>
        <w:t xml:space="preserve">: </w:t>
      </w:r>
    </w:p>
    <w:p w:rsidR="00037052" w:rsidRPr="00037052" w:rsidRDefault="00037052" w:rsidP="00F82A54">
      <w:pPr>
        <w:spacing w:line="276" w:lineRule="auto"/>
        <w:ind w:firstLine="360"/>
        <w:jc w:val="both"/>
        <w:rPr>
          <w:rFonts w:ascii="GHEA Grapalat" w:hAnsi="GHEA Grapalat"/>
          <w:sz w:val="24"/>
          <w:szCs w:val="24"/>
          <w:lang w:val="hy-AM"/>
        </w:rPr>
      </w:pPr>
      <w:r w:rsidRPr="00037052">
        <w:rPr>
          <w:rFonts w:ascii="GHEA Grapalat" w:hAnsi="GHEA Grapalat"/>
          <w:sz w:val="24"/>
          <w:szCs w:val="24"/>
          <w:lang w:val="hy-AM"/>
        </w:rPr>
        <w:t>ՀՀ ֆինանսների նախարարի</w:t>
      </w:r>
      <w:r w:rsidR="00A022D0">
        <w:rPr>
          <w:rFonts w:ascii="GHEA Grapalat" w:hAnsi="GHEA Grapalat"/>
          <w:sz w:val="24"/>
          <w:szCs w:val="24"/>
          <w:lang w:val="hy-AM"/>
        </w:rPr>
        <w:t xml:space="preserve"> </w:t>
      </w:r>
      <w:r w:rsidR="00A022D0" w:rsidRPr="00A022D0">
        <w:rPr>
          <w:rFonts w:ascii="GHEA Grapalat" w:hAnsi="GHEA Grapalat"/>
          <w:sz w:val="24"/>
          <w:szCs w:val="24"/>
          <w:lang w:val="hy-AM"/>
        </w:rPr>
        <w:t>(</w:t>
      </w:r>
      <w:r w:rsidR="00A022D0">
        <w:rPr>
          <w:rFonts w:ascii="GHEA Grapalat" w:hAnsi="GHEA Grapalat"/>
          <w:sz w:val="24"/>
          <w:szCs w:val="24"/>
          <w:lang w:val="hy-AM"/>
        </w:rPr>
        <w:t>լիազոր մարմին</w:t>
      </w:r>
      <w:r w:rsidR="00A022D0" w:rsidRPr="00A022D0">
        <w:rPr>
          <w:rFonts w:ascii="GHEA Grapalat" w:hAnsi="GHEA Grapalat"/>
          <w:sz w:val="24"/>
          <w:szCs w:val="24"/>
          <w:lang w:val="hy-AM"/>
        </w:rPr>
        <w:t>)</w:t>
      </w:r>
      <w:r w:rsidRPr="00037052">
        <w:rPr>
          <w:rFonts w:ascii="GHEA Grapalat" w:hAnsi="GHEA Grapalat"/>
          <w:sz w:val="24"/>
          <w:szCs w:val="24"/>
          <w:lang w:val="hy-AM"/>
        </w:rPr>
        <w:t xml:space="preserve"> կողմից ներկայացվել են պարզաբանումներ՝</w:t>
      </w:r>
    </w:p>
    <w:p w:rsidR="00037052" w:rsidRPr="00037052" w:rsidRDefault="00037052" w:rsidP="00931B26">
      <w:pPr>
        <w:pStyle w:val="ListParagraph"/>
        <w:numPr>
          <w:ilvl w:val="0"/>
          <w:numId w:val="7"/>
        </w:numPr>
        <w:spacing w:line="276" w:lineRule="auto"/>
        <w:ind w:left="0" w:firstLine="720"/>
        <w:jc w:val="both"/>
        <w:rPr>
          <w:rFonts w:ascii="GHEA Grapalat" w:hAnsi="GHEA Grapalat"/>
          <w:sz w:val="24"/>
          <w:szCs w:val="24"/>
          <w:lang w:val="hy-AM"/>
        </w:rPr>
      </w:pPr>
      <w:r w:rsidRPr="00037052">
        <w:rPr>
          <w:rFonts w:ascii="GHEA Grapalat" w:hAnsi="GHEA Grapalat"/>
          <w:sz w:val="24"/>
          <w:szCs w:val="24"/>
          <w:lang w:val="hy-AM"/>
        </w:rPr>
        <w:lastRenderedPageBreak/>
        <w:t>Ինտերնետ շահումով խաղերի գովազդի արգելքի հանման արդյունքում հանրային օգուտների առկայության,</w:t>
      </w:r>
    </w:p>
    <w:p w:rsidR="00931B26" w:rsidRDefault="00037052" w:rsidP="00931B26">
      <w:pPr>
        <w:pStyle w:val="ListParagraph"/>
        <w:numPr>
          <w:ilvl w:val="0"/>
          <w:numId w:val="7"/>
        </w:numPr>
        <w:spacing w:line="276" w:lineRule="auto"/>
        <w:ind w:left="0" w:firstLine="720"/>
        <w:jc w:val="both"/>
        <w:rPr>
          <w:rFonts w:ascii="GHEA Grapalat" w:hAnsi="GHEA Grapalat"/>
          <w:sz w:val="24"/>
          <w:szCs w:val="24"/>
          <w:lang w:val="hy-AM"/>
        </w:rPr>
      </w:pPr>
      <w:r w:rsidRPr="00931B26">
        <w:rPr>
          <w:rFonts w:ascii="GHEA Grapalat" w:hAnsi="GHEA Grapalat"/>
          <w:sz w:val="24"/>
          <w:szCs w:val="24"/>
          <w:lang w:val="hy-AM"/>
        </w:rPr>
        <w:t>Խաղատների, խաղասրահների և ինտերնետ շահումով խաղերի կազմակերպիչների նկատմամբ ցուցաբերված խտրական</w:t>
      </w:r>
      <w:r w:rsidR="00B46312" w:rsidRPr="00931B26">
        <w:rPr>
          <w:rFonts w:ascii="GHEA Grapalat" w:hAnsi="GHEA Grapalat"/>
          <w:sz w:val="24"/>
          <w:szCs w:val="24"/>
          <w:lang w:val="hy-AM"/>
        </w:rPr>
        <w:t xml:space="preserve"> պետական</w:t>
      </w:r>
      <w:r w:rsidRPr="00931B26">
        <w:rPr>
          <w:rFonts w:ascii="GHEA Grapalat" w:hAnsi="GHEA Grapalat"/>
          <w:sz w:val="24"/>
          <w:szCs w:val="24"/>
          <w:lang w:val="hy-AM"/>
        </w:rPr>
        <w:t xml:space="preserve"> քաղաքա</w:t>
      </w:r>
      <w:r w:rsidR="005A7415" w:rsidRPr="00931B26">
        <w:rPr>
          <w:rFonts w:ascii="GHEA Grapalat" w:hAnsi="GHEA Grapalat"/>
          <w:sz w:val="24"/>
          <w:szCs w:val="24"/>
          <w:lang w:val="hy-AM"/>
        </w:rPr>
        <w:t>կ</w:t>
      </w:r>
      <w:r w:rsidRPr="00931B26">
        <w:rPr>
          <w:rFonts w:ascii="GHEA Grapalat" w:hAnsi="GHEA Grapalat"/>
          <w:sz w:val="24"/>
          <w:szCs w:val="24"/>
          <w:lang w:val="hy-AM"/>
        </w:rPr>
        <w:t>անության վերաբերյալ</w:t>
      </w:r>
      <w:r w:rsidR="00931B26">
        <w:rPr>
          <w:rFonts w:ascii="GHEA Grapalat" w:hAnsi="GHEA Grapalat"/>
          <w:sz w:val="24"/>
          <w:szCs w:val="24"/>
          <w:lang w:val="hy-AM"/>
        </w:rPr>
        <w:t>։</w:t>
      </w:r>
    </w:p>
    <w:p w:rsidR="00A022D0" w:rsidRPr="00931B26" w:rsidRDefault="00A022D0" w:rsidP="00931B26">
      <w:pPr>
        <w:pStyle w:val="ListParagraph"/>
        <w:spacing w:line="276" w:lineRule="auto"/>
        <w:ind w:left="0" w:firstLine="720"/>
        <w:jc w:val="both"/>
        <w:rPr>
          <w:rFonts w:ascii="GHEA Grapalat" w:hAnsi="GHEA Grapalat"/>
          <w:sz w:val="24"/>
          <w:szCs w:val="24"/>
          <w:lang w:val="hy-AM"/>
        </w:rPr>
      </w:pPr>
      <w:r w:rsidRPr="00931B26">
        <w:rPr>
          <w:rFonts w:ascii="GHEA Grapalat" w:hAnsi="GHEA Grapalat"/>
          <w:sz w:val="24"/>
          <w:szCs w:val="24"/>
          <w:lang w:val="hy-AM"/>
        </w:rPr>
        <w:t>Վերջինիս կողմից ներկայացված կարծիքով հաստատվել է, որ ինտերնետ շահումով խաղերի, խաղատների և խաղասրահների նկատմամբ պետք է վարվի միասնական պետական քաղաքականություն: Հարկ է նշել, որ վերոգրյալը բխում է նաև «Շահումով խաղերի և խաղատների մասին» ՀՀ օրենքում փոփոխություններ և լրացումներ կատարելու վերաբերյալ 2016թ. սեպտե</w:t>
      </w:r>
      <w:r w:rsidR="005A7415" w:rsidRPr="00931B26">
        <w:rPr>
          <w:rFonts w:ascii="GHEA Grapalat" w:hAnsi="GHEA Grapalat"/>
          <w:sz w:val="24"/>
          <w:szCs w:val="24"/>
          <w:lang w:val="hy-AM"/>
        </w:rPr>
        <w:t>մ</w:t>
      </w:r>
      <w:r w:rsidRPr="00931B26">
        <w:rPr>
          <w:rFonts w:ascii="GHEA Grapalat" w:hAnsi="GHEA Grapalat"/>
          <w:sz w:val="24"/>
          <w:szCs w:val="24"/>
          <w:lang w:val="hy-AM"/>
        </w:rPr>
        <w:t>բերի 28-ի ՀՕ-149-Ն օրենքի տեղեկանք հիմնավորումից (</w:t>
      </w:r>
      <w:hyperlink r:id="rId8" w:history="1">
        <w:r w:rsidRPr="00931B26">
          <w:rPr>
            <w:rStyle w:val="Hyperlink"/>
            <w:rFonts w:ascii="GHEA Grapalat" w:hAnsi="GHEA Grapalat"/>
            <w:sz w:val="24"/>
            <w:szCs w:val="24"/>
            <w:lang w:val="hy-AM"/>
          </w:rPr>
          <w:t>http://parliament.am/drafts.php?sel=showdraft&amp;DraftID=8265&amp;Reading</w:t>
        </w:r>
      </w:hyperlink>
      <w:r w:rsidRPr="00931B26">
        <w:rPr>
          <w:rFonts w:ascii="GHEA Grapalat" w:hAnsi="GHEA Grapalat"/>
          <w:sz w:val="24"/>
          <w:szCs w:val="24"/>
          <w:lang w:val="hy-AM"/>
        </w:rPr>
        <w:t>= 0):</w:t>
      </w:r>
    </w:p>
    <w:p w:rsidR="00A022D0" w:rsidRPr="00A022D0" w:rsidRDefault="00A022D0" w:rsidP="00F82A54">
      <w:pPr>
        <w:spacing w:line="276" w:lineRule="auto"/>
        <w:ind w:left="360"/>
        <w:jc w:val="both"/>
        <w:rPr>
          <w:rFonts w:ascii="GHEA Grapalat" w:hAnsi="GHEA Grapalat"/>
          <w:sz w:val="24"/>
          <w:szCs w:val="24"/>
          <w:lang w:val="hy-AM"/>
        </w:rPr>
      </w:pPr>
    </w:p>
    <w:p w:rsidR="00EC5964" w:rsidRDefault="00EC5964" w:rsidP="00F82A54">
      <w:pPr>
        <w:spacing w:line="276" w:lineRule="auto"/>
        <w:ind w:firstLine="360"/>
        <w:jc w:val="both"/>
        <w:rPr>
          <w:rFonts w:ascii="GHEA Grapalat" w:hAnsi="GHEA Grapalat"/>
          <w:b/>
          <w:sz w:val="24"/>
          <w:szCs w:val="24"/>
          <w:lang w:val="hy-AM"/>
        </w:rPr>
      </w:pPr>
      <w:r>
        <w:rPr>
          <w:rFonts w:ascii="GHEA Grapalat" w:hAnsi="GHEA Grapalat"/>
          <w:b/>
          <w:sz w:val="24"/>
          <w:szCs w:val="24"/>
          <w:lang w:val="hy-AM"/>
        </w:rPr>
        <w:t>Առաջարկություն ՀՀ վարչապետին</w:t>
      </w:r>
      <w:r w:rsidR="004F540C">
        <w:rPr>
          <w:rFonts w:ascii="GHEA Grapalat" w:hAnsi="GHEA Grapalat"/>
          <w:b/>
          <w:sz w:val="24"/>
          <w:szCs w:val="24"/>
          <w:lang w:val="hy-AM"/>
        </w:rPr>
        <w:t>՝</w:t>
      </w:r>
    </w:p>
    <w:p w:rsidR="00EC5964" w:rsidRPr="00B46312" w:rsidRDefault="004F540C" w:rsidP="00F82A54">
      <w:pPr>
        <w:spacing w:line="276" w:lineRule="auto"/>
        <w:ind w:firstLine="360"/>
        <w:jc w:val="both"/>
        <w:rPr>
          <w:rFonts w:ascii="GHEA Grapalat" w:hAnsi="GHEA Grapalat"/>
          <w:color w:val="000000"/>
          <w:sz w:val="24"/>
          <w:szCs w:val="24"/>
          <w:shd w:val="clear" w:color="auto" w:fill="FFFFFF"/>
          <w:lang w:val="hy-AM"/>
        </w:rPr>
      </w:pPr>
      <w:r w:rsidRPr="00B46312">
        <w:rPr>
          <w:rFonts w:ascii="GHEA Grapalat" w:hAnsi="GHEA Grapalat"/>
          <w:sz w:val="24"/>
          <w:szCs w:val="24"/>
          <w:lang w:val="hy-AM"/>
        </w:rPr>
        <w:t>Հաշվի առնելով ինտերնետ շահումով խաղերի ծավալների աճի արդյունքում հանրային օգուտի բացակայությունը և հանրային վնասի առկայությունը</w:t>
      </w:r>
      <w:r w:rsidR="00A022D0" w:rsidRPr="00B46312">
        <w:rPr>
          <w:rFonts w:ascii="GHEA Grapalat" w:hAnsi="GHEA Grapalat"/>
          <w:sz w:val="24"/>
          <w:szCs w:val="24"/>
          <w:lang w:val="hy-AM"/>
        </w:rPr>
        <w:t>, ինչպես նաև խաղատների և խաղասրահների նկատմամբ վարվող խտրական պետական քաղաքականության բացառման անհրաժեշտությունը</w:t>
      </w:r>
      <w:r w:rsidRPr="00B46312">
        <w:rPr>
          <w:rFonts w:ascii="GHEA Grapalat" w:hAnsi="GHEA Grapalat"/>
          <w:sz w:val="24"/>
          <w:szCs w:val="24"/>
          <w:lang w:val="hy-AM"/>
        </w:rPr>
        <w:t>՝ հանձնարար</w:t>
      </w:r>
      <w:r w:rsidR="00EC5964" w:rsidRPr="00B46312">
        <w:rPr>
          <w:rFonts w:ascii="GHEA Grapalat" w:hAnsi="GHEA Grapalat"/>
          <w:sz w:val="24"/>
          <w:szCs w:val="24"/>
          <w:lang w:val="hy-AM"/>
        </w:rPr>
        <w:t>ել աշխատակազմին ՀՀ կառավարության քննարկմանը ներկայացնել «Գովազդի մասին» ՀՀ օրենքում փոփոխություն</w:t>
      </w:r>
      <w:r w:rsidRPr="00B46312">
        <w:rPr>
          <w:rFonts w:ascii="GHEA Grapalat" w:hAnsi="GHEA Grapalat"/>
          <w:sz w:val="24"/>
          <w:szCs w:val="24"/>
          <w:lang w:val="hy-AM"/>
        </w:rPr>
        <w:t xml:space="preserve"> և լրացում</w:t>
      </w:r>
      <w:r w:rsidR="00EC5964" w:rsidRPr="00B46312">
        <w:rPr>
          <w:rFonts w:ascii="GHEA Grapalat" w:hAnsi="GHEA Grapalat"/>
          <w:sz w:val="24"/>
          <w:szCs w:val="24"/>
          <w:lang w:val="hy-AM"/>
        </w:rPr>
        <w:t xml:space="preserve"> կատարելու վերաբերյալ օրենքի </w:t>
      </w:r>
      <w:r w:rsidR="00EF47A0" w:rsidRPr="00B46312">
        <w:rPr>
          <w:rFonts w:ascii="GHEA Grapalat" w:hAnsi="GHEA Grapalat"/>
          <w:sz w:val="24"/>
          <w:szCs w:val="24"/>
          <w:lang w:val="hy-AM"/>
        </w:rPr>
        <w:t>նախագիծ</w:t>
      </w:r>
      <w:r w:rsidR="00EC5964" w:rsidRPr="00B46312">
        <w:rPr>
          <w:rFonts w:ascii="GHEA Grapalat" w:hAnsi="GHEA Grapalat"/>
          <w:sz w:val="24"/>
          <w:szCs w:val="24"/>
          <w:lang w:val="hy-AM"/>
        </w:rPr>
        <w:t>: Մասնավորապես՝</w:t>
      </w:r>
      <w:r w:rsidR="006C5AD6" w:rsidRPr="00B46312">
        <w:rPr>
          <w:rFonts w:ascii="GHEA Grapalat" w:hAnsi="GHEA Grapalat"/>
          <w:sz w:val="24"/>
          <w:szCs w:val="24"/>
          <w:lang w:val="hy-AM"/>
        </w:rPr>
        <w:t xml:space="preserve"> «</w:t>
      </w:r>
      <w:r w:rsidRPr="00B46312">
        <w:rPr>
          <w:rFonts w:ascii="GHEA Grapalat" w:hAnsi="GHEA Grapalat"/>
          <w:sz w:val="24"/>
          <w:szCs w:val="24"/>
          <w:lang w:val="hy-AM"/>
        </w:rPr>
        <w:t xml:space="preserve">15-րդ հոդվածի 15-րդ մասով սահմանված </w:t>
      </w:r>
      <w:r w:rsidRPr="00B46312">
        <w:rPr>
          <w:rFonts w:ascii="GHEA Grapalat" w:hAnsi="GHEA Grapalat" w:cs="Courier New"/>
          <w:sz w:val="24"/>
          <w:szCs w:val="24"/>
          <w:lang w:val="hy-AM"/>
        </w:rPr>
        <w:t>«</w:t>
      </w:r>
      <w:r w:rsidRPr="00B46312">
        <w:rPr>
          <w:rFonts w:ascii="GHEA Grapalat" w:hAnsi="GHEA Grapalat"/>
          <w:color w:val="000000"/>
          <w:sz w:val="24"/>
          <w:szCs w:val="24"/>
          <w:shd w:val="clear" w:color="auto" w:fill="FFFFFF"/>
          <w:lang w:val="hy-AM"/>
        </w:rPr>
        <w:t>(բացառությամբ ինտերնետ շահումով խաղի)» բառերը</w:t>
      </w:r>
      <w:r w:rsidR="006604F9" w:rsidRPr="00B46312">
        <w:rPr>
          <w:rFonts w:ascii="GHEA Grapalat" w:hAnsi="GHEA Grapalat"/>
          <w:color w:val="000000"/>
          <w:sz w:val="24"/>
          <w:szCs w:val="24"/>
          <w:shd w:val="clear" w:color="auto" w:fill="FFFFFF"/>
          <w:lang w:val="hy-AM"/>
        </w:rPr>
        <w:t xml:space="preserve"> փոխարինել </w:t>
      </w:r>
      <w:r w:rsidR="006604F9" w:rsidRPr="00B46312">
        <w:rPr>
          <w:rFonts w:ascii="GHEA Grapalat" w:hAnsi="GHEA Grapalat" w:cs="Courier New"/>
          <w:sz w:val="24"/>
          <w:szCs w:val="24"/>
          <w:lang w:val="hy-AM"/>
        </w:rPr>
        <w:t>«(</w:t>
      </w:r>
      <w:r w:rsidR="006604F9" w:rsidRPr="00B46312">
        <w:rPr>
          <w:rFonts w:ascii="GHEA Grapalat" w:hAnsi="GHEA Grapalat"/>
          <w:color w:val="000000"/>
          <w:sz w:val="24"/>
          <w:szCs w:val="24"/>
          <w:shd w:val="clear" w:color="auto" w:fill="FFFFFF"/>
          <w:lang w:val="hy-AM"/>
        </w:rPr>
        <w:t>ներառյալ ինտերնետ շահումով խաղի)» բառերով</w:t>
      </w:r>
      <w:r w:rsidRPr="00B46312">
        <w:rPr>
          <w:rFonts w:ascii="GHEA Grapalat" w:hAnsi="GHEA Grapalat"/>
          <w:color w:val="000000"/>
          <w:sz w:val="24"/>
          <w:szCs w:val="24"/>
          <w:shd w:val="clear" w:color="auto" w:fill="FFFFFF"/>
          <w:lang w:val="hy-AM"/>
        </w:rPr>
        <w:t xml:space="preserve"> և</w:t>
      </w:r>
      <w:r w:rsidR="008905FE" w:rsidRPr="00B46312">
        <w:rPr>
          <w:rFonts w:ascii="GHEA Grapalat" w:hAnsi="GHEA Grapalat"/>
          <w:color w:val="000000"/>
          <w:sz w:val="24"/>
          <w:szCs w:val="24"/>
          <w:shd w:val="clear" w:color="auto" w:fill="FFFFFF"/>
          <w:lang w:val="hy-AM"/>
        </w:rPr>
        <w:t xml:space="preserve"> հանել</w:t>
      </w:r>
      <w:r w:rsidRPr="00B46312">
        <w:rPr>
          <w:rFonts w:ascii="GHEA Grapalat" w:hAnsi="GHEA Grapalat"/>
          <w:color w:val="000000"/>
          <w:sz w:val="24"/>
          <w:szCs w:val="24"/>
          <w:shd w:val="clear" w:color="auto" w:fill="FFFFFF"/>
          <w:lang w:val="hy-AM"/>
        </w:rPr>
        <w:t xml:space="preserve"> «Ինտերնետ շահումով խաղերի</w:t>
      </w:r>
      <w:r w:rsidRPr="00B46312">
        <w:rPr>
          <w:rFonts w:ascii="Calibri" w:hAnsi="Calibri" w:cs="Calibri"/>
          <w:color w:val="000000"/>
          <w:sz w:val="24"/>
          <w:szCs w:val="24"/>
          <w:shd w:val="clear" w:color="auto" w:fill="FFFFFF"/>
          <w:lang w:val="hy-AM"/>
        </w:rPr>
        <w:t> </w:t>
      </w:r>
      <w:r w:rsidRPr="00B46312">
        <w:rPr>
          <w:rFonts w:ascii="GHEA Grapalat" w:hAnsi="GHEA Grapalat"/>
          <w:color w:val="000000"/>
          <w:sz w:val="24"/>
          <w:szCs w:val="24"/>
          <w:shd w:val="clear" w:color="auto" w:fill="FFFFFF"/>
          <w:lang w:val="hy-AM"/>
        </w:rPr>
        <w:t>գովազդի</w:t>
      </w:r>
      <w:r w:rsidRPr="00B46312">
        <w:rPr>
          <w:rFonts w:ascii="Calibri" w:hAnsi="Calibri" w:cs="Calibri"/>
          <w:color w:val="000000"/>
          <w:sz w:val="24"/>
          <w:szCs w:val="24"/>
          <w:shd w:val="clear" w:color="auto" w:fill="FFFFFF"/>
          <w:lang w:val="hy-AM"/>
        </w:rPr>
        <w:t> </w:t>
      </w:r>
      <w:r w:rsidRPr="00B46312">
        <w:rPr>
          <w:rFonts w:ascii="GHEA Grapalat" w:hAnsi="GHEA Grapalat"/>
          <w:color w:val="000000"/>
          <w:sz w:val="24"/>
          <w:szCs w:val="24"/>
          <w:shd w:val="clear" w:color="auto" w:fill="FFFFFF"/>
          <w:lang w:val="hy-AM"/>
        </w:rPr>
        <w:t>նկատմամբ կիրառվում են սույն հոդվածով վիճակախաղի</w:t>
      </w:r>
      <w:r w:rsidRPr="00B46312">
        <w:rPr>
          <w:rFonts w:ascii="Calibri" w:hAnsi="Calibri" w:cs="Calibri"/>
          <w:color w:val="000000"/>
          <w:sz w:val="24"/>
          <w:szCs w:val="24"/>
          <w:shd w:val="clear" w:color="auto" w:fill="FFFFFF"/>
          <w:lang w:val="hy-AM"/>
        </w:rPr>
        <w:t> </w:t>
      </w:r>
      <w:r w:rsidRPr="00B46312">
        <w:rPr>
          <w:rFonts w:ascii="GHEA Grapalat" w:hAnsi="GHEA Grapalat"/>
          <w:color w:val="000000"/>
          <w:sz w:val="24"/>
          <w:szCs w:val="24"/>
          <w:shd w:val="clear" w:color="auto" w:fill="FFFFFF"/>
          <w:lang w:val="hy-AM"/>
        </w:rPr>
        <w:t>գովազդի</w:t>
      </w:r>
      <w:r w:rsidRPr="00B46312">
        <w:rPr>
          <w:rFonts w:ascii="Calibri" w:hAnsi="Calibri" w:cs="Calibri"/>
          <w:color w:val="000000"/>
          <w:sz w:val="24"/>
          <w:szCs w:val="24"/>
          <w:shd w:val="clear" w:color="auto" w:fill="FFFFFF"/>
          <w:lang w:val="hy-AM"/>
        </w:rPr>
        <w:t> </w:t>
      </w:r>
      <w:r w:rsidRPr="00B46312">
        <w:rPr>
          <w:rFonts w:ascii="GHEA Grapalat" w:hAnsi="GHEA Grapalat"/>
          <w:color w:val="000000"/>
          <w:sz w:val="24"/>
          <w:szCs w:val="24"/>
          <w:shd w:val="clear" w:color="auto" w:fill="FFFFFF"/>
          <w:lang w:val="hy-AM"/>
        </w:rPr>
        <w:t>համար սահմանված պահանջներն ու սահմանափակումները:» նախադասությունը:</w:t>
      </w:r>
    </w:p>
    <w:p w:rsidR="006C5AD6" w:rsidRDefault="006C5AD6" w:rsidP="00F82A54">
      <w:pPr>
        <w:spacing w:line="276" w:lineRule="auto"/>
        <w:ind w:firstLine="360"/>
        <w:jc w:val="both"/>
        <w:rPr>
          <w:rFonts w:ascii="GHEA Grapalat" w:hAnsi="GHEA Grapalat"/>
          <w:sz w:val="24"/>
          <w:szCs w:val="24"/>
          <w:lang w:val="hy-AM"/>
        </w:rPr>
      </w:pPr>
    </w:p>
    <w:p w:rsidR="00C736AB" w:rsidRPr="006C5AD6" w:rsidRDefault="00C736AB" w:rsidP="00F82A54">
      <w:pPr>
        <w:spacing w:line="276" w:lineRule="auto"/>
        <w:ind w:firstLine="360"/>
        <w:jc w:val="both"/>
        <w:rPr>
          <w:rFonts w:ascii="GHEA Grapalat" w:hAnsi="GHEA Grapalat"/>
          <w:sz w:val="24"/>
          <w:szCs w:val="24"/>
          <w:lang w:val="hy-AM"/>
        </w:rPr>
      </w:pPr>
    </w:p>
    <w:p w:rsidR="006E03A4" w:rsidRDefault="006E03A4" w:rsidP="00F82A54">
      <w:pPr>
        <w:spacing w:line="276" w:lineRule="auto"/>
        <w:jc w:val="both"/>
        <w:rPr>
          <w:rFonts w:ascii="GHEA Grapalat" w:hAnsi="GHEA Grapalat"/>
          <w:b/>
          <w:sz w:val="24"/>
          <w:szCs w:val="24"/>
          <w:lang w:val="hy-AM"/>
        </w:rPr>
      </w:pPr>
    </w:p>
    <w:p w:rsidR="006E03A4" w:rsidRDefault="006E03A4" w:rsidP="00F82A54">
      <w:pPr>
        <w:spacing w:line="276" w:lineRule="auto"/>
        <w:jc w:val="both"/>
        <w:rPr>
          <w:rFonts w:ascii="GHEA Grapalat" w:hAnsi="GHEA Grapalat"/>
          <w:b/>
          <w:sz w:val="24"/>
          <w:szCs w:val="24"/>
          <w:lang w:val="hy-AM"/>
        </w:rPr>
      </w:pPr>
    </w:p>
    <w:sectPr w:rsidR="006E03A4" w:rsidSect="00BD4461">
      <w:footerReference w:type="default" r:id="rId9"/>
      <w:pgSz w:w="12240" w:h="15840"/>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680" w:rsidRDefault="00421680" w:rsidP="008B34BB">
      <w:pPr>
        <w:spacing w:after="0" w:line="240" w:lineRule="auto"/>
      </w:pPr>
      <w:r>
        <w:separator/>
      </w:r>
    </w:p>
  </w:endnote>
  <w:endnote w:type="continuationSeparator" w:id="0">
    <w:p w:rsidR="00421680" w:rsidRDefault="00421680" w:rsidP="008B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8198129"/>
      <w:docPartObj>
        <w:docPartGallery w:val="Page Numbers (Bottom of Page)"/>
        <w:docPartUnique/>
      </w:docPartObj>
    </w:sdtPr>
    <w:sdtEndPr>
      <w:rPr>
        <w:noProof/>
      </w:rPr>
    </w:sdtEndPr>
    <w:sdtContent>
      <w:p w:rsidR="008B34BB" w:rsidRDefault="008B34BB">
        <w:pPr>
          <w:pStyle w:val="Footer"/>
          <w:jc w:val="center"/>
        </w:pPr>
      </w:p>
      <w:p w:rsidR="008B34BB" w:rsidRDefault="008B34BB">
        <w:pPr>
          <w:pStyle w:val="Footer"/>
          <w:jc w:val="center"/>
        </w:pPr>
        <w:r>
          <w:fldChar w:fldCharType="begin"/>
        </w:r>
        <w:r>
          <w:instrText xml:space="preserve"> PAGE   \* MERGEFORMAT </w:instrText>
        </w:r>
        <w:r>
          <w:fldChar w:fldCharType="separate"/>
        </w:r>
        <w:r w:rsidR="001952DD">
          <w:rPr>
            <w:noProof/>
          </w:rPr>
          <w:t>1</w:t>
        </w:r>
        <w:r>
          <w:rPr>
            <w:noProof/>
          </w:rPr>
          <w:fldChar w:fldCharType="end"/>
        </w:r>
      </w:p>
    </w:sdtContent>
  </w:sdt>
  <w:p w:rsidR="008B34BB" w:rsidRDefault="008B3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680" w:rsidRDefault="00421680" w:rsidP="008B34BB">
      <w:pPr>
        <w:spacing w:after="0" w:line="240" w:lineRule="auto"/>
      </w:pPr>
      <w:r>
        <w:separator/>
      </w:r>
    </w:p>
  </w:footnote>
  <w:footnote w:type="continuationSeparator" w:id="0">
    <w:p w:rsidR="00421680" w:rsidRDefault="00421680" w:rsidP="008B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D3518"/>
    <w:multiLevelType w:val="hybridMultilevel"/>
    <w:tmpl w:val="28382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3320A2"/>
    <w:multiLevelType w:val="hybridMultilevel"/>
    <w:tmpl w:val="F49EF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507BDC"/>
    <w:multiLevelType w:val="hybridMultilevel"/>
    <w:tmpl w:val="A4F496AA"/>
    <w:lvl w:ilvl="0" w:tplc="9FE46E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AC48EA"/>
    <w:multiLevelType w:val="hybridMultilevel"/>
    <w:tmpl w:val="1AFA6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5E1F68"/>
    <w:multiLevelType w:val="hybridMultilevel"/>
    <w:tmpl w:val="B6186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124981"/>
    <w:multiLevelType w:val="hybridMultilevel"/>
    <w:tmpl w:val="DECCC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C00612"/>
    <w:multiLevelType w:val="hybridMultilevel"/>
    <w:tmpl w:val="71148C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AE227D"/>
    <w:multiLevelType w:val="hybridMultilevel"/>
    <w:tmpl w:val="9C9A431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D318E3"/>
    <w:multiLevelType w:val="hybridMultilevel"/>
    <w:tmpl w:val="056EAF40"/>
    <w:lvl w:ilvl="0" w:tplc="95BEFFE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8"/>
  </w:num>
  <w:num w:numId="4">
    <w:abstractNumId w:val="0"/>
  </w:num>
  <w:num w:numId="5">
    <w:abstractNumId w:val="2"/>
  </w:num>
  <w:num w:numId="6">
    <w:abstractNumId w:val="1"/>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2AD"/>
    <w:rsid w:val="000205F4"/>
    <w:rsid w:val="00037052"/>
    <w:rsid w:val="00095649"/>
    <w:rsid w:val="00122CD9"/>
    <w:rsid w:val="00140FFB"/>
    <w:rsid w:val="00145D02"/>
    <w:rsid w:val="001800C9"/>
    <w:rsid w:val="001952DD"/>
    <w:rsid w:val="001B0CE6"/>
    <w:rsid w:val="002640D1"/>
    <w:rsid w:val="00270FDD"/>
    <w:rsid w:val="002C60E1"/>
    <w:rsid w:val="002F6B8B"/>
    <w:rsid w:val="00367244"/>
    <w:rsid w:val="003B09B7"/>
    <w:rsid w:val="003F737A"/>
    <w:rsid w:val="00421680"/>
    <w:rsid w:val="004444D6"/>
    <w:rsid w:val="00467D37"/>
    <w:rsid w:val="004F540C"/>
    <w:rsid w:val="00504D56"/>
    <w:rsid w:val="00570949"/>
    <w:rsid w:val="00571B60"/>
    <w:rsid w:val="005A7415"/>
    <w:rsid w:val="005C305F"/>
    <w:rsid w:val="005E58EE"/>
    <w:rsid w:val="006604F9"/>
    <w:rsid w:val="0066686D"/>
    <w:rsid w:val="006C36D6"/>
    <w:rsid w:val="006C5AD6"/>
    <w:rsid w:val="006E03A4"/>
    <w:rsid w:val="00757A57"/>
    <w:rsid w:val="00771384"/>
    <w:rsid w:val="00773153"/>
    <w:rsid w:val="00783D19"/>
    <w:rsid w:val="00802316"/>
    <w:rsid w:val="0088194B"/>
    <w:rsid w:val="008905FE"/>
    <w:rsid w:val="008A0BEC"/>
    <w:rsid w:val="008A7437"/>
    <w:rsid w:val="008B34BB"/>
    <w:rsid w:val="008C1EF1"/>
    <w:rsid w:val="00931B26"/>
    <w:rsid w:val="009642AD"/>
    <w:rsid w:val="0098203D"/>
    <w:rsid w:val="009873B4"/>
    <w:rsid w:val="009924C8"/>
    <w:rsid w:val="009B08DF"/>
    <w:rsid w:val="00A022D0"/>
    <w:rsid w:val="00A069A1"/>
    <w:rsid w:val="00A54795"/>
    <w:rsid w:val="00A553CF"/>
    <w:rsid w:val="00A724C0"/>
    <w:rsid w:val="00A901A0"/>
    <w:rsid w:val="00A948CD"/>
    <w:rsid w:val="00AD107D"/>
    <w:rsid w:val="00B445F7"/>
    <w:rsid w:val="00B46312"/>
    <w:rsid w:val="00B657BF"/>
    <w:rsid w:val="00BB66B9"/>
    <w:rsid w:val="00BD4461"/>
    <w:rsid w:val="00BD70FD"/>
    <w:rsid w:val="00BF58AB"/>
    <w:rsid w:val="00C01115"/>
    <w:rsid w:val="00C736AB"/>
    <w:rsid w:val="00C95283"/>
    <w:rsid w:val="00CA7FFB"/>
    <w:rsid w:val="00D65E67"/>
    <w:rsid w:val="00D84FF2"/>
    <w:rsid w:val="00DA6FB6"/>
    <w:rsid w:val="00DB3A09"/>
    <w:rsid w:val="00E14555"/>
    <w:rsid w:val="00E22460"/>
    <w:rsid w:val="00E842B5"/>
    <w:rsid w:val="00E94A15"/>
    <w:rsid w:val="00EA5A60"/>
    <w:rsid w:val="00EC5964"/>
    <w:rsid w:val="00EF1F8F"/>
    <w:rsid w:val="00EF47A0"/>
    <w:rsid w:val="00F82A54"/>
    <w:rsid w:val="00FB5BC3"/>
    <w:rsid w:val="00FB7086"/>
    <w:rsid w:val="00FC2DE1"/>
    <w:rsid w:val="00FE2B73"/>
    <w:rsid w:val="00FF6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CD305E-86C1-4347-BDC2-89A039CFD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72D"/>
    <w:pPr>
      <w:ind w:left="720"/>
      <w:contextualSpacing/>
    </w:pPr>
  </w:style>
  <w:style w:type="character" w:styleId="Hyperlink">
    <w:name w:val="Hyperlink"/>
    <w:basedOn w:val="DefaultParagraphFont"/>
    <w:uiPriority w:val="99"/>
    <w:unhideWhenUsed/>
    <w:rsid w:val="00FB5BC3"/>
    <w:rPr>
      <w:color w:val="0563C1" w:themeColor="hyperlink"/>
      <w:u w:val="single"/>
    </w:rPr>
  </w:style>
  <w:style w:type="paragraph" w:styleId="BalloonText">
    <w:name w:val="Balloon Text"/>
    <w:basedOn w:val="Normal"/>
    <w:link w:val="BalloonTextChar"/>
    <w:uiPriority w:val="99"/>
    <w:semiHidden/>
    <w:unhideWhenUsed/>
    <w:rsid w:val="002640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0D1"/>
    <w:rPr>
      <w:rFonts w:ascii="Segoe UI" w:hAnsi="Segoe UI" w:cs="Segoe UI"/>
      <w:sz w:val="18"/>
      <w:szCs w:val="18"/>
    </w:rPr>
  </w:style>
  <w:style w:type="character" w:styleId="Strong">
    <w:name w:val="Strong"/>
    <w:basedOn w:val="DefaultParagraphFont"/>
    <w:uiPriority w:val="22"/>
    <w:qFormat/>
    <w:rsid w:val="00A022D0"/>
    <w:rPr>
      <w:b/>
      <w:bCs/>
    </w:rPr>
  </w:style>
  <w:style w:type="paragraph" w:styleId="Header">
    <w:name w:val="header"/>
    <w:basedOn w:val="Normal"/>
    <w:link w:val="HeaderChar"/>
    <w:uiPriority w:val="99"/>
    <w:unhideWhenUsed/>
    <w:rsid w:val="008B34BB"/>
    <w:pPr>
      <w:tabs>
        <w:tab w:val="center" w:pos="4844"/>
        <w:tab w:val="right" w:pos="9689"/>
      </w:tabs>
      <w:spacing w:after="0" w:line="240" w:lineRule="auto"/>
    </w:pPr>
  </w:style>
  <w:style w:type="character" w:customStyle="1" w:styleId="HeaderChar">
    <w:name w:val="Header Char"/>
    <w:basedOn w:val="DefaultParagraphFont"/>
    <w:link w:val="Header"/>
    <w:uiPriority w:val="99"/>
    <w:rsid w:val="008B34BB"/>
  </w:style>
  <w:style w:type="paragraph" w:styleId="Footer">
    <w:name w:val="footer"/>
    <w:basedOn w:val="Normal"/>
    <w:link w:val="FooterChar"/>
    <w:uiPriority w:val="99"/>
    <w:unhideWhenUsed/>
    <w:rsid w:val="008B34BB"/>
    <w:pPr>
      <w:tabs>
        <w:tab w:val="center" w:pos="4844"/>
        <w:tab w:val="right" w:pos="9689"/>
      </w:tabs>
      <w:spacing w:after="0" w:line="240" w:lineRule="auto"/>
    </w:pPr>
  </w:style>
  <w:style w:type="character" w:customStyle="1" w:styleId="FooterChar">
    <w:name w:val="Footer Char"/>
    <w:basedOn w:val="DefaultParagraphFont"/>
    <w:link w:val="Footer"/>
    <w:uiPriority w:val="99"/>
    <w:rsid w:val="008B3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18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liament.am/drafts.php?sel=showdraft&amp;DraftID=8265&amp;Readi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5CDDE-56A3-4457-9E5C-4EB28FDBB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850</Words>
  <Characters>4848</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Դավիթ Ադյան</dc:creator>
  <cp:keywords>https:/mul2-minfin.gov.am/tasks/275493/oneclick/Texekanq1.docx?token=c3c2724d3be5ffcb5bf7a9a2a1febc7d</cp:keywords>
  <cp:lastModifiedBy>Ovsanna Khachatryan</cp:lastModifiedBy>
  <cp:revision>2</cp:revision>
  <cp:lastPrinted>2021-01-08T07:21:00Z</cp:lastPrinted>
  <dcterms:created xsi:type="dcterms:W3CDTF">2021-07-29T05:03:00Z</dcterms:created>
  <dcterms:modified xsi:type="dcterms:W3CDTF">2021-07-29T05:03:00Z</dcterms:modified>
</cp:coreProperties>
</file>