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BB5230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BB5230" w:rsidRDefault="00C631A7" w:rsidP="00606E5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BB523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B5230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BB5230" w:rsidRDefault="00C631A7" w:rsidP="00606E5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B5230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BB5230" w:rsidRDefault="00C631A7" w:rsidP="00606E5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B5230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D68FF" w:rsidRPr="00BB5230">
        <w:rPr>
          <w:rFonts w:ascii="GHEA Grapalat" w:hAnsi="GHEA Grapalat"/>
          <w:b/>
          <w:sz w:val="24"/>
          <w:szCs w:val="24"/>
          <w:lang w:val="af-ZA"/>
        </w:rPr>
        <w:t>1</w:t>
      </w:r>
      <w:r w:rsidRPr="00BB5230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BB5230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AB0E38" w:rsidRPr="00F446BB" w:rsidRDefault="00C631A7" w:rsidP="00AB0E3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5230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1E29A6" w:rsidRPr="00F446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1E29A6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E29A6" w:rsidRPr="00F446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1E29A6" w:rsidRPr="001E2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93913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F446BB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</w:p>
    <w:p w:rsidR="00C631A7" w:rsidRPr="00BB5230" w:rsidRDefault="00993913" w:rsidP="00606E5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D2EE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8E4592" w:rsidRPr="00BB5230" w:rsidRDefault="00F13BE1" w:rsidP="00606E5D">
      <w:pPr>
        <w:tabs>
          <w:tab w:val="left" w:pos="720"/>
        </w:tabs>
        <w:spacing w:line="360" w:lineRule="auto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8E4592" w:rsidRPr="00BB5230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8E4592" w:rsidRPr="00BB5230">
        <w:rPr>
          <w:rFonts w:ascii="GHEA Grapalat" w:hAnsi="GHEA Grapalat"/>
          <w:sz w:val="24"/>
          <w:szCs w:val="24"/>
          <w:lang w:val="fr-FR"/>
        </w:rPr>
        <w:t>«</w:t>
      </w:r>
      <w:r w:rsidR="008E4592"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="008E4592"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8E4592" w:rsidRPr="00BB523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E4592"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="008E4592" w:rsidRPr="00BB5230">
        <w:rPr>
          <w:rFonts w:ascii="GHEA Grapalat" w:hAnsi="GHEA Grapalat"/>
          <w:sz w:val="24"/>
          <w:szCs w:val="24"/>
          <w:lang w:val="hy-AM"/>
        </w:rPr>
        <w:t>բյուջետային</w:t>
      </w:r>
      <w:r w:rsidR="008E4592"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="008E4592" w:rsidRPr="00BB5230">
        <w:rPr>
          <w:rFonts w:ascii="GHEA Grapalat" w:hAnsi="GHEA Grapalat"/>
          <w:sz w:val="24"/>
          <w:szCs w:val="24"/>
          <w:lang w:val="hy-AM"/>
        </w:rPr>
        <w:t>համակարգի</w:t>
      </w:r>
      <w:r w:rsidR="008E4592" w:rsidRPr="00BB5230">
        <w:rPr>
          <w:rFonts w:ascii="GHEA Grapalat" w:hAnsi="GHEA Grapalat"/>
          <w:sz w:val="24"/>
          <w:szCs w:val="24"/>
          <w:lang w:val="fr-FR"/>
        </w:rPr>
        <w:t xml:space="preserve">  </w:t>
      </w:r>
      <w:r w:rsidR="008E4592" w:rsidRPr="00BB5230">
        <w:rPr>
          <w:rFonts w:ascii="GHEA Grapalat" w:hAnsi="GHEA Grapalat"/>
          <w:sz w:val="24"/>
          <w:szCs w:val="24"/>
          <w:lang w:val="hy-AM"/>
        </w:rPr>
        <w:t>մասին</w:t>
      </w:r>
      <w:r w:rsidR="008E4592" w:rsidRPr="00BB5230">
        <w:rPr>
          <w:rFonts w:ascii="GHEA Grapalat" w:hAnsi="GHEA Grapalat" w:cs="Arial"/>
          <w:sz w:val="24"/>
          <w:szCs w:val="24"/>
          <w:lang w:val="fr-FR"/>
        </w:rPr>
        <w:t>»</w:t>
      </w:r>
      <w:r w:rsidR="008E4592" w:rsidRPr="00BB5230">
        <w:rPr>
          <w:rFonts w:ascii="GHEA Grapalat" w:hAnsi="GHEA Grapalat"/>
          <w:sz w:val="24"/>
          <w:szCs w:val="24"/>
          <w:lang w:val="fr-FR"/>
        </w:rPr>
        <w:t xml:space="preserve"> </w:t>
      </w:r>
      <w:r w:rsidR="008E4592"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="008E4592"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8E4592" w:rsidRPr="00BB523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E4592"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8E4592" w:rsidRPr="00BB5230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 w:rsidR="008E4592"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90B2D" w:rsidRPr="00BB5230">
        <w:rPr>
          <w:rFonts w:ascii="GHEA Grapalat" w:hAnsi="GHEA Grapalat" w:cs="Times Armenian"/>
          <w:sz w:val="24"/>
          <w:szCs w:val="24"/>
          <w:lang w:val="af-ZA"/>
        </w:rPr>
        <w:t>23</w:t>
      </w:r>
      <w:r w:rsidR="00390B2D" w:rsidRPr="00BB5230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390B2D" w:rsidRPr="00BB5230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="00390B2D"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90B2D" w:rsidRPr="00BB5230">
        <w:rPr>
          <w:rFonts w:ascii="GHEA Grapalat" w:hAnsi="GHEA Grapalat" w:cs="Times Armenian"/>
          <w:sz w:val="24"/>
          <w:szCs w:val="24"/>
          <w:lang w:val="hy-AM"/>
        </w:rPr>
        <w:t>հոդվածի</w:t>
      </w:r>
      <w:r w:rsidR="00390B2D" w:rsidRPr="00BB523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251903">
        <w:rPr>
          <w:rFonts w:ascii="GHEA Grapalat" w:hAnsi="GHEA Grapalat" w:cs="Times Armenian"/>
          <w:sz w:val="24"/>
          <w:szCs w:val="24"/>
          <w:lang w:val="hy-AM"/>
        </w:rPr>
        <w:t>3-րդ կետ</w:t>
      </w:r>
      <w:r w:rsidR="00390B2D" w:rsidRPr="00BB5230">
        <w:rPr>
          <w:rFonts w:ascii="GHEA Grapalat" w:hAnsi="GHEA Grapalat" w:cs="Times Armenian"/>
          <w:sz w:val="24"/>
          <w:szCs w:val="24"/>
          <w:lang w:val="hy-AM"/>
        </w:rPr>
        <w:t>ը</w:t>
      </w:r>
      <w:r w:rsidR="008E4592" w:rsidRPr="00BB5230">
        <w:rPr>
          <w:rFonts w:ascii="GHEA Grapalat" w:hAnsi="GHEA Grapalat" w:cs="Times Armenian"/>
          <w:sz w:val="24"/>
          <w:szCs w:val="24"/>
          <w:lang w:val="hy-AM"/>
        </w:rPr>
        <w:t>՝</w:t>
      </w:r>
      <w:r w:rsidR="008E4592"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8E4592" w:rsidRPr="00BB523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="008E4592" w:rsidRPr="00BB5230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="008E4592" w:rsidRPr="00BB5230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8E4592" w:rsidRDefault="008E4592" w:rsidP="00DF01F5">
      <w:pPr>
        <w:tabs>
          <w:tab w:val="left" w:pos="9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5230">
        <w:rPr>
          <w:rFonts w:ascii="GHEA Grapalat" w:hAnsi="GHEA Grapalat" w:cs="Sylfaen"/>
          <w:sz w:val="24"/>
          <w:szCs w:val="24"/>
          <w:lang w:val="hy-AM"/>
        </w:rPr>
        <w:tab/>
      </w:r>
      <w:r w:rsidRPr="00BB5230">
        <w:rPr>
          <w:rFonts w:ascii="GHEA Grapalat" w:hAnsi="GHEA Grapalat" w:cs="Sylfaen"/>
          <w:sz w:val="24"/>
          <w:szCs w:val="24"/>
          <w:lang w:val="hy-AM"/>
        </w:rPr>
        <w:tab/>
        <w:t xml:space="preserve">1. «Հայաստանի Հանրապետության 2021 թվականի պետական բյուջեի մասին» </w:t>
      </w:r>
      <w:r w:rsidR="001E29A6" w:rsidRPr="00BB5230">
        <w:rPr>
          <w:rFonts w:ascii="GHEA Grapalat" w:hAnsi="GHEA Grapalat"/>
          <w:sz w:val="24"/>
          <w:szCs w:val="24"/>
          <w:lang w:val="hy-AM"/>
        </w:rPr>
        <w:t>Հայաստանի</w:t>
      </w:r>
      <w:r w:rsidR="001E29A6" w:rsidRPr="00BB523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1E29A6" w:rsidRPr="00DF01F5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DF01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F01F5" w:rsidRPr="00DF01F5">
        <w:rPr>
          <w:rFonts w:ascii="GHEA Grapalat" w:hAnsi="GHEA Grapalat" w:cs="Sylfaen"/>
          <w:sz w:val="24"/>
          <w:szCs w:val="24"/>
          <w:lang w:val="hy-AM"/>
        </w:rPr>
        <w:t xml:space="preserve">օրենքի N 1 հավելվածի N  2 աղյուսակում </w:t>
      </w:r>
      <w:r w:rsidRPr="00DF01F5">
        <w:rPr>
          <w:rFonts w:ascii="GHEA Grapalat" w:hAnsi="GHEA Grapalat" w:cs="Sylfaen"/>
          <w:sz w:val="24"/>
          <w:szCs w:val="24"/>
          <w:lang w:val="hy-AM"/>
        </w:rPr>
        <w:t xml:space="preserve">կատարել վերաբաշխում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</w:t>
      </w:r>
      <w:r w:rsidR="00C5360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N 2215-Ն որոշման </w:t>
      </w:r>
      <w:r w:rsidR="009627AE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3, 4, 5, 9 և 9.1 հավելվա</w:t>
      </w:r>
      <w:r w:rsidR="00566D1A">
        <w:rPr>
          <w:rFonts w:ascii="GHEA Grapalat" w:hAnsi="GHEA Grapalat" w:cs="Sylfaen"/>
          <w:sz w:val="24"/>
          <w:szCs w:val="24"/>
          <w:lang w:val="hy-AM"/>
        </w:rPr>
        <w:t>ծներում կատարել փոփոխություններ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` համաձայն </w:t>
      </w:r>
      <w:r w:rsidR="009627AE" w:rsidRPr="006E150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BB5230">
        <w:rPr>
          <w:rFonts w:ascii="GHEA Grapalat" w:hAnsi="GHEA Grapalat" w:cs="Sylfaen"/>
          <w:sz w:val="24"/>
          <w:szCs w:val="24"/>
          <w:lang w:val="hy-AM"/>
        </w:rPr>
        <w:t xml:space="preserve"> 1, 2, 3, 4, 5 հավելվածների:</w:t>
      </w:r>
    </w:p>
    <w:p w:rsidR="00F446BB" w:rsidRPr="00D41650" w:rsidRDefault="00F446BB" w:rsidP="00F446BB">
      <w:pPr>
        <w:tabs>
          <w:tab w:val="left" w:pos="90"/>
          <w:tab w:val="left" w:pos="3135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8E4592" w:rsidRPr="00BB5230">
        <w:rPr>
          <w:rFonts w:ascii="GHEA Grapalat" w:hAnsi="GHEA Grapalat" w:cs="Sylfaen"/>
          <w:sz w:val="24"/>
          <w:szCs w:val="24"/>
          <w:lang w:val="hy-AM"/>
        </w:rPr>
        <w:t>2.</w:t>
      </w:r>
      <w:r w:rsidR="00A838C3" w:rsidRPr="00A838C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4592" w:rsidRPr="00BB5230">
        <w:rPr>
          <w:rFonts w:ascii="GHEA Grapalat" w:hAnsi="GHEA Grapalat" w:cs="Sylfaen"/>
          <w:sz w:val="24"/>
          <w:szCs w:val="24"/>
          <w:lang w:val="hy-AM"/>
        </w:rPr>
        <w:t>Հայաստանի Հանրապետության կրթության, գիտությ</w:t>
      </w:r>
      <w:r w:rsidR="00A33CB7">
        <w:rPr>
          <w:rFonts w:ascii="GHEA Grapalat" w:hAnsi="GHEA Grapalat" w:cs="Sylfaen"/>
          <w:sz w:val="24"/>
          <w:szCs w:val="24"/>
          <w:lang w:val="hy-AM"/>
        </w:rPr>
        <w:t>ան, մշակույթի և սպորտի նախարարի պաշտոնակատարին</w:t>
      </w:r>
      <w:bookmarkStart w:id="0" w:name="_GoBack"/>
      <w:bookmarkEnd w:id="0"/>
      <w:r w:rsidR="008E4592" w:rsidRPr="00BB5230">
        <w:rPr>
          <w:rFonts w:ascii="GHEA Grapalat" w:hAnsi="GHEA Grapalat" w:cs="Sylfaen"/>
          <w:sz w:val="24"/>
          <w:szCs w:val="24"/>
          <w:lang w:val="hy-AM"/>
        </w:rPr>
        <w:t>` սույն որոշմա</w:t>
      </w:r>
      <w:r w:rsidR="00A838C3" w:rsidRPr="00A838C3">
        <w:rPr>
          <w:rFonts w:ascii="GHEA Grapalat" w:hAnsi="GHEA Grapalat" w:cs="Sylfaen"/>
          <w:sz w:val="24"/>
          <w:szCs w:val="24"/>
          <w:lang w:val="hy-AM"/>
        </w:rPr>
        <w:t xml:space="preserve">մբ </w:t>
      </w:r>
      <w:r w:rsidR="008E4592" w:rsidRPr="00BB5230">
        <w:rPr>
          <w:rFonts w:ascii="GHEA Grapalat" w:hAnsi="GHEA Grapalat" w:cs="Sylfaen"/>
          <w:sz w:val="24"/>
          <w:szCs w:val="24"/>
          <w:lang w:val="hy-AM"/>
        </w:rPr>
        <w:t xml:space="preserve">հատկացված գումարը </w:t>
      </w:r>
      <w:r w:rsidR="00A838C3" w:rsidRPr="00BB5230">
        <w:rPr>
          <w:rFonts w:ascii="GHEA Grapalat" w:hAnsi="GHEA Grapalat" w:cs="Sylfaen"/>
          <w:sz w:val="24"/>
          <w:szCs w:val="24"/>
          <w:lang w:val="hy-AM"/>
        </w:rPr>
        <w:t>դրամաշնորհի</w:t>
      </w:r>
      <w:r w:rsidR="00A838C3" w:rsidRPr="00BB523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="00A838C3" w:rsidRPr="00D41650">
        <w:rPr>
          <w:rFonts w:ascii="GHEA Grapalat" w:hAnsi="GHEA Grapalat" w:cs="Sylfaen"/>
          <w:sz w:val="24"/>
          <w:szCs w:val="24"/>
          <w:lang w:val="hy-AM"/>
        </w:rPr>
        <w:t>պայմանագրի հիման վրա</w:t>
      </w:r>
      <w:r w:rsidR="00A838C3" w:rsidRPr="00BB52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1C54">
        <w:rPr>
          <w:rFonts w:ascii="GHEA Grapalat" w:hAnsi="GHEA Grapalat" w:cs="Sylfaen"/>
          <w:sz w:val="24"/>
          <w:szCs w:val="24"/>
          <w:lang w:val="hy-AM"/>
        </w:rPr>
        <w:t xml:space="preserve">տրամադրել </w:t>
      </w:r>
      <w:r w:rsidRPr="00FD2EE6">
        <w:rPr>
          <w:rFonts w:ascii="GHEA Grapalat" w:hAnsi="GHEA Grapalat" w:cs="Sylfaen"/>
          <w:sz w:val="24"/>
          <w:szCs w:val="24"/>
          <w:lang w:val="hy-AM"/>
        </w:rPr>
        <w:t>«</w:t>
      </w:r>
      <w:r w:rsidR="00FD2EE6" w:rsidRPr="00FD2EE6">
        <w:rPr>
          <w:rFonts w:ascii="GHEA Grapalat" w:hAnsi="GHEA Grapalat" w:cs="Sylfaen"/>
          <w:sz w:val="24"/>
          <w:szCs w:val="24"/>
          <w:lang w:val="hy-AM"/>
        </w:rPr>
        <w:t>Կինոյի զարգացման Ոսկե Ծ</w:t>
      </w:r>
      <w:r w:rsidRPr="00FD2EE6">
        <w:rPr>
          <w:rFonts w:ascii="GHEA Grapalat" w:hAnsi="GHEA Grapalat" w:cs="Sylfaen"/>
          <w:sz w:val="24"/>
          <w:szCs w:val="24"/>
          <w:lang w:val="hy-AM"/>
        </w:rPr>
        <w:t>իրան» հասարակական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կազմակերպությանը</w:t>
      </w:r>
      <w:r w:rsidR="007F1C54">
        <w:rPr>
          <w:rFonts w:ascii="GHEA Grapalat" w:hAnsi="GHEA Grapalat" w:cs="Sylfaen"/>
          <w:sz w:val="24"/>
          <w:szCs w:val="24"/>
          <w:lang w:val="hy-AM"/>
        </w:rPr>
        <w:t>՝</w:t>
      </w:r>
      <w:r w:rsidR="007F1C54" w:rsidRPr="007F1C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1C54"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="007F1C54" w:rsidRPr="007F1C54">
        <w:rPr>
          <w:rFonts w:ascii="GHEA Grapalat" w:hAnsi="GHEA Grapalat" w:cs="Sylfaen"/>
          <w:sz w:val="24"/>
          <w:szCs w:val="24"/>
          <w:lang w:val="hy-AM"/>
        </w:rPr>
        <w:t>N 3</w:t>
      </w:r>
      <w:r w:rsidR="007F1C54">
        <w:rPr>
          <w:rFonts w:ascii="GHEA Grapalat" w:hAnsi="GHEA Grapalat" w:cs="Sylfaen"/>
          <w:sz w:val="24"/>
          <w:szCs w:val="24"/>
          <w:lang w:val="hy-AM"/>
        </w:rPr>
        <w:t xml:space="preserve"> հավելվածի:</w:t>
      </w:r>
    </w:p>
    <w:p w:rsidR="007F1C54" w:rsidRPr="00D41650" w:rsidRDefault="00F446BB" w:rsidP="007F1C54">
      <w:pPr>
        <w:tabs>
          <w:tab w:val="left" w:pos="90"/>
          <w:tab w:val="left" w:pos="3135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3. </w:t>
      </w:r>
      <w:r w:rsidR="00AB0E38" w:rsidRPr="00BB5230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AB0E38" w:rsidRPr="00AB0E38">
        <w:rPr>
          <w:rFonts w:ascii="GHEA Grapalat" w:hAnsi="GHEA Grapalat" w:cs="Sylfaen"/>
          <w:sz w:val="24"/>
          <w:szCs w:val="24"/>
          <w:lang w:val="hy-AM"/>
        </w:rPr>
        <w:t xml:space="preserve"> տարածքային կառավարման և ենթակառուցվածքների  նախարարության  պետական գույքի կառավարման կոմիտե</w:t>
      </w:r>
      <w:r w:rsidR="008E07B9">
        <w:rPr>
          <w:rFonts w:ascii="GHEA Grapalat" w:hAnsi="GHEA Grapalat" w:cs="Sylfaen"/>
          <w:sz w:val="24"/>
          <w:szCs w:val="24"/>
          <w:lang w:val="hy-AM"/>
        </w:rPr>
        <w:t>ի նախագահին՝</w:t>
      </w:r>
      <w:r w:rsidR="008E07B9" w:rsidRPr="008E07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07B9" w:rsidRPr="00BB5230">
        <w:rPr>
          <w:rFonts w:ascii="GHEA Grapalat" w:hAnsi="GHEA Grapalat" w:cs="Sylfaen"/>
          <w:sz w:val="24"/>
          <w:szCs w:val="24"/>
          <w:lang w:val="hy-AM"/>
        </w:rPr>
        <w:t>սույն որոշմա</w:t>
      </w:r>
      <w:r w:rsidR="008E07B9" w:rsidRPr="00A838C3">
        <w:rPr>
          <w:rFonts w:ascii="GHEA Grapalat" w:hAnsi="GHEA Grapalat" w:cs="Sylfaen"/>
          <w:sz w:val="24"/>
          <w:szCs w:val="24"/>
          <w:lang w:val="hy-AM"/>
        </w:rPr>
        <w:t xml:space="preserve">մբ </w:t>
      </w:r>
      <w:r w:rsidR="008E07B9" w:rsidRPr="00BB5230">
        <w:rPr>
          <w:rFonts w:ascii="GHEA Grapalat" w:hAnsi="GHEA Grapalat" w:cs="Sylfaen"/>
          <w:sz w:val="24"/>
          <w:szCs w:val="24"/>
          <w:lang w:val="hy-AM"/>
        </w:rPr>
        <w:t>հատկացված գումարը դրամաշնորհի</w:t>
      </w:r>
      <w:r w:rsidR="008E07B9" w:rsidRPr="00BB5230">
        <w:rPr>
          <w:rFonts w:ascii="GHEA Grapalat" w:hAnsi="GHEA Grapalat"/>
          <w:color w:val="FF0000"/>
          <w:sz w:val="24"/>
          <w:szCs w:val="24"/>
          <w:lang w:val="af-ZA"/>
        </w:rPr>
        <w:t xml:space="preserve"> </w:t>
      </w:r>
      <w:r w:rsidR="008E07B9" w:rsidRPr="00D41650">
        <w:rPr>
          <w:rFonts w:ascii="GHEA Grapalat" w:hAnsi="GHEA Grapalat" w:cs="Sylfaen"/>
          <w:sz w:val="24"/>
          <w:szCs w:val="24"/>
          <w:lang w:val="hy-AM"/>
        </w:rPr>
        <w:t>պայմանագրի հիման վրա</w:t>
      </w:r>
      <w:r w:rsidR="008E07B9" w:rsidRPr="00BB5230">
        <w:rPr>
          <w:rFonts w:ascii="GHEA Grapalat" w:hAnsi="GHEA Grapalat" w:cs="Sylfaen"/>
          <w:sz w:val="24"/>
          <w:szCs w:val="24"/>
          <w:lang w:val="hy-AM"/>
        </w:rPr>
        <w:t xml:space="preserve"> տրամադրել  </w:t>
      </w:r>
      <w:r w:rsidR="008E07B9" w:rsidRPr="00D41650">
        <w:rPr>
          <w:rFonts w:ascii="GHEA Grapalat" w:hAnsi="GHEA Grapalat" w:cs="Sylfaen"/>
          <w:sz w:val="24"/>
          <w:szCs w:val="24"/>
          <w:lang w:val="hy-AM"/>
        </w:rPr>
        <w:t>«</w:t>
      </w:r>
      <w:r w:rsidR="008E07B9">
        <w:rPr>
          <w:rFonts w:ascii="GHEA Grapalat" w:hAnsi="GHEA Grapalat" w:cs="Sylfaen"/>
          <w:sz w:val="24"/>
          <w:szCs w:val="24"/>
          <w:lang w:val="hy-AM"/>
        </w:rPr>
        <w:t>Կ. Դեմիրճյանի անվան մարզահամերգային համալիր</w:t>
      </w:r>
      <w:r w:rsidR="008E07B9" w:rsidRPr="00D4165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8E07B9"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կազմակերպությանը</w:t>
      </w:r>
      <w:r w:rsidR="007F1C54">
        <w:rPr>
          <w:rFonts w:ascii="GHEA Grapalat" w:hAnsi="GHEA Grapalat" w:cs="Sylfaen"/>
          <w:sz w:val="24"/>
          <w:szCs w:val="24"/>
          <w:lang w:val="hy-AM"/>
        </w:rPr>
        <w:t xml:space="preserve">՝ համաձայն </w:t>
      </w:r>
      <w:r w:rsidR="007F1C54" w:rsidRPr="007F1C54">
        <w:rPr>
          <w:rFonts w:ascii="GHEA Grapalat" w:hAnsi="GHEA Grapalat" w:cs="Sylfaen"/>
          <w:sz w:val="24"/>
          <w:szCs w:val="24"/>
          <w:lang w:val="hy-AM"/>
        </w:rPr>
        <w:t>N 3</w:t>
      </w:r>
      <w:r w:rsidR="007F1C54">
        <w:rPr>
          <w:rFonts w:ascii="GHEA Grapalat" w:hAnsi="GHEA Grapalat" w:cs="Sylfaen"/>
          <w:sz w:val="24"/>
          <w:szCs w:val="24"/>
          <w:lang w:val="hy-AM"/>
        </w:rPr>
        <w:t xml:space="preserve"> հավելվածի:</w:t>
      </w:r>
    </w:p>
    <w:p w:rsidR="008E4592" w:rsidRDefault="00FD2EE6" w:rsidP="00FD2EE6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="007F1C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E29A6" w:rsidRPr="001E29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446BB">
        <w:rPr>
          <w:rFonts w:ascii="GHEA Grapalat" w:hAnsi="GHEA Grapalat" w:cs="Sylfaen"/>
          <w:sz w:val="24"/>
          <w:szCs w:val="24"/>
          <w:lang w:val="hy-AM"/>
        </w:rPr>
        <w:t>4</w:t>
      </w:r>
      <w:r w:rsidR="008E4592" w:rsidRPr="00BB5230">
        <w:rPr>
          <w:rFonts w:ascii="GHEA Grapalat" w:hAnsi="GHEA Grapalat" w:cs="Sylfaen"/>
          <w:sz w:val="24"/>
          <w:szCs w:val="24"/>
          <w:lang w:val="hy-AM"/>
        </w:rPr>
        <w:t xml:space="preserve">. Սույն որոշումն ուժի մեջ է մտնում պաշտոնական հրապարակմանը հաջորդող օրվանից: </w:t>
      </w:r>
    </w:p>
    <w:p w:rsidR="007F1C54" w:rsidRPr="00BB5230" w:rsidRDefault="007F1C54" w:rsidP="00FD2EE6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631A7" w:rsidRPr="00BB5230" w:rsidRDefault="00C47652" w:rsidP="00606E5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B5230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C5601" w:rsidRDefault="00377403" w:rsidP="00606E5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B5230">
        <w:rPr>
          <w:rFonts w:ascii="GHEA Grapalat" w:hAnsi="GHEA Grapalat"/>
          <w:sz w:val="24"/>
          <w:szCs w:val="24"/>
          <w:lang w:val="hy-AM" w:eastAsia="hy-AM"/>
        </w:rPr>
        <w:lastRenderedPageBreak/>
        <w:t xml:space="preserve">        </w:t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AA0B27" w:rsidRPr="00AA0B27">
        <w:rPr>
          <w:rFonts w:ascii="GHEA Grapalat" w:hAnsi="GHEA Grapalat"/>
          <w:sz w:val="24"/>
          <w:szCs w:val="24"/>
          <w:lang w:val="hy-AM" w:eastAsia="hy-AM"/>
        </w:rPr>
        <w:t>Ի</w:t>
      </w:r>
      <w:r w:rsidR="00AA0B27" w:rsidRPr="00D41650">
        <w:rPr>
          <w:rFonts w:ascii="GHEA Grapalat" w:hAnsi="GHEA Grapalat"/>
          <w:sz w:val="24"/>
          <w:szCs w:val="24"/>
          <w:lang w:val="hy-AM" w:eastAsia="hy-AM"/>
        </w:rPr>
        <w:t xml:space="preserve"> ՊԱՇՏՈՆԱԿԱՏԱՐ՝</w:t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BB5230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BB5230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FD2EE6" w:rsidRDefault="00FD2EE6" w:rsidP="00F446BB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FD2EE6" w:rsidRDefault="00FD2EE6" w:rsidP="00F446BB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7F1C54" w:rsidRDefault="00F446BB" w:rsidP="00F446BB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BB5230">
        <w:rPr>
          <w:rFonts w:ascii="GHEA Grapalat" w:eastAsia="Calibri" w:hAnsi="GHEA Grapalat"/>
          <w:b/>
          <w:sz w:val="24"/>
          <w:szCs w:val="24"/>
          <w:lang w:val="hy-AM"/>
        </w:rPr>
        <w:t>ՀԻՄՆԱՎՈՐՈՒՄ</w:t>
      </w:r>
      <w:r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</w:p>
    <w:p w:rsidR="00F446BB" w:rsidRDefault="00F446BB" w:rsidP="00F446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4F71D0" w:rsidRPr="00FF612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4F71D0"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4F71D0" w:rsidRPr="00FF6121">
        <w:rPr>
          <w:rFonts w:ascii="GHEA Grapalat" w:hAnsi="GHEA Grapalat"/>
          <w:b/>
          <w:bCs/>
          <w:sz w:val="24"/>
          <w:szCs w:val="24"/>
          <w:lang w:val="hy-AM"/>
        </w:rPr>
        <w:t xml:space="preserve">ՀԱՆՐԱՊԵՏՈՒԹՅԱՆ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4F71D0" w:rsidRPr="004F71D0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F6121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BB523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BB5230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BB5230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:rsidR="00F446BB" w:rsidRDefault="00F446BB" w:rsidP="00F446BB">
      <w:pPr>
        <w:pStyle w:val="ListParagraph"/>
        <w:numPr>
          <w:ilvl w:val="0"/>
          <w:numId w:val="11"/>
        </w:numPr>
        <w:spacing w:after="240" w:line="360" w:lineRule="auto"/>
        <w:jc w:val="both"/>
        <w:rPr>
          <w:rFonts w:ascii="GHEA Grapalat" w:hAnsi="GHEA Grapalat" w:cs="Times Armenian"/>
          <w:b/>
          <w:lang w:val="af-ZA"/>
        </w:rPr>
      </w:pPr>
      <w:r w:rsidRPr="00AA0B27">
        <w:rPr>
          <w:rFonts w:ascii="GHEA Grapalat" w:hAnsi="GHEA Grapalat" w:cs="Sylfaen"/>
          <w:b/>
          <w:lang w:val="af-ZA"/>
        </w:rPr>
        <w:t>Իրավական ակտի</w:t>
      </w:r>
      <w:r w:rsidRPr="00AA0B27">
        <w:rPr>
          <w:rFonts w:ascii="GHEA Grapalat" w:hAnsi="GHEA Grapalat" w:cs="Sylfaen"/>
          <w:b/>
          <w:lang w:val="hy-AM"/>
        </w:rPr>
        <w:t xml:space="preserve"> ընդունման </w:t>
      </w:r>
      <w:r w:rsidRPr="00AA0B27">
        <w:rPr>
          <w:rFonts w:ascii="GHEA Grapalat" w:hAnsi="GHEA Grapalat" w:cs="Sylfaen"/>
          <w:b/>
          <w:lang w:val="af-ZA"/>
        </w:rPr>
        <w:t>անհրաժեշտությունը</w:t>
      </w:r>
      <w:r w:rsidRPr="00AA0B27">
        <w:rPr>
          <w:rFonts w:ascii="GHEA Grapalat" w:hAnsi="GHEA Grapalat" w:cs="Times Armenian"/>
          <w:b/>
          <w:lang w:val="af-ZA"/>
        </w:rPr>
        <w:t xml:space="preserve"> </w:t>
      </w:r>
    </w:p>
    <w:p w:rsidR="00F446BB" w:rsidRDefault="00FD2EE6" w:rsidP="008655B7">
      <w:pPr>
        <w:pStyle w:val="ListParagraph"/>
        <w:tabs>
          <w:tab w:val="left" w:pos="720"/>
        </w:tabs>
        <w:spacing w:line="360" w:lineRule="auto"/>
        <w:ind w:left="0"/>
        <w:jc w:val="both"/>
        <w:rPr>
          <w:rFonts w:ascii="GHEA Grapalat" w:hAnsi="GHEA Grapalat" w:cs="Arian AMU"/>
          <w:lang w:val="hy-AM"/>
        </w:rPr>
      </w:pPr>
      <w:r>
        <w:rPr>
          <w:rFonts w:ascii="GHEA Grapalat" w:hAnsi="GHEA Grapalat" w:cs="GHEA Grapalat"/>
          <w:iCs/>
          <w:lang w:val="hy-AM"/>
        </w:rPr>
        <w:t xml:space="preserve">  </w:t>
      </w:r>
      <w:r w:rsidR="005432FF" w:rsidRPr="005432FF">
        <w:rPr>
          <w:rFonts w:ascii="GHEA Grapalat" w:hAnsi="GHEA Grapalat" w:cs="GHEA Grapalat"/>
          <w:iCs/>
          <w:lang w:val="af-ZA"/>
        </w:rPr>
        <w:t>1</w:t>
      </w:r>
      <w:r w:rsidR="005432FF">
        <w:rPr>
          <w:rFonts w:ascii="GHEA Grapalat" w:hAnsi="GHEA Grapalat" w:cs="GHEA Grapalat"/>
          <w:iCs/>
          <w:lang w:val="af-ZA"/>
        </w:rPr>
        <w:t>.1.</w:t>
      </w:r>
      <w:r>
        <w:rPr>
          <w:rFonts w:ascii="GHEA Grapalat" w:hAnsi="GHEA Grapalat" w:cs="GHEA Grapalat"/>
          <w:iCs/>
          <w:lang w:val="hy-AM"/>
        </w:rPr>
        <w:t xml:space="preserve"> </w:t>
      </w:r>
      <w:r w:rsidR="00F446BB" w:rsidRPr="0076282E">
        <w:rPr>
          <w:rFonts w:ascii="GHEA Grapalat" w:hAnsi="GHEA Grapalat" w:cs="GHEA Grapalat"/>
          <w:iCs/>
          <w:lang w:val="hy-AM"/>
        </w:rPr>
        <w:t xml:space="preserve">Սույն որոշման նախագծի ընդունումը պայմանավորված է՝ 2021 թվականին </w:t>
      </w:r>
      <w:r w:rsidR="00F446BB" w:rsidRPr="0076282E">
        <w:rPr>
          <w:rFonts w:ascii="GHEA Grapalat" w:hAnsi="GHEA Grapalat"/>
          <w:lang w:val="hy-AM"/>
        </w:rPr>
        <w:t xml:space="preserve">«Ոսկե ծիրան» միջազգային կինոփառատոնի կազմակերպման և իրականացման հանգամանքով: Միջոցառման նպատակն է՝ </w:t>
      </w:r>
      <w:r w:rsidR="00F446BB" w:rsidRPr="0076282E">
        <w:rPr>
          <w:rFonts w:ascii="GHEA Grapalat" w:hAnsi="GHEA Grapalat" w:cs="Arian AMU"/>
          <w:lang w:val="hy-AM"/>
        </w:rPr>
        <w:t xml:space="preserve">հայկական կինոարվեստի արժևորումը, </w:t>
      </w:r>
      <w:r w:rsidR="00F446BB">
        <w:rPr>
          <w:rFonts w:ascii="GHEA Grapalat" w:hAnsi="GHEA Grapalat" w:cs="Arian AMU"/>
          <w:lang w:val="hy-AM"/>
        </w:rPr>
        <w:t>հանրահռչակումը,</w:t>
      </w:r>
      <w:r w:rsidR="00F446BB" w:rsidRPr="0076282E">
        <w:rPr>
          <w:rFonts w:ascii="GHEA Grapalat" w:hAnsi="GHEA Grapalat" w:cs="Arian AMU"/>
          <w:lang w:val="hy-AM"/>
        </w:rPr>
        <w:t xml:space="preserve"> ճանաչելիության բարձրացումը, կինոմշակույթի զարգացումն ու միջազգային համագործակցության խթանումը, կինոարվեստի բարձրորակ նմուշների ցուցադրությամբ հայ կինոսիրող հանդիսատեսի արժեհամակարգի և ճաշակի ձևավորումը, հայկական կինոարտադրանքի տարածման նպատակով կինոշուկայի կազմավորումը, ներառականության սկզբունքով հայկական մշակութային ժառանգության նմուշների և մշակութային կյանքի հանրահռչակումը, զբոսաշրջության զարգացման, փոքր ու միջին գործարարության խթանումը:</w:t>
      </w:r>
    </w:p>
    <w:p w:rsidR="005432FF" w:rsidRDefault="005432FF" w:rsidP="005432FF">
      <w:pPr>
        <w:pStyle w:val="ListParagraph"/>
        <w:tabs>
          <w:tab w:val="left" w:pos="720"/>
        </w:tabs>
        <w:spacing w:line="360" w:lineRule="auto"/>
        <w:ind w:left="0" w:firstLine="446"/>
        <w:jc w:val="both"/>
        <w:rPr>
          <w:rFonts w:ascii="GHEA Grapalat" w:hAnsi="GHEA Grapalat"/>
          <w:lang w:val="hy-AM"/>
        </w:rPr>
      </w:pPr>
      <w:r w:rsidRPr="005432FF">
        <w:rPr>
          <w:rFonts w:ascii="GHEA Grapalat" w:hAnsi="GHEA Grapalat" w:cs="Arian AMU"/>
          <w:lang w:val="hy-AM"/>
        </w:rPr>
        <w:t>1.2.</w:t>
      </w:r>
      <w:r w:rsidRPr="005432FF">
        <w:rPr>
          <w:rFonts w:ascii="GHEA Grapalat" w:hAnsi="GHEA Grapalat" w:cs="GHEA Grapalat"/>
          <w:iCs/>
          <w:lang w:val="hy-AM"/>
        </w:rPr>
        <w:t xml:space="preserve"> </w:t>
      </w:r>
      <w:r w:rsidRPr="0076282E">
        <w:rPr>
          <w:rFonts w:ascii="GHEA Grapalat" w:hAnsi="GHEA Grapalat" w:cs="GHEA Grapalat"/>
          <w:iCs/>
          <w:lang w:val="hy-AM"/>
        </w:rPr>
        <w:t xml:space="preserve">Սույն որոշման նախագծի </w:t>
      </w:r>
      <w:r>
        <w:rPr>
          <w:rFonts w:ascii="GHEA Grapalat" w:hAnsi="GHEA Grapalat" w:cs="GHEA Grapalat"/>
          <w:iCs/>
          <w:lang w:val="hy-AM"/>
        </w:rPr>
        <w:t xml:space="preserve">ընդունումը պայմանավորված է՝ 2020 թվականի դեկտեմբերին Հայաստանի պետական սիմֆոնիկ նվագախմբի՝ </w:t>
      </w:r>
      <w:r w:rsidRPr="0076282E">
        <w:rPr>
          <w:rFonts w:ascii="GHEA Grapalat" w:hAnsi="GHEA Grapalat" w:cs="GHEA Grapalat"/>
          <w:iCs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Կ. Դեմիրճյանի անվան մարզահամերգային համալիրում կայացած </w:t>
      </w:r>
      <w:r w:rsidRPr="0076282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համերգների համար գազամատակարարման և էլեկտրաէներգիայի ծախսերի փոխհատուցման, ինչպես նաև Հայաստանի Հանրապետության վարչապետի պաշտոնակատարի 2021 թվականի հունիսի 10-ի               </w:t>
      </w:r>
      <w:r w:rsidRPr="0076282E">
        <w:rPr>
          <w:rFonts w:ascii="GHEA Grapalat" w:hAnsi="GHEA Grapalat" w:cs="GHEA Grapalat"/>
          <w:iCs/>
          <w:lang w:val="hy-AM"/>
        </w:rPr>
        <w:t>N</w:t>
      </w:r>
      <w:r w:rsidRPr="00566D1A">
        <w:rPr>
          <w:rFonts w:ascii="GHEA Grapalat" w:hAnsi="GHEA Grapalat" w:cs="GHEA Grapalat"/>
          <w:iCs/>
          <w:lang w:val="hy-AM"/>
        </w:rPr>
        <w:t xml:space="preserve"> </w:t>
      </w:r>
      <w:r>
        <w:rPr>
          <w:rFonts w:ascii="GHEA Grapalat" w:hAnsi="GHEA Grapalat" w:cs="GHEA Grapalat"/>
          <w:iCs/>
          <w:lang w:val="hy-AM"/>
        </w:rPr>
        <w:t xml:space="preserve">04/03.31/19204-2021 հանձնարարականի կատարումն ապահովելու </w:t>
      </w:r>
      <w:r>
        <w:rPr>
          <w:rFonts w:ascii="GHEA Grapalat" w:hAnsi="GHEA Grapalat"/>
          <w:lang w:val="hy-AM"/>
        </w:rPr>
        <w:t>հանգամանքով:</w:t>
      </w:r>
    </w:p>
    <w:p w:rsidR="005432FF" w:rsidRDefault="005432FF" w:rsidP="005432FF">
      <w:pPr>
        <w:pStyle w:val="ListParagraph"/>
        <w:tabs>
          <w:tab w:val="left" w:pos="720"/>
        </w:tabs>
        <w:spacing w:line="360" w:lineRule="auto"/>
        <w:ind w:left="0" w:firstLine="446"/>
        <w:jc w:val="both"/>
        <w:rPr>
          <w:lang w:val="af-ZA"/>
        </w:rPr>
      </w:pPr>
      <w:r>
        <w:rPr>
          <w:rFonts w:ascii="GHEA Grapalat" w:hAnsi="GHEA Grapalat"/>
          <w:lang w:val="hy-AM"/>
        </w:rPr>
        <w:t>Միջոցառումը կրել է բարեգործական բնույթ, այն նախատեսված է եղել մանուկների համար: Դահլիճը և տարածքն անհրաժեշտություն են ունեցել լրացուցիչ ջեռուցման:</w:t>
      </w:r>
    </w:p>
    <w:p w:rsidR="005432FF" w:rsidRPr="005432FF" w:rsidRDefault="005432FF" w:rsidP="008655B7">
      <w:pPr>
        <w:pStyle w:val="ListParagraph"/>
        <w:tabs>
          <w:tab w:val="left" w:pos="720"/>
        </w:tabs>
        <w:spacing w:line="360" w:lineRule="auto"/>
        <w:ind w:left="0"/>
        <w:jc w:val="both"/>
        <w:rPr>
          <w:rFonts w:ascii="GHEA Grapalat" w:hAnsi="GHEA Grapalat" w:cs="Arian AMU"/>
          <w:lang w:val="af-ZA"/>
        </w:rPr>
      </w:pPr>
    </w:p>
    <w:p w:rsidR="00F446BB" w:rsidRPr="00AA0B27" w:rsidRDefault="00F446BB" w:rsidP="008655B7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Sylfaen"/>
          <w:b/>
        </w:rPr>
      </w:pPr>
      <w:r w:rsidRPr="00AA0B27">
        <w:rPr>
          <w:rFonts w:ascii="GHEA Grapalat" w:hAnsi="GHEA Grapalat" w:cs="Sylfaen"/>
          <w:b/>
          <w:lang w:val="hy-AM"/>
        </w:rPr>
        <w:t>Ընթացիկ իրավիճակը և խնդիրները</w:t>
      </w:r>
    </w:p>
    <w:p w:rsidR="00F446BB" w:rsidRPr="00382A59" w:rsidRDefault="005432FF" w:rsidP="008655B7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GHEA Grapalat"/>
          <w:iCs/>
        </w:rPr>
        <w:lastRenderedPageBreak/>
        <w:t>2.1.</w:t>
      </w:r>
      <w:r w:rsidR="0046509E">
        <w:rPr>
          <w:rFonts w:ascii="GHEA Grapalat" w:hAnsi="GHEA Grapalat" w:cs="GHEA Grapalat"/>
          <w:iCs/>
        </w:rPr>
        <w:t xml:space="preserve"> </w:t>
      </w:r>
      <w:r w:rsidR="00F446BB" w:rsidRPr="0076282E">
        <w:rPr>
          <w:rFonts w:ascii="GHEA Grapalat" w:hAnsi="GHEA Grapalat" w:cs="GHEA Grapalat"/>
          <w:iCs/>
          <w:lang w:val="hy-AM"/>
        </w:rPr>
        <w:t>ՀՀ կառավարության 2021 թ-ի մարտի 18-ի N353-Ն և N371-Ն որոշումների համաձայն` «Հայաստանի Հանրապետության 2021 թվականի պետական բյուջեի մասին» Հայաստանի Հանրապետության օրենքի N 1 հավելվածի N 2 աղյուսակի «1056 Կինեմատոգրաֆիայի ծրագիր» «11005 Աջակցություն կինոարվեստին» միջոցառման համար (տող՝ «Միջազգային և հանրապետական կինոփառատոներ») Հայաստանի Հանրապետության կրթության, գիտության, մշակույթի և սպորտի նախարարությանը նախատեսված գումարները նվազեցվել են համապատասխանաբար 37</w:t>
      </w:r>
      <w:r w:rsidR="004F71D0">
        <w:rPr>
          <w:rFonts w:ascii="GHEA Grapalat" w:hAnsi="GHEA Grapalat" w:cs="GHEA Grapalat"/>
          <w:iCs/>
        </w:rPr>
        <w:t>,</w:t>
      </w:r>
      <w:r w:rsidR="00F446BB" w:rsidRPr="0076282E">
        <w:rPr>
          <w:rFonts w:ascii="GHEA Grapalat" w:hAnsi="GHEA Grapalat" w:cs="GHEA Grapalat"/>
          <w:iCs/>
          <w:lang w:val="hy-AM"/>
        </w:rPr>
        <w:t>958</w:t>
      </w:r>
      <w:r w:rsidR="004F71D0">
        <w:rPr>
          <w:rFonts w:ascii="GHEA Grapalat" w:hAnsi="GHEA Grapalat" w:cs="GHEA Grapalat"/>
          <w:iCs/>
        </w:rPr>
        <w:t>.</w:t>
      </w:r>
      <w:r w:rsidR="00F446BB" w:rsidRPr="0076282E">
        <w:rPr>
          <w:rFonts w:ascii="GHEA Grapalat" w:hAnsi="GHEA Grapalat" w:cs="GHEA Grapalat"/>
          <w:iCs/>
          <w:lang w:val="hy-AM"/>
        </w:rPr>
        <w:t>1 հազ. դրամ և 3</w:t>
      </w:r>
      <w:r w:rsidR="004F71D0">
        <w:rPr>
          <w:rFonts w:ascii="GHEA Grapalat" w:hAnsi="GHEA Grapalat" w:cs="GHEA Grapalat"/>
          <w:iCs/>
        </w:rPr>
        <w:t>,</w:t>
      </w:r>
      <w:r w:rsidR="004F71D0">
        <w:rPr>
          <w:rFonts w:ascii="GHEA Grapalat" w:hAnsi="GHEA Grapalat" w:cs="GHEA Grapalat"/>
          <w:iCs/>
          <w:lang w:val="hy-AM"/>
        </w:rPr>
        <w:t>545.</w:t>
      </w:r>
      <w:r w:rsidR="00F446BB" w:rsidRPr="0076282E">
        <w:rPr>
          <w:rFonts w:ascii="GHEA Grapalat" w:hAnsi="GHEA Grapalat" w:cs="GHEA Grapalat"/>
          <w:iCs/>
          <w:lang w:val="hy-AM"/>
        </w:rPr>
        <w:t>7 հազ. դրամ: Արդյունքում՝ ՀՀ կրթության, գիտության, մշակույթի և սպորտի նախարարության 2021 թվականի դրամաշնորհային մշակութային ծրագրերի «Կինոարվեստի ստեղծագործական ծրագրեր և նախագծեր» (բացառությամբ կինոարտադրության նախագծերի) անվանակարգում մրցութային կարգով բաշխման ենթակա 4</w:t>
      </w:r>
      <w:r w:rsidR="004F71D0">
        <w:rPr>
          <w:rFonts w:ascii="GHEA Grapalat" w:hAnsi="GHEA Grapalat" w:cs="GHEA Grapalat"/>
          <w:iCs/>
          <w:lang w:val="hy-AM"/>
        </w:rPr>
        <w:t>0,</w:t>
      </w:r>
      <w:r w:rsidR="00F446BB" w:rsidRPr="0076282E">
        <w:rPr>
          <w:rFonts w:ascii="GHEA Grapalat" w:hAnsi="GHEA Grapalat" w:cs="GHEA Grapalat"/>
          <w:iCs/>
          <w:lang w:val="hy-AM"/>
        </w:rPr>
        <w:t xml:space="preserve">496.2 հազ. ՀՀ դրամից ՀՀ կրթության, գիտության, մշակույթի և սպորտի նախարարի 2021 թվականի մարտի 3-ի N 456-Ա հրամանով ստեղծված մասնագիտական խմբի </w:t>
      </w:r>
      <w:r w:rsidR="00F446BB" w:rsidRPr="0076282E">
        <w:rPr>
          <w:rFonts w:ascii="GHEA Grapalat" w:hAnsi="GHEA Grapalat" w:cs="Sylfaen"/>
          <w:lang w:val="hy-AM"/>
        </w:rPr>
        <w:t>որոշմամբ</w:t>
      </w:r>
      <w:r w:rsidR="00F446BB" w:rsidRPr="0076282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46BB" w:rsidRPr="0076282E">
        <w:rPr>
          <w:rFonts w:ascii="GHEA Grapalat" w:hAnsi="GHEA Grapalat"/>
          <w:lang w:val="hy-AM"/>
        </w:rPr>
        <w:t>«Ոսկե ծիրան» միջազգային կինոփառատոնի</w:t>
      </w:r>
      <w:r w:rsidR="00F446BB" w:rsidRPr="0076282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446BB" w:rsidRPr="0076282E">
        <w:rPr>
          <w:rFonts w:ascii="GHEA Grapalat" w:hAnsi="GHEA Grapalat"/>
          <w:lang w:val="hy-AM"/>
        </w:rPr>
        <w:t>կազմակերպման և իրականացման</w:t>
      </w:r>
      <w:r w:rsidR="00F446BB" w:rsidRPr="0076282E">
        <w:rPr>
          <w:rFonts w:ascii="GHEA Grapalat" w:hAnsi="GHEA Grapalat" w:cs="Sylfaen"/>
          <w:lang w:val="hy-AM" w:eastAsia="ru-RU"/>
        </w:rPr>
        <w:t xml:space="preserve"> համար</w:t>
      </w:r>
      <w:r w:rsidR="004F71D0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նախատեսվել է հատկացնել 25,</w:t>
      </w:r>
      <w:r w:rsidR="00F446BB" w:rsidRPr="0076282E">
        <w:rPr>
          <w:rFonts w:ascii="GHEA Grapalat" w:hAnsi="GHEA Grapalat"/>
          <w:color w:val="000000"/>
          <w:shd w:val="clear" w:color="auto" w:fill="FFFFFF"/>
          <w:lang w:val="hy-AM"/>
        </w:rPr>
        <w:t>000.0 հազ. ՀՀ դրամ (ներառյալ՝ ԱԱՀ 20%):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FD2EE6">
        <w:rPr>
          <w:rFonts w:ascii="GHEA Grapalat" w:hAnsi="GHEA Grapalat" w:cs="Sylfaen"/>
          <w:lang w:val="hy-AM"/>
        </w:rPr>
        <w:t>Կ</w:t>
      </w:r>
      <w:r w:rsidR="00FD2EE6" w:rsidRPr="0076282E">
        <w:rPr>
          <w:rFonts w:ascii="GHEA Grapalat" w:hAnsi="GHEA Grapalat" w:cs="Sylfaen"/>
          <w:lang w:val="hy-AM"/>
        </w:rPr>
        <w:t xml:space="preserve">ինոյի զարգացման </w:t>
      </w:r>
      <w:r w:rsidR="00FD2EE6">
        <w:rPr>
          <w:rFonts w:ascii="GHEA Grapalat" w:hAnsi="GHEA Grapalat" w:cs="Sylfaen"/>
          <w:lang w:val="hy-AM"/>
        </w:rPr>
        <w:t>Ոսկե Ծ</w:t>
      </w:r>
      <w:r w:rsidR="00F446BB" w:rsidRPr="0076282E">
        <w:rPr>
          <w:rFonts w:ascii="GHEA Grapalat" w:hAnsi="GHEA Grapalat" w:cs="Sylfaen"/>
          <w:lang w:val="hy-AM"/>
        </w:rPr>
        <w:t>իրան» հասարակական կազմակերպության հայտադի</w:t>
      </w:r>
      <w:r w:rsidR="004F71D0">
        <w:rPr>
          <w:rFonts w:ascii="GHEA Grapalat" w:hAnsi="GHEA Grapalat" w:cs="Sylfaen"/>
          <w:lang w:val="hy-AM"/>
        </w:rPr>
        <w:t>մումի նախահաշվային արժեքն է` 49,</w:t>
      </w:r>
      <w:r w:rsidR="00F446BB" w:rsidRPr="0076282E">
        <w:rPr>
          <w:rFonts w:ascii="GHEA Grapalat" w:hAnsi="GHEA Grapalat" w:cs="Sylfaen"/>
          <w:lang w:val="hy-AM"/>
        </w:rPr>
        <w:t xml:space="preserve">997.5 հազ. ՀՀ դրամ: </w:t>
      </w:r>
      <w:r w:rsidR="00F446BB" w:rsidRPr="0076282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Հատկացված միջոցները բավարար չեն </w:t>
      </w:r>
      <w:r w:rsidR="00F446BB" w:rsidRPr="0076282E">
        <w:rPr>
          <w:rFonts w:ascii="GHEA Grapalat" w:hAnsi="GHEA Grapalat"/>
          <w:lang w:val="hy-AM"/>
        </w:rPr>
        <w:t xml:space="preserve">«Ոսկե ծիրան» միջազգային կինոփառատոնի </w:t>
      </w:r>
      <w:r w:rsidR="00F446BB" w:rsidRPr="0076282E">
        <w:rPr>
          <w:rFonts w:ascii="GHEA Grapalat" w:hAnsi="GHEA Grapalat"/>
          <w:color w:val="000000"/>
          <w:shd w:val="clear" w:color="auto" w:fill="FFFFFF"/>
          <w:lang w:val="hy-AM"/>
        </w:rPr>
        <w:t>պատշաճ</w:t>
      </w:r>
      <w:r w:rsidR="00F446BB" w:rsidRPr="0076282E">
        <w:rPr>
          <w:rFonts w:ascii="GHEA Grapalat" w:hAnsi="GHEA Grapalat"/>
          <w:lang w:val="hy-AM"/>
        </w:rPr>
        <w:t xml:space="preserve"> կազմակերպման և իրականացման</w:t>
      </w:r>
      <w:r w:rsidR="00F446BB" w:rsidRPr="0076282E">
        <w:rPr>
          <w:rFonts w:ascii="GHEA Grapalat" w:hAnsi="GHEA Grapalat" w:cs="Sylfaen"/>
          <w:lang w:val="hy-AM" w:eastAsia="ru-RU"/>
        </w:rPr>
        <w:t xml:space="preserve"> համար անհրաժեշտ են </w:t>
      </w:r>
      <w:r w:rsidR="008D2E72" w:rsidRPr="0076282E">
        <w:rPr>
          <w:rFonts w:ascii="GHEA Grapalat" w:hAnsi="GHEA Grapalat" w:cs="Sylfaen"/>
          <w:lang w:val="hy-AM" w:eastAsia="ru-RU"/>
        </w:rPr>
        <w:t xml:space="preserve">հավելյալ </w:t>
      </w:r>
      <w:r w:rsidR="00F446BB" w:rsidRPr="0076282E">
        <w:rPr>
          <w:rFonts w:ascii="GHEA Grapalat" w:hAnsi="GHEA Grapalat" w:cs="Sylfaen"/>
          <w:lang w:val="hy-AM" w:eastAsia="ru-RU"/>
        </w:rPr>
        <w:t>ֆինանսական միջոցներ</w:t>
      </w:r>
      <w:r w:rsidR="00F446BB" w:rsidRPr="0076282E">
        <w:rPr>
          <w:rFonts w:ascii="GHEA Grapalat" w:hAnsi="GHEA Grapalat"/>
          <w:lang w:val="hy-AM"/>
        </w:rPr>
        <w:t>:</w:t>
      </w:r>
      <w:r w:rsidR="008D2E72" w:rsidRPr="008D2E72">
        <w:rPr>
          <w:rFonts w:ascii="GHEA Grapalat" w:hAnsi="GHEA Grapalat" w:cs="Sylfaen"/>
          <w:lang w:val="hy-AM" w:eastAsia="ru-RU"/>
        </w:rPr>
        <w:t xml:space="preserve"> </w:t>
      </w:r>
    </w:p>
    <w:p w:rsidR="00F446BB" w:rsidRPr="005432FF" w:rsidRDefault="005432FF" w:rsidP="009D64BB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 w:rsidRPr="005432FF">
        <w:rPr>
          <w:rFonts w:ascii="GHEA Grapalat" w:hAnsi="GHEA Grapalat" w:cs="Sylfaen"/>
          <w:lang w:val="hy-AM"/>
        </w:rPr>
        <w:t>2.2.</w:t>
      </w:r>
      <w:r w:rsidRPr="005432FF">
        <w:rPr>
          <w:rFonts w:ascii="GHEA Grapalat" w:hAnsi="GHEA Grapalat" w:cs="GHEA Grapalat"/>
          <w:iCs/>
          <w:lang w:val="hy-AM"/>
        </w:rPr>
        <w:t xml:space="preserve"> </w:t>
      </w:r>
      <w:r w:rsidR="009D64BB">
        <w:rPr>
          <w:rFonts w:ascii="GHEA Grapalat" w:hAnsi="GHEA Grapalat" w:cs="GHEA Grapalat"/>
          <w:iCs/>
          <w:lang w:val="hy-AM"/>
        </w:rPr>
        <w:t>Հայաստանի պետական սիմֆոնիկ ն</w:t>
      </w:r>
      <w:r>
        <w:rPr>
          <w:rFonts w:ascii="GHEA Grapalat" w:hAnsi="GHEA Grapalat" w:cs="GHEA Grapalat"/>
          <w:iCs/>
          <w:lang w:val="hy-AM"/>
        </w:rPr>
        <w:t xml:space="preserve">վագախումբը փորձերի և համերգների համար զբաղեցրել է </w:t>
      </w:r>
      <w:r w:rsidR="009D64BB">
        <w:rPr>
          <w:rFonts w:ascii="GHEA Grapalat" w:hAnsi="GHEA Grapalat" w:cs="GHEA Grapalat"/>
          <w:iCs/>
          <w:lang w:val="hy-AM"/>
        </w:rPr>
        <w:t xml:space="preserve">մարզահամերգային համալիրի </w:t>
      </w:r>
      <w:r>
        <w:rPr>
          <w:rFonts w:ascii="GHEA Grapalat" w:hAnsi="GHEA Grapalat" w:cs="GHEA Grapalat"/>
          <w:iCs/>
          <w:lang w:val="hy-AM"/>
        </w:rPr>
        <w:t xml:space="preserve">դահլիճը 19 օր: Փորձերի և համերգների ընթացքում գազամատակարարման ծախսը կազմել է 5050,0 հազար դրամ </w:t>
      </w:r>
      <w:r w:rsidRPr="0076282E">
        <w:rPr>
          <w:rFonts w:ascii="GHEA Grapalat" w:hAnsi="GHEA Grapalat" w:cs="GHEA Grapalat"/>
          <w:iCs/>
          <w:lang w:val="hy-AM"/>
        </w:rPr>
        <w:t>(</w:t>
      </w:r>
      <w:r>
        <w:rPr>
          <w:rFonts w:ascii="GHEA Grapalat" w:hAnsi="GHEA Grapalat" w:cs="GHEA Grapalat"/>
          <w:iCs/>
          <w:lang w:val="hy-AM"/>
        </w:rPr>
        <w:t>36071 խմ</w:t>
      </w:r>
      <w:r w:rsidRPr="0076282E">
        <w:rPr>
          <w:rFonts w:ascii="GHEA Grapalat" w:hAnsi="GHEA Grapalat" w:cs="GHEA Grapalat"/>
          <w:iCs/>
          <w:lang w:val="hy-AM"/>
        </w:rPr>
        <w:t>)</w:t>
      </w:r>
      <w:r>
        <w:rPr>
          <w:rFonts w:ascii="GHEA Grapalat" w:hAnsi="GHEA Grapalat" w:cs="GHEA Grapalat"/>
          <w:iCs/>
          <w:lang w:val="hy-AM"/>
        </w:rPr>
        <w:t xml:space="preserve">, էլեկտրաէներգիայի ծախսը՝ 4800,0 հազար դրամ </w:t>
      </w:r>
      <w:r w:rsidRPr="0076282E">
        <w:rPr>
          <w:rFonts w:ascii="GHEA Grapalat" w:hAnsi="GHEA Grapalat" w:cs="GHEA Grapalat"/>
          <w:iCs/>
          <w:lang w:val="hy-AM"/>
        </w:rPr>
        <w:t>(</w:t>
      </w:r>
      <w:r>
        <w:rPr>
          <w:rFonts w:ascii="GHEA Grapalat" w:hAnsi="GHEA Grapalat" w:cs="GHEA Grapalat"/>
          <w:iCs/>
          <w:lang w:val="hy-AM"/>
        </w:rPr>
        <w:t>136487 կվտ ժամ</w:t>
      </w:r>
      <w:r w:rsidRPr="0076282E">
        <w:rPr>
          <w:rFonts w:ascii="GHEA Grapalat" w:hAnsi="GHEA Grapalat" w:cs="GHEA Grapalat"/>
          <w:iCs/>
          <w:lang w:val="hy-AM"/>
        </w:rPr>
        <w:t>)</w:t>
      </w:r>
      <w:r>
        <w:rPr>
          <w:rFonts w:ascii="GHEA Grapalat" w:hAnsi="GHEA Grapalat" w:cs="GHEA Grapalat"/>
          <w:iCs/>
          <w:lang w:val="hy-AM"/>
        </w:rPr>
        <w:t>:  Մարզահամերգային համալիրը հնարավորություն չի ունեցել վճարել նշված ծախսերը և կատարել համապատասխան պայմանագրային պարտավորությունները:</w:t>
      </w:r>
      <w:r w:rsidR="009D64BB">
        <w:rPr>
          <w:rFonts w:ascii="GHEA Grapalat" w:hAnsi="GHEA Grapalat" w:cs="Sylfaen"/>
          <w:lang w:val="hy-AM"/>
        </w:rPr>
        <w:tab/>
      </w:r>
    </w:p>
    <w:p w:rsidR="00F446BB" w:rsidRPr="00AA0B27" w:rsidRDefault="00F446BB" w:rsidP="008655B7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/>
          <w:b/>
          <w:lang w:val="fr-FR"/>
        </w:rPr>
      </w:pPr>
      <w:proofErr w:type="spellStart"/>
      <w:r w:rsidRPr="00AA0B27">
        <w:rPr>
          <w:rFonts w:ascii="GHEA Grapalat" w:hAnsi="GHEA Grapalat" w:cs="Sylfaen"/>
          <w:b/>
          <w:lang w:val="hy-AM"/>
        </w:rPr>
        <w:t>Կարգա</w:t>
      </w:r>
      <w:r w:rsidRPr="00AA0B27">
        <w:rPr>
          <w:rFonts w:ascii="GHEA Grapalat" w:hAnsi="GHEA Grapalat" w:cs="Sylfaen"/>
          <w:b/>
          <w:lang w:val="fr-FR"/>
        </w:rPr>
        <w:t>վորման</w:t>
      </w:r>
      <w:proofErr w:type="spellEnd"/>
      <w:r w:rsidRPr="00AA0B27">
        <w:rPr>
          <w:rFonts w:ascii="GHEA Grapalat" w:hAnsi="GHEA Grapalat"/>
          <w:b/>
          <w:lang w:val="fr-FR"/>
        </w:rPr>
        <w:t xml:space="preserve"> </w:t>
      </w:r>
      <w:proofErr w:type="spellStart"/>
      <w:r w:rsidRPr="00AA0B27">
        <w:rPr>
          <w:rFonts w:ascii="GHEA Grapalat" w:hAnsi="GHEA Grapalat"/>
          <w:b/>
          <w:lang w:val="fr-FR"/>
        </w:rPr>
        <w:t>նպատակը</w:t>
      </w:r>
      <w:proofErr w:type="spellEnd"/>
      <w:r w:rsidRPr="00AA0B27">
        <w:rPr>
          <w:rFonts w:ascii="GHEA Grapalat" w:hAnsi="GHEA Grapalat"/>
          <w:b/>
          <w:lang w:val="hy-AM"/>
        </w:rPr>
        <w:t xml:space="preserve"> և</w:t>
      </w:r>
      <w:r w:rsidRPr="00AA0B27">
        <w:rPr>
          <w:rFonts w:ascii="GHEA Grapalat" w:hAnsi="GHEA Grapalat"/>
          <w:b/>
          <w:lang w:val="fr-FR"/>
        </w:rPr>
        <w:t xml:space="preserve"> </w:t>
      </w:r>
      <w:proofErr w:type="spellStart"/>
      <w:r w:rsidRPr="00AA0B27">
        <w:rPr>
          <w:rFonts w:ascii="GHEA Grapalat" w:hAnsi="GHEA Grapalat"/>
          <w:b/>
          <w:lang w:val="fr-FR"/>
        </w:rPr>
        <w:t>բնույթը</w:t>
      </w:r>
      <w:proofErr w:type="spellEnd"/>
    </w:p>
    <w:p w:rsidR="00F446BB" w:rsidRPr="00226507" w:rsidRDefault="00B3362D" w:rsidP="008655B7">
      <w:pPr>
        <w:pStyle w:val="ListParagraph"/>
        <w:spacing w:line="360" w:lineRule="auto"/>
        <w:ind w:left="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/>
          <w:lang w:val="hy-AM"/>
        </w:rPr>
        <w:t xml:space="preserve">«Ոսկե ծիրան» միջազգային կինոփառատոնի </w:t>
      </w:r>
      <w:r w:rsidR="00F446BB" w:rsidRPr="0076282E">
        <w:rPr>
          <w:rFonts w:ascii="GHEA Grapalat" w:hAnsi="GHEA Grapalat"/>
          <w:color w:val="000000"/>
          <w:shd w:val="clear" w:color="auto" w:fill="FFFFFF"/>
          <w:lang w:val="hy-AM"/>
        </w:rPr>
        <w:t>պատշաճ</w:t>
      </w:r>
      <w:r w:rsidR="00F446BB" w:rsidRPr="0076282E">
        <w:rPr>
          <w:rFonts w:ascii="GHEA Grapalat" w:hAnsi="GHEA Grapalat"/>
          <w:lang w:val="hy-AM"/>
        </w:rPr>
        <w:t xml:space="preserve"> կազմակերպման և </w:t>
      </w:r>
      <w:r w:rsidR="00F446BB" w:rsidRPr="0076282E">
        <w:rPr>
          <w:rFonts w:ascii="GHEA Grapalat" w:eastAsia="Calibri" w:hAnsi="GHEA Grapalat"/>
          <w:lang w:val="hy-AM"/>
        </w:rPr>
        <w:t>անխափան</w:t>
      </w:r>
      <w:r w:rsidR="00F446BB" w:rsidRPr="0076282E">
        <w:rPr>
          <w:rFonts w:ascii="GHEA Grapalat" w:hAnsi="GHEA Grapalat"/>
          <w:lang w:val="hy-AM"/>
        </w:rPr>
        <w:t xml:space="preserve"> իրականացման</w:t>
      </w:r>
      <w:r w:rsidR="009D64BB">
        <w:rPr>
          <w:rFonts w:ascii="GHEA Grapalat" w:hAnsi="GHEA Grapalat"/>
          <w:lang w:val="hy-AM"/>
        </w:rPr>
        <w:t xml:space="preserve"> և </w:t>
      </w:r>
      <w:r w:rsidR="009D64BB" w:rsidRPr="00D41650">
        <w:rPr>
          <w:rFonts w:ascii="GHEA Grapalat" w:hAnsi="GHEA Grapalat" w:cs="Sylfaen"/>
          <w:lang w:val="hy-AM"/>
        </w:rPr>
        <w:t>«</w:t>
      </w:r>
      <w:r w:rsidR="009D64BB">
        <w:rPr>
          <w:rFonts w:ascii="GHEA Grapalat" w:hAnsi="GHEA Grapalat" w:cs="Sylfaen"/>
          <w:lang w:val="hy-AM"/>
        </w:rPr>
        <w:t>Կ. Դեմիրճյանի անվան մարզահամերգային համալիր</w:t>
      </w:r>
      <w:r w:rsidR="009D64BB" w:rsidRPr="00D41650">
        <w:rPr>
          <w:rFonts w:ascii="GHEA Grapalat" w:hAnsi="GHEA Grapalat" w:cs="Sylfaen"/>
          <w:lang w:val="hy-AM"/>
        </w:rPr>
        <w:t xml:space="preserve">» </w:t>
      </w:r>
      <w:r w:rsidR="009D64BB">
        <w:rPr>
          <w:rFonts w:ascii="GHEA Grapalat" w:hAnsi="GHEA Grapalat" w:cs="Sylfaen"/>
          <w:lang w:val="hy-AM"/>
        </w:rPr>
        <w:t xml:space="preserve">պետական ոչ </w:t>
      </w:r>
      <w:proofErr w:type="spellStart"/>
      <w:r w:rsidR="009D64BB">
        <w:rPr>
          <w:rFonts w:ascii="GHEA Grapalat" w:hAnsi="GHEA Grapalat" w:cs="Sylfaen"/>
          <w:lang w:val="hy-AM"/>
        </w:rPr>
        <w:t>առևտրային</w:t>
      </w:r>
      <w:proofErr w:type="spellEnd"/>
      <w:r w:rsidR="009D64BB">
        <w:rPr>
          <w:rFonts w:ascii="GHEA Grapalat" w:hAnsi="GHEA Grapalat" w:cs="Sylfaen"/>
          <w:lang w:val="hy-AM"/>
        </w:rPr>
        <w:t xml:space="preserve"> կազմակերպության 2020 թվականի գազամատակարարման և էլեկտրաէներգիայի գծով առաջացած պարտքերը վճարելու</w:t>
      </w:r>
      <w:r w:rsidR="009D64BB" w:rsidRPr="0076282E">
        <w:rPr>
          <w:rFonts w:ascii="GHEA Grapalat" w:hAnsi="GHEA Grapalat" w:cs="Sylfaen"/>
          <w:lang w:val="hy-AM" w:eastAsia="ru-RU"/>
        </w:rPr>
        <w:t xml:space="preserve"> նպատակով</w:t>
      </w:r>
      <w:r w:rsidR="00F446BB" w:rsidRPr="0076282E">
        <w:rPr>
          <w:rFonts w:ascii="GHEA Grapalat" w:hAnsi="GHEA Grapalat" w:cs="Sylfaen"/>
          <w:lang w:val="hy-AM" w:eastAsia="ru-RU"/>
        </w:rPr>
        <w:t xml:space="preserve"> </w:t>
      </w:r>
      <w:r w:rsidR="00F446BB" w:rsidRPr="0076282E">
        <w:rPr>
          <w:rFonts w:ascii="GHEA Grapalat" w:eastAsia="Calibri" w:hAnsi="GHEA Grapalat"/>
          <w:lang w:val="hy-AM"/>
        </w:rPr>
        <w:t xml:space="preserve">առաջարկվում է՝ </w:t>
      </w:r>
      <w:r w:rsidR="00F446BB" w:rsidRPr="0076282E">
        <w:rPr>
          <w:rFonts w:ascii="GHEA Grapalat" w:eastAsia="Calibri" w:hAnsi="GHEA Grapalat"/>
          <w:lang w:val="hy-AM"/>
        </w:rPr>
        <w:lastRenderedPageBreak/>
        <w:t>ֆինանսական հատկացումներ</w:t>
      </w:r>
      <w:r w:rsidR="00DA4EA7">
        <w:rPr>
          <w:rFonts w:ascii="GHEA Grapalat" w:eastAsia="Calibri" w:hAnsi="GHEA Grapalat"/>
          <w:lang w:val="hy-AM"/>
        </w:rPr>
        <w:t xml:space="preserve"> </w:t>
      </w:r>
      <w:r w:rsidR="009D64BB">
        <w:rPr>
          <w:rFonts w:ascii="GHEA Grapalat" w:eastAsia="Calibri" w:hAnsi="GHEA Grapalat"/>
          <w:lang w:val="hy-AM"/>
        </w:rPr>
        <w:t>36820,0 հազար դրամի չափով</w:t>
      </w:r>
      <w:r w:rsidR="00F446BB" w:rsidRPr="0076282E">
        <w:rPr>
          <w:rFonts w:ascii="GHEA Grapalat" w:eastAsia="Calibri" w:hAnsi="GHEA Grapalat"/>
          <w:lang w:val="hy-AM"/>
        </w:rPr>
        <w:t xml:space="preserve"> </w:t>
      </w:r>
      <w:r w:rsidR="009D64BB" w:rsidRPr="005A1CB0">
        <w:rPr>
          <w:rFonts w:ascii="GHEA Grapalat" w:eastAsia="Calibri" w:hAnsi="GHEA Grapalat"/>
          <w:lang w:val="hy-AM"/>
        </w:rPr>
        <w:t>(</w:t>
      </w:r>
      <w:proofErr w:type="spellStart"/>
      <w:r w:rsidR="009D64BB">
        <w:rPr>
          <w:rFonts w:ascii="GHEA Grapalat" w:eastAsia="Calibri" w:hAnsi="GHEA Grapalat"/>
          <w:lang w:val="fr-FR"/>
        </w:rPr>
        <w:t>ներառյալ</w:t>
      </w:r>
      <w:proofErr w:type="spellEnd"/>
      <w:r w:rsidR="009D64BB">
        <w:rPr>
          <w:rFonts w:ascii="GHEA Grapalat" w:eastAsia="Calibri" w:hAnsi="GHEA Grapalat"/>
          <w:lang w:val="fr-FR"/>
        </w:rPr>
        <w:t xml:space="preserve"> ԱԱՀ) </w:t>
      </w:r>
      <w:r w:rsidR="00F446BB" w:rsidRPr="0076282E">
        <w:rPr>
          <w:rFonts w:ascii="GHEA Grapalat" w:eastAsia="Calibri" w:hAnsi="GHEA Grapalat"/>
          <w:lang w:val="hy-AM"/>
        </w:rPr>
        <w:t xml:space="preserve">տրամադրել Հայաստանի Հանրապետության </w:t>
      </w:r>
      <w:r>
        <w:rPr>
          <w:rFonts w:ascii="GHEA Grapalat" w:eastAsia="Calibri" w:hAnsi="GHEA Grapalat"/>
          <w:lang w:val="hy-AM"/>
        </w:rPr>
        <w:t>կրթության, գիտության, մշակույթի և սպորտի նախարարության ընդհանուր բյուջետային հատկացումների հաշվին</w:t>
      </w:r>
      <w:r w:rsidR="004F71D0" w:rsidRPr="004F71D0">
        <w:rPr>
          <w:rFonts w:ascii="GHEA Grapalat" w:eastAsia="Calibri" w:hAnsi="GHEA Grapalat"/>
          <w:lang w:val="fr-FR"/>
        </w:rPr>
        <w:t>`</w:t>
      </w:r>
      <w:r>
        <w:rPr>
          <w:rFonts w:ascii="GHEA Grapalat" w:eastAsia="Calibri" w:hAnsi="GHEA Grapalat"/>
          <w:lang w:val="hy-AM"/>
        </w:rPr>
        <w:t xml:space="preserve"> վերաբաշխում կատարելու միջոցով</w:t>
      </w:r>
      <w:r w:rsidR="00F446BB" w:rsidRPr="0076282E">
        <w:rPr>
          <w:rFonts w:ascii="GHEA Grapalat" w:hAnsi="GHEA Grapalat"/>
          <w:lang w:val="hy-AM"/>
        </w:rPr>
        <w:t>:</w:t>
      </w:r>
    </w:p>
    <w:p w:rsidR="00F446BB" w:rsidRPr="00382A59" w:rsidRDefault="00F446BB" w:rsidP="008655B7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AA0B27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:rsidR="00F446BB" w:rsidRPr="00382A59" w:rsidRDefault="00F446BB" w:rsidP="008655B7">
      <w:pPr>
        <w:pStyle w:val="ListParagraph"/>
        <w:spacing w:line="360" w:lineRule="auto"/>
        <w:ind w:left="0"/>
        <w:rPr>
          <w:rFonts w:ascii="GHEA Grapalat" w:hAnsi="GHEA Grapalat"/>
          <w:lang w:val="hy-AM" w:eastAsia="ru-RU"/>
        </w:rPr>
      </w:pPr>
      <w:r w:rsidRPr="009D421F">
        <w:rPr>
          <w:rFonts w:ascii="GHEA Grapalat" w:hAnsi="GHEA Grapalat"/>
          <w:lang w:val="hy-AM" w:eastAsia="ru-RU"/>
        </w:rPr>
        <w:t>Իրավական ակտի նախագիծը մշակվել է Հայաստանի Հանրա</w:t>
      </w:r>
      <w:r w:rsidRPr="009D421F">
        <w:rPr>
          <w:rFonts w:ascii="GHEA Grapalat" w:hAnsi="GHEA Grapalat"/>
          <w:lang w:val="hy-AM" w:eastAsia="ru-RU"/>
        </w:rPr>
        <w:softHyphen/>
        <w:t>պե</w:t>
      </w:r>
      <w:r w:rsidRPr="009D421F">
        <w:rPr>
          <w:rFonts w:ascii="GHEA Grapalat" w:hAnsi="GHEA Grapalat"/>
          <w:lang w:val="hy-AM" w:eastAsia="ru-RU"/>
        </w:rPr>
        <w:softHyphen/>
        <w:t>տության կրթության, գիտության, մշակույթի և սպորտի նախարարության մասնագետների կողմից:</w:t>
      </w:r>
    </w:p>
    <w:p w:rsidR="00F446BB" w:rsidRPr="00382A59" w:rsidRDefault="00382866" w:rsidP="00382866">
      <w:pPr>
        <w:pStyle w:val="ListParagraph"/>
        <w:tabs>
          <w:tab w:val="left" w:pos="6705"/>
        </w:tabs>
        <w:spacing w:line="360" w:lineRule="auto"/>
        <w:ind w:left="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ab/>
      </w:r>
    </w:p>
    <w:p w:rsidR="00F446BB" w:rsidRPr="0076282E" w:rsidRDefault="00F446BB" w:rsidP="008655B7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Sylfaen"/>
          <w:b/>
          <w:lang w:val="hy-AM"/>
        </w:rPr>
      </w:pPr>
      <w:r w:rsidRPr="00AA0B27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F446BB" w:rsidRDefault="005432FF" w:rsidP="008655B7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 w:rsidRPr="005432FF">
        <w:rPr>
          <w:rFonts w:ascii="GHEA Grapalat" w:hAnsi="GHEA Grapalat"/>
          <w:lang w:val="hy-AM"/>
        </w:rPr>
        <w:t>5.1.</w:t>
      </w:r>
      <w:r w:rsidR="004F71D0" w:rsidRPr="004F71D0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/>
          <w:lang w:val="hy-AM"/>
        </w:rPr>
        <w:t xml:space="preserve">«Ոսկե ծիրան» միջազգային կինոփառատոնի </w:t>
      </w:r>
      <w:r w:rsidR="00F446BB" w:rsidRPr="0076282E">
        <w:rPr>
          <w:rFonts w:ascii="GHEA Grapalat" w:hAnsi="GHEA Grapalat" w:cs="Sylfaen"/>
          <w:lang w:val="hy-AM"/>
        </w:rPr>
        <w:t>գործունեության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տասնյոթ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տարիների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ընթացքում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այն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ապահովել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է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իր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կայուն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տեղը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ինչպես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Հայաստանի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մշակութային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կյանքում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այնպես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էլ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տարածաշրջանում՝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դառնալով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տարածաշրջանի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խոշորագույն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փառատոներից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մեկը</w:t>
      </w:r>
      <w:r w:rsidR="00F446BB" w:rsidRPr="0076282E">
        <w:rPr>
          <w:rFonts w:ascii="GHEA Grapalat" w:hAnsi="GHEA Grapalat"/>
          <w:lang w:val="hy-AM"/>
        </w:rPr>
        <w:t xml:space="preserve">: </w:t>
      </w:r>
      <w:r w:rsidR="00F446BB" w:rsidRPr="0076282E">
        <w:rPr>
          <w:rFonts w:ascii="GHEA Grapalat" w:hAnsi="GHEA Grapalat" w:cs="Sylfaen"/>
          <w:lang w:val="hy-AM"/>
        </w:rPr>
        <w:t>Փառատոնի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կայունության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գլխավոր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հիմնասյուներից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են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հանդիսատեսի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հետաքրքրությունը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ինչպես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նաև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տարիների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ընթացքում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ստեղծած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միջազգային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կապերը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գործընկեր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փառատոների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հետ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ամուր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հարաբերությունները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և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միջազգային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հեղինակությունը</w:t>
      </w:r>
      <w:r w:rsidR="00B3362D">
        <w:rPr>
          <w:rFonts w:ascii="GHEA Grapalat" w:hAnsi="GHEA Grapalat"/>
          <w:lang w:val="hy-AM"/>
        </w:rPr>
        <w:t>: 2021 թվականին</w:t>
      </w:r>
      <w:r w:rsidR="00F446BB" w:rsidRPr="0076282E">
        <w:rPr>
          <w:rFonts w:ascii="GHEA Grapalat" w:hAnsi="GHEA Grapalat"/>
          <w:lang w:val="hy-AM"/>
        </w:rPr>
        <w:t xml:space="preserve"> «Ոսկե ծիրան» միջազգային կինոփառատոնը կրկին հանդես կգա իր մշտական </w:t>
      </w:r>
      <w:r w:rsidR="00F446BB" w:rsidRPr="0076282E">
        <w:rPr>
          <w:rFonts w:ascii="GHEA Grapalat" w:hAnsi="GHEA Grapalat" w:cs="Arian AMU"/>
          <w:lang w:val="hy-AM"/>
        </w:rPr>
        <w:t>«</w:t>
      </w:r>
      <w:r w:rsidR="00F446BB" w:rsidRPr="0076282E">
        <w:rPr>
          <w:rFonts w:ascii="GHEA Grapalat" w:hAnsi="GHEA Grapalat" w:cs="Sylfaen"/>
          <w:lang w:val="hy-AM"/>
        </w:rPr>
        <w:t>Մշակույթների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ու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քաղաքակրթությունների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 xml:space="preserve">խաչմերուկ» </w:t>
      </w:r>
      <w:r w:rsidR="00F446BB" w:rsidRPr="0076282E">
        <w:rPr>
          <w:rFonts w:ascii="GHEA Grapalat" w:hAnsi="GHEA Grapalat"/>
          <w:lang w:val="hy-AM"/>
        </w:rPr>
        <w:t xml:space="preserve">կարգախոսով՝ </w:t>
      </w:r>
      <w:r w:rsidR="00F446BB" w:rsidRPr="0076282E">
        <w:rPr>
          <w:rFonts w:ascii="GHEA Grapalat" w:hAnsi="GHEA Grapalat" w:cs="Sylfaen"/>
          <w:lang w:val="hy-AM"/>
        </w:rPr>
        <w:t>ներկայացնելով կինոփառատոնի ամբողջ փիլիսոփայությունը:</w:t>
      </w:r>
    </w:p>
    <w:p w:rsidR="00F446BB" w:rsidRPr="00382A59" w:rsidRDefault="00B3362D" w:rsidP="008655B7">
      <w:pPr>
        <w:pStyle w:val="ListParagraph"/>
        <w:spacing w:line="360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F446BB" w:rsidRPr="0076282E">
        <w:rPr>
          <w:rFonts w:ascii="GHEA Grapalat" w:hAnsi="GHEA Grapalat"/>
          <w:lang w:val="hy-AM"/>
        </w:rPr>
        <w:t>«Ոսկե ծիրան» միջազգային կինոփառատոնի շրջանակներում նախատեսվող  միջոցառումների և մրցութային ծրագրերի իրականացումը հնարավորություն կընձեռի հերթական անգամ շեշտադրել Հայաստանի մշակութային կյանքի կայունությունը, կինոարվեստի զարգացման և միջազգային համագործակցության ընդլայնումը, տարածաշրջանում՝ փառատոնային ասպարեզում առաջնային դիրքերի պահպանումը:</w:t>
      </w:r>
    </w:p>
    <w:p w:rsidR="006D2FA8" w:rsidRDefault="00B3362D" w:rsidP="008655B7">
      <w:pPr>
        <w:pStyle w:val="ListParagraph"/>
        <w:tabs>
          <w:tab w:val="left" w:pos="81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 w:eastAsia="ru-RU"/>
        </w:rPr>
        <w:t xml:space="preserve">   </w:t>
      </w:r>
      <w:r w:rsidR="00F446BB" w:rsidRPr="0076282E">
        <w:rPr>
          <w:rFonts w:ascii="GHEA Grapalat" w:hAnsi="GHEA Grapalat"/>
          <w:lang w:val="hy-AM" w:eastAsia="ru-RU"/>
        </w:rPr>
        <w:t xml:space="preserve">Որոշման ընդունման արդյունքում 2021 թվականի </w:t>
      </w:r>
      <w:r w:rsidR="00F446BB" w:rsidRPr="0076282E">
        <w:rPr>
          <w:rFonts w:ascii="GHEA Grapalat" w:hAnsi="GHEA Grapalat" w:cs="Sylfaen"/>
          <w:lang w:val="hy-AM"/>
        </w:rPr>
        <w:t>հոկտեմբերի</w:t>
      </w:r>
      <w:r w:rsidR="00F446BB" w:rsidRPr="0076282E">
        <w:rPr>
          <w:rFonts w:ascii="GHEA Grapalat" w:hAnsi="GHEA Grapalat"/>
          <w:lang w:val="hy-AM"/>
        </w:rPr>
        <w:t xml:space="preserve"> 3-</w:t>
      </w:r>
      <w:r w:rsidR="00F446BB" w:rsidRPr="0076282E">
        <w:rPr>
          <w:rFonts w:ascii="GHEA Grapalat" w:hAnsi="GHEA Grapalat" w:cs="Sylfaen"/>
          <w:lang w:val="hy-AM"/>
        </w:rPr>
        <w:t>ից</w:t>
      </w:r>
      <w:r w:rsidR="00F446BB" w:rsidRPr="0076282E">
        <w:rPr>
          <w:rFonts w:ascii="GHEA Grapalat" w:hAnsi="GHEA Grapalat"/>
          <w:lang w:val="hy-AM"/>
        </w:rPr>
        <w:t xml:space="preserve"> 9-</w:t>
      </w:r>
      <w:r w:rsidR="00F446BB" w:rsidRPr="0076282E">
        <w:rPr>
          <w:rFonts w:ascii="GHEA Grapalat" w:hAnsi="GHEA Grapalat" w:cs="Sylfaen"/>
          <w:lang w:val="hy-AM"/>
        </w:rPr>
        <w:t>ը</w:t>
      </w:r>
      <w:r w:rsidR="00F446BB" w:rsidRPr="0076282E">
        <w:rPr>
          <w:rFonts w:ascii="GHEA Grapalat" w:hAnsi="GHEA Grapalat"/>
          <w:lang w:val="hy-AM" w:eastAsia="ru-RU"/>
        </w:rPr>
        <w:t xml:space="preserve"> կիրականացվեն </w:t>
      </w:r>
      <w:r w:rsidR="00F446BB" w:rsidRPr="0076282E">
        <w:rPr>
          <w:rFonts w:ascii="GHEA Grapalat" w:hAnsi="GHEA Grapalat"/>
          <w:lang w:val="hy-AM"/>
        </w:rPr>
        <w:t>«Ոսկե ծիրան» միջազգային կինոփառատոնի</w:t>
      </w:r>
      <w:r w:rsidR="00F446BB" w:rsidRPr="0076282E">
        <w:rPr>
          <w:rFonts w:ascii="GHEA Grapalat" w:hAnsi="GHEA Grapalat"/>
          <w:lang w:val="hy-AM" w:eastAsia="ru-RU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երեք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հիմնական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մրցութային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ծրագրերը</w:t>
      </w:r>
      <w:r w:rsidR="00F446BB" w:rsidRPr="0076282E">
        <w:rPr>
          <w:rFonts w:ascii="GHEA Grapalat" w:hAnsi="GHEA Grapalat"/>
          <w:lang w:val="hy-AM"/>
        </w:rPr>
        <w:t xml:space="preserve">` </w:t>
      </w:r>
      <w:r w:rsidR="00F446BB" w:rsidRPr="0076282E">
        <w:rPr>
          <w:rFonts w:ascii="GHEA Grapalat" w:hAnsi="GHEA Grapalat" w:cs="Sylfaen"/>
          <w:lang w:val="hy-AM"/>
        </w:rPr>
        <w:t>Լիամետրաժ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ֆիլմերի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միջազգային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մրցույթը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6D2FA8">
        <w:rPr>
          <w:rFonts w:ascii="GHEA Grapalat" w:hAnsi="GHEA Grapalat"/>
          <w:lang w:val="hy-AM"/>
        </w:rPr>
        <w:t>«</w:t>
      </w:r>
      <w:r w:rsidR="00F446BB" w:rsidRPr="0076282E">
        <w:rPr>
          <w:rFonts w:ascii="GHEA Grapalat" w:hAnsi="GHEA Grapalat" w:cs="Sylfaen"/>
          <w:lang w:val="hy-AM"/>
        </w:rPr>
        <w:t>Տարածաշրջանային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համայնապատկեր</w:t>
      </w:r>
      <w:r w:rsidR="006D2FA8">
        <w:rPr>
          <w:rFonts w:ascii="GHEA Grapalat" w:hAnsi="GHEA Grapalat" w:cs="Sylfaen"/>
          <w:lang w:val="hy-AM"/>
        </w:rPr>
        <w:t>»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մրցութային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ծրագիրը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և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6D2FA8">
        <w:rPr>
          <w:rFonts w:ascii="GHEA Grapalat" w:hAnsi="GHEA Grapalat"/>
          <w:lang w:val="hy-AM"/>
        </w:rPr>
        <w:t>«</w:t>
      </w:r>
      <w:r w:rsidR="00F446BB" w:rsidRPr="0076282E">
        <w:rPr>
          <w:rFonts w:ascii="GHEA Grapalat" w:hAnsi="GHEA Grapalat" w:cs="Sylfaen"/>
          <w:lang w:val="hy-AM"/>
        </w:rPr>
        <w:t>Կորիզ</w:t>
      </w:r>
      <w:r w:rsidR="006D2FA8">
        <w:rPr>
          <w:rFonts w:ascii="GHEA Grapalat" w:hAnsi="GHEA Grapalat" w:cs="Sylfaen"/>
          <w:lang w:val="hy-AM"/>
        </w:rPr>
        <w:t>»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կարճամետրաժ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ֆիլմերի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տարածաշրջանային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մրցույթը</w:t>
      </w:r>
      <w:r w:rsidR="00F446BB" w:rsidRPr="0076282E">
        <w:rPr>
          <w:rFonts w:ascii="GHEA Grapalat" w:hAnsi="GHEA Grapalat"/>
          <w:lang w:val="hy-AM"/>
        </w:rPr>
        <w:t xml:space="preserve">: </w:t>
      </w:r>
      <w:r w:rsidR="006D2FA8">
        <w:rPr>
          <w:rFonts w:ascii="GHEA Grapalat" w:hAnsi="GHEA Grapalat"/>
          <w:lang w:val="hy-AM"/>
        </w:rPr>
        <w:t>«</w:t>
      </w:r>
      <w:r w:rsidR="00F446BB" w:rsidRPr="0076282E">
        <w:rPr>
          <w:rFonts w:ascii="GHEA Grapalat" w:hAnsi="GHEA Grapalat" w:cs="Sylfaen"/>
          <w:lang w:val="hy-AM"/>
        </w:rPr>
        <w:t>Երևանյան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պրեմիերաներ</w:t>
      </w:r>
      <w:r w:rsidR="006D2FA8">
        <w:rPr>
          <w:rFonts w:ascii="GHEA Grapalat" w:hAnsi="GHEA Grapalat" w:cs="Sylfaen"/>
          <w:lang w:val="hy-AM"/>
        </w:rPr>
        <w:t>»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ծրագրի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շրջանակներում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կցուցադրվեն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վերջին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երկու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տարիների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լավագույն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ֆիլմերը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ողջ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աշխարհից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կհյուընկալվեն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ֆիլմերի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հեղինակները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և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կանցկացվեն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վարպետաց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դասեր</w:t>
      </w:r>
      <w:r w:rsidR="00F446BB" w:rsidRPr="0076282E">
        <w:rPr>
          <w:rFonts w:ascii="GHEA Grapalat" w:hAnsi="GHEA Grapalat"/>
          <w:lang w:val="hy-AM"/>
        </w:rPr>
        <w:t xml:space="preserve">: </w:t>
      </w:r>
    </w:p>
    <w:p w:rsidR="00F446BB" w:rsidRPr="00382A59" w:rsidRDefault="006D2FA8" w:rsidP="008655B7">
      <w:pPr>
        <w:pStyle w:val="ListParagraph"/>
        <w:tabs>
          <w:tab w:val="left" w:pos="810"/>
        </w:tabs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 </w:t>
      </w:r>
      <w:r w:rsidR="00F446BB" w:rsidRPr="0076282E">
        <w:rPr>
          <w:rFonts w:ascii="GHEA Grapalat" w:hAnsi="GHEA Grapalat" w:cs="Sylfaen"/>
          <w:lang w:val="hy-AM"/>
        </w:rPr>
        <w:t>Հարգանքի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տուրք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կմատուցվի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հայ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և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համաշխարհային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կինոյի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վարպետներին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կկազմակերպեն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հետահայաց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ցուցադրություններ</w:t>
      </w:r>
      <w:r w:rsidR="00F446BB" w:rsidRPr="0076282E">
        <w:rPr>
          <w:rFonts w:ascii="GHEA Grapalat" w:hAnsi="GHEA Grapalat"/>
          <w:lang w:val="hy-AM"/>
        </w:rPr>
        <w:t xml:space="preserve">: </w:t>
      </w:r>
      <w:r w:rsidR="00F446BB" w:rsidRPr="0076282E">
        <w:rPr>
          <w:rFonts w:ascii="GHEA Grapalat" w:hAnsi="GHEA Grapalat" w:cs="Sylfaen"/>
          <w:lang w:val="hy-AM"/>
        </w:rPr>
        <w:t>Հատուկ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դասընթացներ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կիրականացվեն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երիտասարդ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կինոքննադատների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համար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արտերկրից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ժամանած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մասնագետների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մասնակցությամբ</w:t>
      </w:r>
      <w:r w:rsidR="00F446BB" w:rsidRPr="0076282E"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/>
          <w:lang w:val="hy-AM"/>
        </w:rPr>
        <w:t>«</w:t>
      </w:r>
      <w:r w:rsidR="00F446BB" w:rsidRPr="0076282E">
        <w:rPr>
          <w:rFonts w:ascii="GHEA Grapalat" w:hAnsi="GHEA Grapalat"/>
          <w:lang w:val="hy-AM"/>
        </w:rPr>
        <w:t>GAIFF PRO</w:t>
      </w:r>
      <w:r>
        <w:rPr>
          <w:rFonts w:ascii="GHEA Grapalat" w:hAnsi="GHEA Grapalat"/>
          <w:lang w:val="hy-AM"/>
        </w:rPr>
        <w:t>»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արտադրական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հարթակը</w:t>
      </w:r>
      <w:r w:rsidR="00F446BB" w:rsidRPr="0076282E">
        <w:rPr>
          <w:rFonts w:ascii="GHEA Grapalat" w:hAnsi="GHEA Grapalat"/>
          <w:lang w:val="hy-AM"/>
        </w:rPr>
        <w:t xml:space="preserve"> ևս կապահովի տարածաշրջանային համարտադրության շուկայի կազմակերպումը, որտեղ հերթական անգամ կանցկացվեն կինոնախագծերի զարգացման դասընթացներ՝ միջազգային դասընթացավարների մասնակցությամբ և հայաստանյան կինոգործիչները հնարավորություն կունենան միջազգային համագործակցության նպատակով նոր կապեր հաստատել:</w:t>
      </w:r>
    </w:p>
    <w:p w:rsidR="00F446BB" w:rsidRPr="0076282E" w:rsidRDefault="006D2FA8" w:rsidP="0046509E">
      <w:pPr>
        <w:pStyle w:val="ListParagraph"/>
        <w:spacing w:line="360" w:lineRule="auto"/>
        <w:ind w:left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  </w:t>
      </w:r>
      <w:r w:rsidR="00F446BB" w:rsidRPr="0076282E">
        <w:rPr>
          <w:rFonts w:ascii="GHEA Grapalat" w:hAnsi="GHEA Grapalat" w:cs="Sylfaen"/>
          <w:lang w:val="hy-AM"/>
        </w:rPr>
        <w:t>Կայուն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զարգացում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ապահովելու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նպատակով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փառատոնն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ունի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նաև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երկարաժամկետ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ռազմավարություն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որը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ներառում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է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այնպիսի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գործողություններ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ինչպիսիք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են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կրթական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հարթակների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ընդլայնումը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տեղացի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և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տարածաշրջանային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ֆիլմարտադրող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ընկերությունների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համար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զարգացման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հարթակի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ապահովումը</w:t>
      </w:r>
      <w:r w:rsidR="00F446BB" w:rsidRPr="0076282E">
        <w:rPr>
          <w:rFonts w:ascii="GHEA Grapalat" w:hAnsi="GHEA Grapalat"/>
          <w:lang w:val="hy-AM"/>
        </w:rPr>
        <w:t xml:space="preserve">, </w:t>
      </w:r>
      <w:r w:rsidR="00F446BB" w:rsidRPr="0076282E">
        <w:rPr>
          <w:rFonts w:ascii="GHEA Grapalat" w:hAnsi="GHEA Grapalat" w:cs="Sylfaen"/>
          <w:lang w:val="hy-AM"/>
        </w:rPr>
        <w:t>որն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ավելի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կամրապնդի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փառատոնի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դերն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ու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կարևորությունը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միջազգային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փառատոնային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քարտեզի</w:t>
      </w:r>
      <w:r w:rsidR="00F446BB" w:rsidRPr="0076282E">
        <w:rPr>
          <w:rFonts w:ascii="GHEA Grapalat" w:hAnsi="GHEA Grapalat"/>
          <w:lang w:val="hy-AM"/>
        </w:rPr>
        <w:t xml:space="preserve"> </w:t>
      </w:r>
      <w:r w:rsidR="00F446BB" w:rsidRPr="0076282E">
        <w:rPr>
          <w:rFonts w:ascii="GHEA Grapalat" w:hAnsi="GHEA Grapalat" w:cs="Sylfaen"/>
          <w:lang w:val="hy-AM"/>
        </w:rPr>
        <w:t>վրա</w:t>
      </w:r>
      <w:r w:rsidR="00F446BB" w:rsidRPr="0076282E">
        <w:rPr>
          <w:rFonts w:ascii="GHEA Grapalat" w:hAnsi="GHEA Grapalat"/>
          <w:lang w:val="hy-AM"/>
        </w:rPr>
        <w:t>:</w:t>
      </w:r>
    </w:p>
    <w:p w:rsidR="0046509E" w:rsidRDefault="006D2FA8" w:rsidP="0046509E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lang w:val="hy-AM"/>
        </w:rPr>
        <w:t xml:space="preserve">   </w:t>
      </w:r>
      <w:r w:rsidR="00F446BB" w:rsidRPr="0076282E">
        <w:rPr>
          <w:rFonts w:ascii="GHEA Grapalat" w:hAnsi="GHEA Grapalat" w:cs="Sylfaen"/>
          <w:lang w:val="hy-AM"/>
        </w:rPr>
        <w:t>18–րդ փառատոնի շրջանակներում նախատեսվում է նաև գործարկել ձևաչափեր, րոնք երբևէ չեն կիրառվել Հայաստանում, ինչպես օրինակ «ցուցադրություն տեսողական խնդիրներ ունեցող մարդկանց համար» կամ «նորագույն VR տեխնոլոգիաներով հատուկ ցուցադրություններ»։ Վարպետության դասերը և կրթական ծրագրերը իրականացվելու են առաջատար վարպետների</w:t>
      </w:r>
      <w:r w:rsidR="00F446BB" w:rsidRPr="0076282E">
        <w:rPr>
          <w:rFonts w:ascii="GHEA Grapalat" w:hAnsi="GHEA Grapalat"/>
          <w:color w:val="000000"/>
          <w:lang w:val="hy-AM"/>
        </w:rPr>
        <w:t xml:space="preserve"> կողմից Հայաստանի ողջ կինոհանրության, մասնագիտական շրջանակաների և ուսանողության համար։</w:t>
      </w:r>
      <w:r w:rsidR="00F446BB" w:rsidRPr="0076282E">
        <w:rPr>
          <w:rFonts w:ascii="Sylfaen" w:hAnsi="Sylfaen"/>
          <w:color w:val="000000"/>
          <w:lang w:val="hy-AM"/>
        </w:rPr>
        <w:t> </w:t>
      </w:r>
      <w:r w:rsidR="00F446BB" w:rsidRPr="0076282E">
        <w:rPr>
          <w:rFonts w:ascii="GHEA Grapalat" w:hAnsi="GHEA Grapalat"/>
          <w:color w:val="000000"/>
          <w:lang w:val="hy-AM"/>
        </w:rPr>
        <w:t xml:space="preserve"> Հաշվի առնելով փառատոնի տեղական և միջազգային լուսաբանման հնարավորությունները` կարևորվում է հետպատերազմական Հայաստանի իմիջային ներկայացումը և մշակությանին դիրքավորումը տարածաշրջանի առաջատար միջազգային </w:t>
      </w:r>
      <w:r w:rsidR="004F71D0" w:rsidRPr="004F71D0">
        <w:rPr>
          <w:rFonts w:ascii="GHEA Grapalat" w:hAnsi="GHEA Grapalat"/>
          <w:color w:val="000000"/>
          <w:lang w:val="hy-AM"/>
        </w:rPr>
        <w:t xml:space="preserve"> </w:t>
      </w:r>
      <w:r w:rsidR="00F446BB" w:rsidRPr="0076282E">
        <w:rPr>
          <w:rFonts w:ascii="GHEA Grapalat" w:hAnsi="GHEA Grapalat"/>
          <w:color w:val="000000"/>
          <w:lang w:val="hy-AM"/>
        </w:rPr>
        <w:t>մշակութային</w:t>
      </w:r>
      <w:r w:rsidR="004F71D0" w:rsidRPr="004F71D0">
        <w:rPr>
          <w:rFonts w:ascii="GHEA Grapalat" w:hAnsi="GHEA Grapalat"/>
          <w:color w:val="000000"/>
          <w:lang w:val="hy-AM"/>
        </w:rPr>
        <w:t xml:space="preserve">  </w:t>
      </w:r>
      <w:r w:rsidR="00F446BB" w:rsidRPr="0076282E">
        <w:rPr>
          <w:rFonts w:ascii="GHEA Grapalat" w:hAnsi="GHEA Grapalat"/>
          <w:color w:val="000000"/>
          <w:lang w:val="hy-AM"/>
        </w:rPr>
        <w:t xml:space="preserve"> իրադարձություններից </w:t>
      </w:r>
      <w:r w:rsidR="004F71D0" w:rsidRPr="004F71D0">
        <w:rPr>
          <w:rFonts w:ascii="GHEA Grapalat" w:hAnsi="GHEA Grapalat"/>
          <w:color w:val="000000"/>
          <w:lang w:val="hy-AM"/>
        </w:rPr>
        <w:t xml:space="preserve"> </w:t>
      </w:r>
      <w:r w:rsidR="00F446BB" w:rsidRPr="0076282E">
        <w:rPr>
          <w:rFonts w:ascii="GHEA Grapalat" w:hAnsi="GHEA Grapalat"/>
          <w:color w:val="000000"/>
          <w:lang w:val="hy-AM"/>
        </w:rPr>
        <w:t xml:space="preserve">մեկի` </w:t>
      </w:r>
      <w:r w:rsidR="004F71D0" w:rsidRPr="004F71D0">
        <w:rPr>
          <w:rFonts w:ascii="GHEA Grapalat" w:hAnsi="GHEA Grapalat"/>
          <w:color w:val="000000"/>
          <w:lang w:val="hy-AM"/>
        </w:rPr>
        <w:t xml:space="preserve">  </w:t>
      </w:r>
      <w:r w:rsidR="00F446BB" w:rsidRPr="0076282E">
        <w:rPr>
          <w:rFonts w:ascii="GHEA Grapalat" w:hAnsi="GHEA Grapalat"/>
          <w:color w:val="000000"/>
          <w:lang w:val="hy-AM"/>
        </w:rPr>
        <w:t>«Ոսկե ծիրան</w:t>
      </w:r>
    </w:p>
    <w:p w:rsidR="0046509E" w:rsidRDefault="00F446BB" w:rsidP="0046509E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/>
          <w:lang w:val="hy-AM"/>
        </w:rPr>
      </w:pPr>
      <w:r w:rsidRPr="0076282E">
        <w:rPr>
          <w:rFonts w:ascii="GHEA Grapalat" w:hAnsi="GHEA Grapalat"/>
          <w:color w:val="000000"/>
          <w:lang w:val="hy-AM"/>
        </w:rPr>
        <w:t>կինոփառատոնի միջոցով:</w:t>
      </w:r>
      <w:r>
        <w:rPr>
          <w:rFonts w:ascii="GHEA Grapalat" w:hAnsi="GHEA Grapalat"/>
          <w:color w:val="000000"/>
          <w:lang w:val="hy-AM"/>
        </w:rPr>
        <w:t xml:space="preserve">                                                                                                 </w:t>
      </w:r>
    </w:p>
    <w:p w:rsidR="005432FF" w:rsidRPr="009D64BB" w:rsidRDefault="005432FF" w:rsidP="005432FF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D64BB">
        <w:rPr>
          <w:rFonts w:ascii="GHEA Grapalat" w:hAnsi="GHEA Grapalat"/>
          <w:color w:val="000000"/>
          <w:sz w:val="24"/>
          <w:szCs w:val="24"/>
          <w:lang w:val="hy-AM"/>
        </w:rPr>
        <w:t>5.2.</w:t>
      </w:r>
      <w:r w:rsidRPr="009D64BB">
        <w:rPr>
          <w:rFonts w:ascii="GHEA Grapalat" w:hAnsi="GHEA Grapalat" w:cs="Sylfaen"/>
          <w:sz w:val="24"/>
          <w:szCs w:val="24"/>
          <w:lang w:val="hy-AM"/>
        </w:rPr>
        <w:t xml:space="preserve">  «Կ. Դեմիրճյանի անվան մարզահամերգային համալիր» պետական ոչ առևտրային կազմակերպությունը կկատարի պայմանագրային պարտավորությունները և կշարունակի բնականոն գործունեությունը:</w:t>
      </w:r>
    </w:p>
    <w:p w:rsidR="005432FF" w:rsidRPr="005432FF" w:rsidRDefault="005432FF" w:rsidP="009D64BB">
      <w:pPr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9D64BB">
        <w:rPr>
          <w:rFonts w:ascii="GHEA Grapalat" w:hAnsi="GHEA Grapalat" w:cs="Sylfaen"/>
          <w:i/>
          <w:sz w:val="24"/>
          <w:szCs w:val="24"/>
          <w:lang w:val="hy-AM"/>
        </w:rPr>
        <w:t xml:space="preserve">  Իրավական ակտի ընդունումը հաստատված արդյուքային ցուցանիշների փոփոխություն չի առաջացնում:</w:t>
      </w:r>
      <w:r w:rsidRPr="009D64BB">
        <w:rPr>
          <w:rFonts w:ascii="GHEA Grapalat" w:hAnsi="GHEA Grapalat" w:cs="Sylfaen"/>
          <w:sz w:val="24"/>
          <w:szCs w:val="24"/>
          <w:lang w:val="hy-AM"/>
        </w:rPr>
        <w:tab/>
      </w:r>
    </w:p>
    <w:p w:rsidR="00F446BB" w:rsidRPr="00382A59" w:rsidRDefault="00F446BB" w:rsidP="008655B7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BB5230">
        <w:rPr>
          <w:rFonts w:ascii="GHEA Grapalat" w:hAnsi="GHEA Grapalat" w:cs="Sylfaen"/>
          <w:b/>
          <w:lang w:val="hy-AM" w:eastAsia="ru-RU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ավելացման</w:t>
      </w:r>
      <w:r>
        <w:rPr>
          <w:rFonts w:ascii="GHEA Grapalat" w:hAnsi="GHEA Grapalat" w:cs="Sylfaen"/>
          <w:b/>
          <w:lang w:val="hy-AM" w:eastAsia="ru-RU"/>
        </w:rPr>
        <w:t xml:space="preserve"> կամ նվազեցման անհրաժեշտություն</w:t>
      </w:r>
    </w:p>
    <w:p w:rsidR="00F446BB" w:rsidRDefault="006D2FA8" w:rsidP="006D2FA8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F446BB" w:rsidRPr="006D2FA8">
        <w:rPr>
          <w:rFonts w:ascii="GHEA Grapalat" w:hAnsi="GHEA Grapalat"/>
          <w:sz w:val="24"/>
          <w:szCs w:val="24"/>
          <w:lang w:val="hy-AM"/>
        </w:rPr>
        <w:t xml:space="preserve">«Ոսկե Ծիրան» միջազգային կինոփառատոնի կազմակերպման </w:t>
      </w:r>
      <w:r w:rsidR="005432F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432FF" w:rsidRPr="005432FF">
        <w:rPr>
          <w:rFonts w:ascii="GHEA Grapalat" w:hAnsi="GHEA Grapalat"/>
          <w:sz w:val="24"/>
          <w:szCs w:val="24"/>
          <w:lang w:val="hy-AM"/>
        </w:rPr>
        <w:t>Կ. Դեմիրճյանի անվան մարզահամերգային համալիրում Հայաստանի պետական սիմֆոնիկ նվագախմբի 2020 թվականի դեկտեմբերին իրականացված գործունեության արդյունքում էներգետիկ ծառայությունների (գազամատակարարում, էլեկտրաէներգիա) ծախսերի փոխհատուցման</w:t>
      </w:r>
      <w:r w:rsidR="005432FF">
        <w:rPr>
          <w:rFonts w:ascii="GHEA Grapalat" w:hAnsi="GHEA Grapalat"/>
          <w:sz w:val="24"/>
          <w:szCs w:val="24"/>
          <w:lang w:val="hy-AM"/>
        </w:rPr>
        <w:t xml:space="preserve"> </w:t>
      </w:r>
      <w:r w:rsidR="00F446BB" w:rsidRPr="006D2FA8">
        <w:rPr>
          <w:rFonts w:ascii="GHEA Grapalat" w:hAnsi="GHEA Grapalat"/>
          <w:sz w:val="24"/>
          <w:szCs w:val="24"/>
          <w:lang w:val="hy-AM"/>
        </w:rPr>
        <w:t>համար</w:t>
      </w:r>
      <w:r w:rsidR="00F446BB" w:rsidRPr="005432F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432FF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2021 թվականի պետական բյուջեի մասին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>»</w:t>
      </w:r>
      <w:r w:rsidR="008D2E72" w:rsidRPr="008D2E7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D2E72">
        <w:rPr>
          <w:rFonts w:ascii="GHEA Grapalat" w:hAnsi="GHEA Grapalat"/>
          <w:bCs/>
          <w:sz w:val="24"/>
          <w:szCs w:val="24"/>
          <w:lang w:val="hy-AM"/>
        </w:rPr>
        <w:t>Հ</w:t>
      </w:r>
      <w:r w:rsidR="008D2E72" w:rsidRPr="006D2FA8">
        <w:rPr>
          <w:rFonts w:ascii="GHEA Grapalat" w:hAnsi="GHEA Grapalat"/>
          <w:bCs/>
          <w:sz w:val="24"/>
          <w:szCs w:val="24"/>
          <w:lang w:val="hy-AM"/>
        </w:rPr>
        <w:t>այաստանի</w:t>
      </w:r>
      <w:r w:rsidR="008D2E72" w:rsidRPr="006D2FA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8D2E72">
        <w:rPr>
          <w:rFonts w:ascii="GHEA Grapalat" w:hAnsi="GHEA Grapalat"/>
          <w:bCs/>
          <w:sz w:val="24"/>
          <w:szCs w:val="24"/>
          <w:lang w:val="hy-AM"/>
        </w:rPr>
        <w:t>Հ</w:t>
      </w:r>
      <w:r w:rsidR="008D2E72" w:rsidRPr="006D2FA8">
        <w:rPr>
          <w:rFonts w:ascii="GHEA Grapalat" w:hAnsi="GHEA Grapalat"/>
          <w:bCs/>
          <w:sz w:val="24"/>
          <w:szCs w:val="24"/>
          <w:lang w:val="hy-AM"/>
        </w:rPr>
        <w:t>անրապետության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>օրենքում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>վերաբաշխում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>անրապետության կառավարության 2020 թվականի դեկտեմբերի 30-ի</w:t>
      </w:r>
      <w:r w:rsidR="008D2E72" w:rsidRPr="008D2E7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>N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 xml:space="preserve"> 2215-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>մեջ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Pr="006D2FA8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6D2FA8">
        <w:rPr>
          <w:rFonts w:ascii="GHEA Grapalat" w:hAnsi="GHEA Grapalat"/>
          <w:bCs/>
          <w:sz w:val="24"/>
          <w:szCs w:val="24"/>
          <w:lang w:val="hy-AM"/>
        </w:rPr>
        <w:t>կատարելու մասին</w:t>
      </w:r>
      <w:r w:rsidRPr="006D2FA8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6D2FA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Հայաստանի Հ</w:t>
      </w:r>
      <w:r w:rsidRPr="006D2FA8">
        <w:rPr>
          <w:rFonts w:ascii="GHEA Grapalat" w:hAnsi="GHEA Grapalat"/>
          <w:color w:val="000000"/>
          <w:sz w:val="24"/>
          <w:szCs w:val="24"/>
          <w:lang w:val="hy-AM"/>
        </w:rPr>
        <w:t xml:space="preserve">անրապետության կառավարության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որոշման </w:t>
      </w:r>
      <w:r w:rsidR="00B540EB" w:rsidRPr="00B540EB">
        <w:rPr>
          <w:rFonts w:ascii="GHEA Grapalat" w:hAnsi="GHEA Grapalat"/>
          <w:bCs/>
          <w:sz w:val="24"/>
          <w:szCs w:val="24"/>
          <w:lang w:val="hy-AM"/>
        </w:rPr>
        <w:t>ընդունման կապակցությամբ</w:t>
      </w:r>
      <w:r w:rsidR="00F446BB" w:rsidRPr="006D2FA8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պետական կամ տեղական ինքնակառավարման մարմնի բյուջեում եկամուտների և ծախսերի ավելացում կամ նվազեցում չի առաջանում:</w:t>
      </w:r>
      <w:r w:rsidR="00F446BB">
        <w:rPr>
          <w:rFonts w:ascii="GHEA Grapalat" w:hAnsi="GHEA Grapalat" w:cs="Sylfaen"/>
          <w:lang w:val="hy-AM"/>
        </w:rPr>
        <w:t xml:space="preserve"> </w:t>
      </w:r>
    </w:p>
    <w:p w:rsidR="00F446BB" w:rsidRPr="00382A59" w:rsidRDefault="00F446BB" w:rsidP="008655B7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 w:cs="Sylfaen"/>
          <w:b/>
          <w:lang w:val="hy-AM" w:eastAsia="ru-RU"/>
        </w:rPr>
      </w:pPr>
      <w:r w:rsidRPr="00BB5230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</w:t>
      </w:r>
      <w:r>
        <w:rPr>
          <w:rFonts w:ascii="GHEA Grapalat" w:hAnsi="GHEA Grapalat" w:cs="Sylfaen"/>
          <w:b/>
          <w:lang w:val="hy-AM" w:eastAsia="ru-RU"/>
        </w:rPr>
        <w:t>նհրաժեշտություն</w:t>
      </w:r>
    </w:p>
    <w:p w:rsidR="00F446BB" w:rsidRPr="009D421F" w:rsidRDefault="00F446BB" w:rsidP="008655B7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9D421F">
        <w:rPr>
          <w:rFonts w:ascii="GHEA Grapalat" w:hAnsi="GHEA Grapalat"/>
          <w:lang w:val="hy-AM"/>
        </w:rPr>
        <w:t xml:space="preserve">1. </w:t>
      </w:r>
      <w:r w:rsidRPr="009D421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F446BB" w:rsidRDefault="00F446BB" w:rsidP="008655B7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Times Armenian"/>
          <w:u w:val="single"/>
          <w:lang w:val="ro-RO"/>
        </w:rPr>
      </w:pPr>
      <w:r w:rsidRPr="009D421F">
        <w:rPr>
          <w:rFonts w:ascii="GHEA Grapalat" w:hAnsi="GHEA Grapalat"/>
          <w:u w:val="single"/>
          <w:lang w:val="ro-RO"/>
        </w:rPr>
        <w:t>Չի առաջացնում</w:t>
      </w:r>
      <w:r w:rsidRPr="009D421F">
        <w:rPr>
          <w:rFonts w:ascii="GHEA Grapalat" w:hAnsi="GHEA Grapalat" w:cs="Times Armenian"/>
          <w:u w:val="single"/>
          <w:lang w:val="ro-RO"/>
        </w:rPr>
        <w:t>:</w:t>
      </w:r>
    </w:p>
    <w:p w:rsidR="00F446BB" w:rsidRPr="0076282E" w:rsidRDefault="00F446BB" w:rsidP="008655B7">
      <w:pPr>
        <w:pStyle w:val="ListParagraph"/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76282E">
        <w:rPr>
          <w:rFonts w:ascii="GHEA Grapalat" w:hAnsi="GHEA Grapalat"/>
          <w:lang w:val="ro-RO"/>
        </w:rPr>
        <w:t>2</w:t>
      </w:r>
      <w:r w:rsidRPr="0076282E">
        <w:rPr>
          <w:rFonts w:ascii="GHEA Grapalat" w:hAnsi="GHEA Grapalat"/>
          <w:lang w:val="hy-AM"/>
        </w:rPr>
        <w:t xml:space="preserve">. </w:t>
      </w:r>
      <w:r w:rsidRPr="0076282E">
        <w:rPr>
          <w:rFonts w:ascii="GHEA Grapalat" w:hAnsi="GHEA Grapalat"/>
          <w:lang w:val="ro-RO"/>
        </w:rPr>
        <w:t>Միջազգային պայմանագրերով ստանձնած պարտավորությունների հետ համա</w:t>
      </w:r>
      <w:r w:rsidRPr="0076282E">
        <w:rPr>
          <w:rFonts w:ascii="GHEA Grapalat" w:hAnsi="GHEA Grapalat"/>
          <w:lang w:val="hy-AM"/>
        </w:rPr>
        <w:softHyphen/>
      </w:r>
      <w:r w:rsidRPr="0076282E">
        <w:rPr>
          <w:rFonts w:ascii="GHEA Grapalat" w:hAnsi="GHEA Grapalat"/>
          <w:lang w:val="ro-RO"/>
        </w:rPr>
        <w:t>պա</w:t>
      </w:r>
      <w:r w:rsidRPr="0076282E">
        <w:rPr>
          <w:rFonts w:ascii="GHEA Grapalat" w:hAnsi="GHEA Grapalat"/>
          <w:lang w:val="hy-AM"/>
        </w:rPr>
        <w:softHyphen/>
      </w:r>
      <w:r w:rsidRPr="0076282E">
        <w:rPr>
          <w:rFonts w:ascii="GHEA Grapalat" w:hAnsi="GHEA Grapalat"/>
          <w:lang w:val="ro-RO"/>
        </w:rPr>
        <w:t>տասխանությունը.</w:t>
      </w:r>
    </w:p>
    <w:p w:rsidR="00F446BB" w:rsidRDefault="00F446BB" w:rsidP="008655B7">
      <w:pPr>
        <w:pStyle w:val="ListParagraph"/>
        <w:spacing w:line="360" w:lineRule="auto"/>
        <w:ind w:left="0"/>
        <w:jc w:val="both"/>
        <w:rPr>
          <w:rFonts w:ascii="GHEA Grapalat" w:hAnsi="GHEA Grapalat" w:cs="Times Armenian"/>
          <w:u w:val="single"/>
          <w:lang w:val="ro-RO"/>
        </w:rPr>
      </w:pPr>
      <w:r w:rsidRPr="0076282E">
        <w:rPr>
          <w:rFonts w:ascii="GHEA Grapalat" w:hAnsi="GHEA Grapalat"/>
          <w:u w:val="single"/>
          <w:lang w:val="ro-RO"/>
        </w:rPr>
        <w:t>Համապատասխանում է</w:t>
      </w:r>
      <w:r w:rsidRPr="0076282E">
        <w:rPr>
          <w:rFonts w:ascii="GHEA Grapalat" w:hAnsi="GHEA Grapalat" w:cs="Times Armenian"/>
          <w:u w:val="single"/>
          <w:lang w:val="ro-RO"/>
        </w:rPr>
        <w:t>:</w:t>
      </w:r>
    </w:p>
    <w:p w:rsidR="00F446BB" w:rsidRPr="0076282E" w:rsidRDefault="00F446BB" w:rsidP="008655B7">
      <w:pPr>
        <w:pStyle w:val="ListParagraph"/>
        <w:numPr>
          <w:ilvl w:val="0"/>
          <w:numId w:val="11"/>
        </w:numPr>
        <w:spacing w:line="360" w:lineRule="auto"/>
        <w:ind w:left="0" w:firstLine="0"/>
        <w:jc w:val="both"/>
        <w:rPr>
          <w:rFonts w:ascii="GHEA Grapalat" w:hAnsi="GHEA Grapalat" w:cs="Sylfaen"/>
          <w:b/>
        </w:rPr>
      </w:pPr>
      <w:r w:rsidRPr="0076282E">
        <w:rPr>
          <w:rFonts w:ascii="GHEA Grapalat" w:hAnsi="GHEA Grapalat" w:cs="Sylfaen"/>
          <w:b/>
          <w:lang w:val="hy-AM"/>
        </w:rPr>
        <w:t>Այլ տեղեկություններ.</w:t>
      </w:r>
    </w:p>
    <w:p w:rsidR="00F446BB" w:rsidRPr="0076282E" w:rsidRDefault="00F446BB" w:rsidP="008655B7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b/>
        </w:rPr>
      </w:pPr>
      <w:r w:rsidRPr="009D421F">
        <w:rPr>
          <w:rFonts w:ascii="GHEA Grapalat" w:hAnsi="GHEA Grapalat" w:cs="Sylfaen"/>
          <w:lang w:val="hy-AM"/>
        </w:rPr>
        <w:t>Չկան:</w:t>
      </w:r>
    </w:p>
    <w:p w:rsidR="006C3369" w:rsidRPr="00014293" w:rsidRDefault="006C3369" w:rsidP="006C3369">
      <w:pPr>
        <w:spacing w:line="360" w:lineRule="auto"/>
        <w:rPr>
          <w:rFonts w:ascii="GHEA Grapalat" w:hAnsi="GHEA Grapalat"/>
          <w:i/>
          <w:sz w:val="22"/>
          <w:szCs w:val="22"/>
          <w:lang w:val="hy-AM" w:eastAsia="hy-AM"/>
        </w:rPr>
      </w:pPr>
      <w:r w:rsidRPr="00014293">
        <w:rPr>
          <w:rFonts w:ascii="GHEA Grapalat" w:hAnsi="GHEA Grapalat"/>
          <w:b/>
          <w:i/>
          <w:sz w:val="24"/>
          <w:szCs w:val="24"/>
          <w:lang w:val="hy-AM" w:eastAsia="hy-AM"/>
        </w:rPr>
        <w:t xml:space="preserve">Ծանոթություն: </w:t>
      </w:r>
      <w:r w:rsidRPr="00014293">
        <w:rPr>
          <w:rFonts w:ascii="GHEA Grapalat" w:hAnsi="GHEA Grapalat"/>
          <w:i/>
          <w:sz w:val="24"/>
          <w:szCs w:val="24"/>
          <w:lang w:val="hy-AM" w:eastAsia="hy-AM"/>
        </w:rPr>
        <w:t xml:space="preserve"> </w:t>
      </w:r>
      <w:r w:rsidRPr="00014293">
        <w:rPr>
          <w:rFonts w:ascii="GHEA Grapalat" w:hAnsi="GHEA Grapalat"/>
          <w:i/>
          <w:sz w:val="22"/>
          <w:szCs w:val="22"/>
          <w:lang w:val="hy-AM" w:eastAsia="hy-AM"/>
        </w:rPr>
        <w:t xml:space="preserve">Կցված նախահաշիվը </w:t>
      </w:r>
      <w:r w:rsidRPr="00014293">
        <w:rPr>
          <w:rFonts w:ascii="GHEA Grapalat" w:hAnsi="GHEA Grapalat"/>
          <w:i/>
          <w:color w:val="000000"/>
          <w:sz w:val="22"/>
          <w:szCs w:val="22"/>
          <w:shd w:val="clear" w:color="auto" w:fill="FFFFFF"/>
          <w:lang w:val="hy-AM"/>
        </w:rPr>
        <w:t>«</w:t>
      </w:r>
      <w:r w:rsidRPr="00014293">
        <w:rPr>
          <w:rFonts w:ascii="GHEA Grapalat" w:hAnsi="GHEA Grapalat" w:cs="Sylfaen"/>
          <w:i/>
          <w:sz w:val="22"/>
          <w:szCs w:val="22"/>
          <w:lang w:val="hy-AM"/>
        </w:rPr>
        <w:t>Կինոյի զարգացման Ոսկե Ծիրան» հասարակական կազմակերպության կողմից հայտադիմումով ներկայացվածն է,  նախարարությունն առաջարկել է ներկայացնել նոր նախահաշիվ՝ 50000,0 հազար դրամի չափով (ներառյալ ԱԱՀ -ն):</w:t>
      </w:r>
    </w:p>
    <w:p w:rsidR="001E29A6" w:rsidRPr="006351A2" w:rsidRDefault="001E29A6" w:rsidP="008655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8D2E72" w:rsidRDefault="008D2E72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9D64BB" w:rsidRDefault="009D64BB" w:rsidP="008655B7">
      <w:pPr>
        <w:spacing w:line="360" w:lineRule="auto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</w:p>
    <w:p w:rsidR="003E2C85" w:rsidRPr="00CC32E3" w:rsidRDefault="003E2C85" w:rsidP="003E2C85">
      <w:pPr>
        <w:tabs>
          <w:tab w:val="left" w:pos="720"/>
        </w:tabs>
        <w:spacing w:line="276" w:lineRule="auto"/>
        <w:rPr>
          <w:rFonts w:ascii="GHEA Grapalat" w:hAnsi="GHEA Grapalat"/>
          <w:sz w:val="24"/>
          <w:szCs w:val="24"/>
        </w:rPr>
      </w:pPr>
    </w:p>
    <w:p w:rsidR="003E2C85" w:rsidRDefault="003E2C85" w:rsidP="003E2C85">
      <w:pPr>
        <w:tabs>
          <w:tab w:val="left" w:pos="720"/>
        </w:tabs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2F76B4">
        <w:rPr>
          <w:rFonts w:ascii="GHEA Grapalat" w:hAnsi="GHEA Grapalat"/>
          <w:b/>
          <w:sz w:val="24"/>
          <w:szCs w:val="24"/>
        </w:rPr>
        <w:t>ԱՄՓՈՓԱԹԵՐԹ</w:t>
      </w:r>
    </w:p>
    <w:p w:rsidR="003E2C85" w:rsidRPr="00F446BB" w:rsidRDefault="003E2C85" w:rsidP="003E2C85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E29A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   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30-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>N 2215-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BB523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446BB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</w:p>
    <w:p w:rsidR="003E2C85" w:rsidRPr="00BB5230" w:rsidRDefault="003E2C85" w:rsidP="003E2C8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D2EE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85ED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03B81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ՆԱԽ</w:t>
      </w:r>
      <w:r w:rsidRPr="00B03B81">
        <w:rPr>
          <w:rFonts w:ascii="GHEA Grapalat" w:hAnsi="GHEA Grapalat"/>
          <w:b/>
          <w:bCs/>
          <w:sz w:val="24"/>
          <w:szCs w:val="24"/>
          <w:lang w:val="hy-AM"/>
        </w:rPr>
        <w:t>ԱԳԾԻ</w:t>
      </w:r>
    </w:p>
    <w:p w:rsidR="003E2C85" w:rsidRPr="00085ED9" w:rsidRDefault="003E2C85" w:rsidP="003E2C85">
      <w:pPr>
        <w:tabs>
          <w:tab w:val="left" w:pos="720"/>
        </w:tabs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E2C85" w:rsidRPr="00B176ED" w:rsidRDefault="003E2C85" w:rsidP="003E2C85">
      <w:pPr>
        <w:tabs>
          <w:tab w:val="left" w:pos="720"/>
          <w:tab w:val="left" w:pos="6945"/>
        </w:tabs>
        <w:spacing w:line="276" w:lineRule="auto"/>
        <w:ind w:firstLine="72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</w:p>
    <w:tbl>
      <w:tblPr>
        <w:tblW w:w="9720" w:type="dxa"/>
        <w:tblCellSpacing w:w="0" w:type="dxa"/>
        <w:tblInd w:w="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0"/>
        <w:gridCol w:w="4590"/>
      </w:tblGrid>
      <w:tr w:rsidR="005432FF" w:rsidTr="005432FF">
        <w:trPr>
          <w:trHeight w:val="430"/>
          <w:tblCellSpacing w:w="0" w:type="dxa"/>
        </w:trPr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5432FF" w:rsidRDefault="005432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 ֆինանսների նախարարություն</w:t>
            </w:r>
          </w:p>
        </w:tc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:rsidR="005432FF" w:rsidRDefault="005432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13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հուլիսի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2021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թ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.</w:t>
            </w:r>
          </w:p>
        </w:tc>
      </w:tr>
      <w:tr w:rsidR="005432FF" w:rsidTr="005432FF">
        <w:trPr>
          <w:trHeight w:val="453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2FF" w:rsidRDefault="005432FF">
            <w:pPr>
              <w:spacing w:line="276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432FF" w:rsidRDefault="005432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   N 01/8-3/11111-2021</w:t>
            </w:r>
          </w:p>
        </w:tc>
      </w:tr>
      <w:tr w:rsidR="005432FF" w:rsidRPr="00A33CB7" w:rsidTr="005432FF">
        <w:trPr>
          <w:trHeight w:val="407"/>
          <w:tblCellSpacing w:w="0" w:type="dxa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32FF" w:rsidRDefault="005432FF">
            <w:pPr>
              <w:tabs>
                <w:tab w:val="left" w:pos="0"/>
                <w:tab w:val="left" w:pos="709"/>
              </w:tabs>
              <w:spacing w:line="360" w:lineRule="auto"/>
              <w:jc w:val="both"/>
              <w:rPr>
                <w:rFonts w:ascii="Sylfaen" w:hAnsi="Sylfaen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af-ZA"/>
              </w:rPr>
              <w:t> </w:t>
            </w:r>
            <w:r>
              <w:rPr>
                <w:rFonts w:ascii="Sylfaen" w:hAnsi="Sylfaen" w:cs="Calibri"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:rsidR="005432FF" w:rsidRDefault="005432FF">
            <w:pPr>
              <w:tabs>
                <w:tab w:val="left" w:pos="0"/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հանել Նախագծի հավելվածներում «Առաջին կիսամյակ» սյունակը, իսկ Նախագծի նախաբանում՝    «</w:t>
            </w:r>
            <w:r>
              <w:rPr>
                <w:rFonts w:ascii="GHEA Grapalat" w:hAnsi="GHEA Grapalat" w:cs="Times Armenian"/>
                <w:sz w:val="24"/>
                <w:szCs w:val="24"/>
                <w:lang w:val="fr-FR"/>
              </w:rPr>
              <w:t xml:space="preserve">19-րդ 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>հոդվածի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բառերը, վերջինով պայմանավորված՝ «կետերը» բառը փո-խարինել «կետը» բառով</w:t>
            </w:r>
            <w:r>
              <w:rPr>
                <w:rFonts w:ascii="GHEA Grapalat" w:eastAsia="SimSun" w:hAnsi="GHEA Grapalat"/>
                <w:bCs/>
                <w:sz w:val="24"/>
                <w:szCs w:val="24"/>
                <w:lang w:val="hy-AM"/>
              </w:rPr>
              <w:t>։</w:t>
            </w:r>
          </w:p>
          <w:p w:rsidR="005432FF" w:rsidRDefault="005432FF">
            <w:pPr>
              <w:tabs>
                <w:tab w:val="left" w:pos="0"/>
                <w:tab w:val="left" w:pos="709"/>
              </w:tabs>
              <w:spacing w:line="360" w:lineRule="auto"/>
              <w:ind w:right="-46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432FF" w:rsidRDefault="005432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5432FF" w:rsidRDefault="005432F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Ընդունվել է (նախագծի նախաբանը և հավելվածները խմբագրվել են):</w:t>
            </w:r>
          </w:p>
          <w:p w:rsidR="005432FF" w:rsidRDefault="005432FF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5432FF" w:rsidTr="005432FF">
        <w:trPr>
          <w:trHeight w:val="308"/>
          <w:tblCellSpacing w:w="0" w:type="dxa"/>
        </w:trPr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2FF" w:rsidRDefault="005432FF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432FF" w:rsidRDefault="005432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15 հունիսի 2021 թ.</w:t>
            </w:r>
          </w:p>
        </w:tc>
      </w:tr>
      <w:tr w:rsidR="005432FF" w:rsidRPr="00A33CB7" w:rsidTr="005432FF">
        <w:trPr>
          <w:trHeight w:val="360"/>
          <w:tblCellSpacing w:w="0" w:type="dxa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32FF" w:rsidRDefault="005432FF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5432FF" w:rsidRDefault="005432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5432FF">
              <w:rPr>
                <w:rFonts w:ascii="GHEA Grapalat" w:eastAsiaTheme="minorHAnsi" w:hAnsi="GHEA Grapalat" w:cs="DejaVuSans-Bold"/>
                <w:b/>
                <w:bCs/>
                <w:sz w:val="22"/>
                <w:szCs w:val="22"/>
                <w:lang w:val="hy-AM" w:eastAsia="en-US"/>
              </w:rPr>
              <w:t>Ֆինանսատնտեսական</w:t>
            </w:r>
            <w:r>
              <w:rPr>
                <w:rFonts w:ascii="GHEA Grapalat" w:eastAsiaTheme="minorHAnsi" w:hAnsi="GHEA Grapalat" w:cs="DejaVuSans-Bold"/>
                <w:b/>
                <w:bCs/>
                <w:sz w:val="22"/>
                <w:szCs w:val="22"/>
                <w:lang w:val="af-ZA" w:eastAsia="en-US"/>
              </w:rPr>
              <w:t xml:space="preserve"> </w:t>
            </w:r>
            <w:r w:rsidRPr="005432FF">
              <w:rPr>
                <w:rFonts w:ascii="GHEA Grapalat" w:eastAsiaTheme="minorHAnsi" w:hAnsi="GHEA Grapalat" w:cs="DejaVuSans-Bold"/>
                <w:b/>
                <w:bCs/>
                <w:sz w:val="22"/>
                <w:szCs w:val="22"/>
                <w:lang w:val="hy-AM" w:eastAsia="en-US"/>
              </w:rPr>
              <w:t>նախարարական</w:t>
            </w:r>
            <w:r>
              <w:rPr>
                <w:rFonts w:ascii="GHEA Grapalat" w:eastAsiaTheme="minorHAnsi" w:hAnsi="GHEA Grapalat" w:cs="DejaVuSans-Bold"/>
                <w:b/>
                <w:bCs/>
                <w:sz w:val="22"/>
                <w:szCs w:val="22"/>
                <w:lang w:val="af-ZA" w:eastAsia="en-US"/>
              </w:rPr>
              <w:t xml:space="preserve"> </w:t>
            </w:r>
            <w:r w:rsidRPr="005432FF">
              <w:rPr>
                <w:rFonts w:ascii="GHEA Grapalat" w:eastAsiaTheme="minorHAnsi" w:hAnsi="GHEA Grapalat" w:cs="DejaVuSans-Bold"/>
                <w:b/>
                <w:bCs/>
                <w:sz w:val="22"/>
                <w:szCs w:val="22"/>
                <w:lang w:val="hy-AM" w:eastAsia="en-US"/>
              </w:rPr>
              <w:t>կոմիտեի</w:t>
            </w:r>
            <w:r>
              <w:rPr>
                <w:rFonts w:ascii="GHEA Grapalat" w:eastAsiaTheme="minorHAnsi" w:hAnsi="GHEA Grapalat" w:cs="DejaVuSans-Bold"/>
                <w:b/>
                <w:bCs/>
                <w:sz w:val="22"/>
                <w:szCs w:val="22"/>
                <w:lang w:val="af-ZA" w:eastAsia="en-US"/>
              </w:rPr>
              <w:t xml:space="preserve"> </w:t>
            </w:r>
            <w:r w:rsidRPr="005432FF">
              <w:rPr>
                <w:rFonts w:ascii="GHEA Grapalat" w:eastAsiaTheme="minorHAnsi" w:hAnsi="GHEA Grapalat" w:cs="DejaVuSans-Bold"/>
                <w:b/>
                <w:bCs/>
                <w:sz w:val="22"/>
                <w:szCs w:val="22"/>
                <w:lang w:val="hy-AM" w:eastAsia="en-US"/>
              </w:rPr>
              <w:t>նիստի</w:t>
            </w:r>
            <w:r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 արձանագրություն </w:t>
            </w:r>
          </w:p>
          <w:p w:rsidR="005432FF" w:rsidRDefault="005432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 xml:space="preserve">N ԿԱ/104-2021 </w:t>
            </w:r>
          </w:p>
        </w:tc>
      </w:tr>
      <w:tr w:rsidR="005432FF" w:rsidRPr="00A33CB7" w:rsidTr="005432FF">
        <w:trPr>
          <w:trHeight w:val="407"/>
          <w:tblCellSpacing w:w="0" w:type="dxa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432FF" w:rsidRDefault="005432FF">
            <w:pPr>
              <w:tabs>
                <w:tab w:val="left" w:pos="0"/>
                <w:tab w:val="left" w:pos="709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3"/>
                <w:szCs w:val="23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Ճշտել ծախսերի դասիչները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432FF" w:rsidRDefault="005432F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Ընդունվել է, դասիչները ճշտվել են:</w:t>
            </w:r>
          </w:p>
        </w:tc>
      </w:tr>
      <w:tr w:rsidR="005432FF" w:rsidRPr="00A33CB7" w:rsidTr="005432FF">
        <w:trPr>
          <w:trHeight w:val="407"/>
          <w:tblCellSpacing w:w="0" w:type="dxa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432FF" w:rsidRDefault="005432F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sz w:val="23"/>
                <w:szCs w:val="23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ֆինանսավորման աղբյուր դիտարկել ՀՀ 2021 թվականի պետական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բյուջեով Կրթության, գիտության, մշակույթի և սպորտի նախարարության արդեն իսկ հատկացված միջոցները: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432FF" w:rsidRDefault="005432FF">
            <w:pPr>
              <w:spacing w:line="276" w:lineRule="auto"/>
              <w:jc w:val="both"/>
              <w:rPr>
                <w:rFonts w:ascii="GHEA Grapalat" w:hAnsi="GHEA Grapalat"/>
                <w:sz w:val="23"/>
                <w:szCs w:val="23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Ընդունվել է, ֆինանսավորումը   կիրականացվի ՀՀ ԿԳՄՍ նախարարու-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թյան հատկացումների շրջանակում: </w:t>
            </w:r>
          </w:p>
        </w:tc>
      </w:tr>
    </w:tbl>
    <w:p w:rsidR="003E2C85" w:rsidRPr="00CC32E3" w:rsidRDefault="003E2C85" w:rsidP="003E2C85">
      <w:pPr>
        <w:tabs>
          <w:tab w:val="left" w:pos="5670"/>
        </w:tabs>
        <w:autoSpaceDE w:val="0"/>
        <w:autoSpaceDN w:val="0"/>
        <w:adjustRightInd w:val="0"/>
        <w:spacing w:line="276" w:lineRule="auto"/>
        <w:rPr>
          <w:rFonts w:ascii="GHEA Grapalat" w:hAnsi="GHEA Grapalat"/>
          <w:sz w:val="24"/>
          <w:szCs w:val="24"/>
          <w:lang w:val="af-ZA"/>
        </w:rPr>
      </w:pPr>
      <w:r w:rsidRPr="00CC32E3">
        <w:rPr>
          <w:rFonts w:ascii="GHEA Grapalat" w:hAnsi="GHEA Grapalat"/>
          <w:sz w:val="24"/>
          <w:szCs w:val="24"/>
          <w:lang w:val="af-ZA"/>
        </w:rPr>
        <w:lastRenderedPageBreak/>
        <w:tab/>
      </w:r>
    </w:p>
    <w:p w:rsidR="003E2C85" w:rsidRPr="00CC32E3" w:rsidRDefault="003E2C85" w:rsidP="003E2C85">
      <w:pPr>
        <w:tabs>
          <w:tab w:val="left" w:pos="5670"/>
        </w:tabs>
        <w:autoSpaceDE w:val="0"/>
        <w:autoSpaceDN w:val="0"/>
        <w:adjustRightInd w:val="0"/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:rsidR="003E2C85" w:rsidRPr="00CC32E3" w:rsidRDefault="003E2C85" w:rsidP="003E2C85">
      <w:pPr>
        <w:tabs>
          <w:tab w:val="left" w:pos="5670"/>
        </w:tabs>
        <w:autoSpaceDE w:val="0"/>
        <w:autoSpaceDN w:val="0"/>
        <w:adjustRightInd w:val="0"/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:rsidR="003E2C85" w:rsidRPr="00CC32E3" w:rsidRDefault="003E2C85" w:rsidP="003E2C85">
      <w:pPr>
        <w:tabs>
          <w:tab w:val="left" w:pos="5670"/>
        </w:tabs>
        <w:autoSpaceDE w:val="0"/>
        <w:autoSpaceDN w:val="0"/>
        <w:adjustRightInd w:val="0"/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:rsidR="003E2C85" w:rsidRPr="003E2C85" w:rsidRDefault="003E2C85" w:rsidP="008655B7">
      <w:pPr>
        <w:pStyle w:val="ListParagraph"/>
        <w:spacing w:line="360" w:lineRule="auto"/>
        <w:ind w:left="0"/>
        <w:jc w:val="both"/>
        <w:rPr>
          <w:rFonts w:ascii="GHEA Grapalat" w:hAnsi="GHEA Grapalat"/>
          <w:lang w:val="af-ZA" w:eastAsia="hy-AM"/>
        </w:rPr>
      </w:pPr>
    </w:p>
    <w:sectPr w:rsidR="003E2C85" w:rsidRPr="003E2C85" w:rsidSect="005845CE">
      <w:headerReference w:type="even" r:id="rId8"/>
      <w:footerReference w:type="default" r:id="rId9"/>
      <w:pgSz w:w="11907" w:h="16840" w:code="9"/>
      <w:pgMar w:top="450" w:right="837" w:bottom="27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17A" w:rsidRDefault="0033717A" w:rsidP="009D58F6">
      <w:r>
        <w:separator/>
      </w:r>
    </w:p>
  </w:endnote>
  <w:endnote w:type="continuationSeparator" w:id="0">
    <w:p w:rsidR="0033717A" w:rsidRDefault="0033717A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altName w:val="Times New Roman"/>
    <w:panose1 w:val="01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jaVu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33717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3717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33717A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17A" w:rsidRDefault="0033717A" w:rsidP="009D58F6">
      <w:r>
        <w:separator/>
      </w:r>
    </w:p>
  </w:footnote>
  <w:footnote w:type="continuationSeparator" w:id="0">
    <w:p w:rsidR="0033717A" w:rsidRDefault="0033717A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F6846"/>
    <w:multiLevelType w:val="hybridMultilevel"/>
    <w:tmpl w:val="0AF6E98C"/>
    <w:lvl w:ilvl="0" w:tplc="9CF6153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DFB63D6"/>
    <w:multiLevelType w:val="hybridMultilevel"/>
    <w:tmpl w:val="DD42E46C"/>
    <w:lvl w:ilvl="0" w:tplc="2336556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1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F28"/>
    <w:rsid w:val="00013D61"/>
    <w:rsid w:val="00014293"/>
    <w:rsid w:val="00015372"/>
    <w:rsid w:val="00015C07"/>
    <w:rsid w:val="0002210E"/>
    <w:rsid w:val="000306DA"/>
    <w:rsid w:val="000309C4"/>
    <w:rsid w:val="00051185"/>
    <w:rsid w:val="00054058"/>
    <w:rsid w:val="000571B3"/>
    <w:rsid w:val="00062059"/>
    <w:rsid w:val="00062579"/>
    <w:rsid w:val="0006796F"/>
    <w:rsid w:val="0008219E"/>
    <w:rsid w:val="000836ED"/>
    <w:rsid w:val="00085B87"/>
    <w:rsid w:val="0008673A"/>
    <w:rsid w:val="00096089"/>
    <w:rsid w:val="000A0217"/>
    <w:rsid w:val="000A42B3"/>
    <w:rsid w:val="000A70ED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448F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564B1"/>
    <w:rsid w:val="00160D07"/>
    <w:rsid w:val="00162A7F"/>
    <w:rsid w:val="001664E1"/>
    <w:rsid w:val="0017635A"/>
    <w:rsid w:val="001819D7"/>
    <w:rsid w:val="001832F3"/>
    <w:rsid w:val="00186AAA"/>
    <w:rsid w:val="00196682"/>
    <w:rsid w:val="001A3DEA"/>
    <w:rsid w:val="001B29AF"/>
    <w:rsid w:val="001B30A2"/>
    <w:rsid w:val="001B5058"/>
    <w:rsid w:val="001B64EE"/>
    <w:rsid w:val="001C0443"/>
    <w:rsid w:val="001C33A7"/>
    <w:rsid w:val="001D2C1E"/>
    <w:rsid w:val="001D667C"/>
    <w:rsid w:val="001E29A6"/>
    <w:rsid w:val="001E3418"/>
    <w:rsid w:val="001E6140"/>
    <w:rsid w:val="001E6A70"/>
    <w:rsid w:val="001F760B"/>
    <w:rsid w:val="00201F92"/>
    <w:rsid w:val="002077E4"/>
    <w:rsid w:val="002237EA"/>
    <w:rsid w:val="00223FD4"/>
    <w:rsid w:val="00224B43"/>
    <w:rsid w:val="002252B0"/>
    <w:rsid w:val="00226507"/>
    <w:rsid w:val="002335F7"/>
    <w:rsid w:val="002350AF"/>
    <w:rsid w:val="00245980"/>
    <w:rsid w:val="00251903"/>
    <w:rsid w:val="0027664E"/>
    <w:rsid w:val="00280274"/>
    <w:rsid w:val="00282368"/>
    <w:rsid w:val="00294B15"/>
    <w:rsid w:val="0029574D"/>
    <w:rsid w:val="002A5A4E"/>
    <w:rsid w:val="002B117F"/>
    <w:rsid w:val="002C0945"/>
    <w:rsid w:val="002C6519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27265"/>
    <w:rsid w:val="00330396"/>
    <w:rsid w:val="00333A97"/>
    <w:rsid w:val="003343AB"/>
    <w:rsid w:val="00335E99"/>
    <w:rsid w:val="0033717A"/>
    <w:rsid w:val="00340A14"/>
    <w:rsid w:val="00345F09"/>
    <w:rsid w:val="00346677"/>
    <w:rsid w:val="00346778"/>
    <w:rsid w:val="00361B49"/>
    <w:rsid w:val="00366AF2"/>
    <w:rsid w:val="00377403"/>
    <w:rsid w:val="00382866"/>
    <w:rsid w:val="00382A59"/>
    <w:rsid w:val="00385AB2"/>
    <w:rsid w:val="00390B2D"/>
    <w:rsid w:val="003963C5"/>
    <w:rsid w:val="003A1E69"/>
    <w:rsid w:val="003B1E6D"/>
    <w:rsid w:val="003B42FC"/>
    <w:rsid w:val="003B4D01"/>
    <w:rsid w:val="003C0DF9"/>
    <w:rsid w:val="003C7E70"/>
    <w:rsid w:val="003D4A39"/>
    <w:rsid w:val="003E05F2"/>
    <w:rsid w:val="003E2C85"/>
    <w:rsid w:val="003E38E9"/>
    <w:rsid w:val="003F4726"/>
    <w:rsid w:val="003F6419"/>
    <w:rsid w:val="0041310F"/>
    <w:rsid w:val="00425B40"/>
    <w:rsid w:val="004307F9"/>
    <w:rsid w:val="00430E4E"/>
    <w:rsid w:val="00434A5C"/>
    <w:rsid w:val="00437DCB"/>
    <w:rsid w:val="00437E41"/>
    <w:rsid w:val="004403C4"/>
    <w:rsid w:val="00453550"/>
    <w:rsid w:val="004571FD"/>
    <w:rsid w:val="004573BF"/>
    <w:rsid w:val="0045780B"/>
    <w:rsid w:val="0046509E"/>
    <w:rsid w:val="0046673B"/>
    <w:rsid w:val="00474DEA"/>
    <w:rsid w:val="004831A1"/>
    <w:rsid w:val="0048553B"/>
    <w:rsid w:val="00493A1D"/>
    <w:rsid w:val="00495F6C"/>
    <w:rsid w:val="004A1F5A"/>
    <w:rsid w:val="004A507E"/>
    <w:rsid w:val="004C12E8"/>
    <w:rsid w:val="004C1E48"/>
    <w:rsid w:val="004C71EA"/>
    <w:rsid w:val="004D0D76"/>
    <w:rsid w:val="004D4C28"/>
    <w:rsid w:val="004D7DBF"/>
    <w:rsid w:val="004E06F9"/>
    <w:rsid w:val="004E45E6"/>
    <w:rsid w:val="004E7F45"/>
    <w:rsid w:val="004F5391"/>
    <w:rsid w:val="004F71D0"/>
    <w:rsid w:val="004F7E8A"/>
    <w:rsid w:val="005048CE"/>
    <w:rsid w:val="00505B0C"/>
    <w:rsid w:val="00512136"/>
    <w:rsid w:val="00515D57"/>
    <w:rsid w:val="00521C39"/>
    <w:rsid w:val="00522621"/>
    <w:rsid w:val="0052344E"/>
    <w:rsid w:val="00534F50"/>
    <w:rsid w:val="005432FF"/>
    <w:rsid w:val="0054650D"/>
    <w:rsid w:val="005465B4"/>
    <w:rsid w:val="005475DD"/>
    <w:rsid w:val="0055142C"/>
    <w:rsid w:val="0055506F"/>
    <w:rsid w:val="00566D1A"/>
    <w:rsid w:val="00566EE3"/>
    <w:rsid w:val="00570E4A"/>
    <w:rsid w:val="005744A3"/>
    <w:rsid w:val="005745C3"/>
    <w:rsid w:val="005749A2"/>
    <w:rsid w:val="00574C93"/>
    <w:rsid w:val="005845CE"/>
    <w:rsid w:val="005906ED"/>
    <w:rsid w:val="00590E53"/>
    <w:rsid w:val="005A1CB0"/>
    <w:rsid w:val="005A38A5"/>
    <w:rsid w:val="005A3946"/>
    <w:rsid w:val="005A6F5B"/>
    <w:rsid w:val="005A7A2F"/>
    <w:rsid w:val="005A7C7F"/>
    <w:rsid w:val="005B0027"/>
    <w:rsid w:val="005B4534"/>
    <w:rsid w:val="005D1420"/>
    <w:rsid w:val="005D68FF"/>
    <w:rsid w:val="005E00BD"/>
    <w:rsid w:val="005E17E2"/>
    <w:rsid w:val="005F74E1"/>
    <w:rsid w:val="0060353B"/>
    <w:rsid w:val="00606E5D"/>
    <w:rsid w:val="00614A08"/>
    <w:rsid w:val="0063044E"/>
    <w:rsid w:val="006351A2"/>
    <w:rsid w:val="00636438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2FE3"/>
    <w:rsid w:val="006C3369"/>
    <w:rsid w:val="006C493C"/>
    <w:rsid w:val="006D0B62"/>
    <w:rsid w:val="006D1239"/>
    <w:rsid w:val="006D2FA8"/>
    <w:rsid w:val="006D3B8F"/>
    <w:rsid w:val="006D41CA"/>
    <w:rsid w:val="006D67A9"/>
    <w:rsid w:val="006E7E40"/>
    <w:rsid w:val="006F489A"/>
    <w:rsid w:val="007116AA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282E"/>
    <w:rsid w:val="0076653E"/>
    <w:rsid w:val="00773221"/>
    <w:rsid w:val="00774747"/>
    <w:rsid w:val="00775D26"/>
    <w:rsid w:val="00790055"/>
    <w:rsid w:val="007917B7"/>
    <w:rsid w:val="007A4F47"/>
    <w:rsid w:val="007A6196"/>
    <w:rsid w:val="007B19F1"/>
    <w:rsid w:val="007B305D"/>
    <w:rsid w:val="007D0663"/>
    <w:rsid w:val="007D3C71"/>
    <w:rsid w:val="007E1CB9"/>
    <w:rsid w:val="007E43EE"/>
    <w:rsid w:val="007E61D9"/>
    <w:rsid w:val="007E6FD5"/>
    <w:rsid w:val="007F1C54"/>
    <w:rsid w:val="007F6566"/>
    <w:rsid w:val="007F6CD2"/>
    <w:rsid w:val="00800F58"/>
    <w:rsid w:val="00801FC6"/>
    <w:rsid w:val="0080505A"/>
    <w:rsid w:val="00810027"/>
    <w:rsid w:val="008138E4"/>
    <w:rsid w:val="008176F7"/>
    <w:rsid w:val="00821F5A"/>
    <w:rsid w:val="008275B1"/>
    <w:rsid w:val="00827B4D"/>
    <w:rsid w:val="00827DD4"/>
    <w:rsid w:val="00836F07"/>
    <w:rsid w:val="00847EF9"/>
    <w:rsid w:val="00854C25"/>
    <w:rsid w:val="00861D00"/>
    <w:rsid w:val="008655B7"/>
    <w:rsid w:val="00870254"/>
    <w:rsid w:val="008A0408"/>
    <w:rsid w:val="008A7B8F"/>
    <w:rsid w:val="008B12E9"/>
    <w:rsid w:val="008B1665"/>
    <w:rsid w:val="008B236D"/>
    <w:rsid w:val="008B2706"/>
    <w:rsid w:val="008C0006"/>
    <w:rsid w:val="008D1E78"/>
    <w:rsid w:val="008D2E72"/>
    <w:rsid w:val="008D37A4"/>
    <w:rsid w:val="008E07B9"/>
    <w:rsid w:val="008E4592"/>
    <w:rsid w:val="008E5D7D"/>
    <w:rsid w:val="008F2E22"/>
    <w:rsid w:val="00905029"/>
    <w:rsid w:val="00910C48"/>
    <w:rsid w:val="00912200"/>
    <w:rsid w:val="00912833"/>
    <w:rsid w:val="00914499"/>
    <w:rsid w:val="00915960"/>
    <w:rsid w:val="00915FD1"/>
    <w:rsid w:val="00916A8E"/>
    <w:rsid w:val="009232AC"/>
    <w:rsid w:val="009627AE"/>
    <w:rsid w:val="009637A6"/>
    <w:rsid w:val="00965186"/>
    <w:rsid w:val="009659E4"/>
    <w:rsid w:val="00975710"/>
    <w:rsid w:val="0097773D"/>
    <w:rsid w:val="00977ED8"/>
    <w:rsid w:val="009815AD"/>
    <w:rsid w:val="00993913"/>
    <w:rsid w:val="009A7EFE"/>
    <w:rsid w:val="009B15F9"/>
    <w:rsid w:val="009B3645"/>
    <w:rsid w:val="009C5A86"/>
    <w:rsid w:val="009C7A4C"/>
    <w:rsid w:val="009D2317"/>
    <w:rsid w:val="009D3897"/>
    <w:rsid w:val="009D4BB9"/>
    <w:rsid w:val="009D58F6"/>
    <w:rsid w:val="009D64BB"/>
    <w:rsid w:val="009E0160"/>
    <w:rsid w:val="009E7558"/>
    <w:rsid w:val="009F0233"/>
    <w:rsid w:val="00A066A3"/>
    <w:rsid w:val="00A07164"/>
    <w:rsid w:val="00A20370"/>
    <w:rsid w:val="00A2136E"/>
    <w:rsid w:val="00A23EAD"/>
    <w:rsid w:val="00A24A5F"/>
    <w:rsid w:val="00A32CFB"/>
    <w:rsid w:val="00A339FE"/>
    <w:rsid w:val="00A33CB7"/>
    <w:rsid w:val="00A4017B"/>
    <w:rsid w:val="00A41702"/>
    <w:rsid w:val="00A52F49"/>
    <w:rsid w:val="00A549F6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B0E38"/>
    <w:rsid w:val="00AB4FCC"/>
    <w:rsid w:val="00AC42B0"/>
    <w:rsid w:val="00AC51EB"/>
    <w:rsid w:val="00AD6113"/>
    <w:rsid w:val="00AE698C"/>
    <w:rsid w:val="00B0515A"/>
    <w:rsid w:val="00B05654"/>
    <w:rsid w:val="00B11387"/>
    <w:rsid w:val="00B163FA"/>
    <w:rsid w:val="00B3362D"/>
    <w:rsid w:val="00B40A39"/>
    <w:rsid w:val="00B42AA0"/>
    <w:rsid w:val="00B460FA"/>
    <w:rsid w:val="00B47996"/>
    <w:rsid w:val="00B50DAA"/>
    <w:rsid w:val="00B511CE"/>
    <w:rsid w:val="00B526FA"/>
    <w:rsid w:val="00B529AF"/>
    <w:rsid w:val="00B540EB"/>
    <w:rsid w:val="00B618C5"/>
    <w:rsid w:val="00B921AB"/>
    <w:rsid w:val="00B93791"/>
    <w:rsid w:val="00B96CCC"/>
    <w:rsid w:val="00BB5230"/>
    <w:rsid w:val="00BB7DFF"/>
    <w:rsid w:val="00BC6328"/>
    <w:rsid w:val="00BD08DD"/>
    <w:rsid w:val="00C00EA5"/>
    <w:rsid w:val="00C010F9"/>
    <w:rsid w:val="00C175D0"/>
    <w:rsid w:val="00C17CA1"/>
    <w:rsid w:val="00C21FEC"/>
    <w:rsid w:val="00C36365"/>
    <w:rsid w:val="00C3683C"/>
    <w:rsid w:val="00C47652"/>
    <w:rsid w:val="00C53609"/>
    <w:rsid w:val="00C631A7"/>
    <w:rsid w:val="00C6433C"/>
    <w:rsid w:val="00C65C82"/>
    <w:rsid w:val="00C7521E"/>
    <w:rsid w:val="00C92246"/>
    <w:rsid w:val="00CA3AE9"/>
    <w:rsid w:val="00CA4D1E"/>
    <w:rsid w:val="00CA5A12"/>
    <w:rsid w:val="00CB5C82"/>
    <w:rsid w:val="00CC5601"/>
    <w:rsid w:val="00CD6B11"/>
    <w:rsid w:val="00CD7E7F"/>
    <w:rsid w:val="00CE1854"/>
    <w:rsid w:val="00CE4F1F"/>
    <w:rsid w:val="00CF19FA"/>
    <w:rsid w:val="00D037F4"/>
    <w:rsid w:val="00D03BB5"/>
    <w:rsid w:val="00D0434B"/>
    <w:rsid w:val="00D108DF"/>
    <w:rsid w:val="00D14619"/>
    <w:rsid w:val="00D14D09"/>
    <w:rsid w:val="00D411FB"/>
    <w:rsid w:val="00D41650"/>
    <w:rsid w:val="00D42D31"/>
    <w:rsid w:val="00D471A1"/>
    <w:rsid w:val="00D52152"/>
    <w:rsid w:val="00D547A7"/>
    <w:rsid w:val="00D55936"/>
    <w:rsid w:val="00D576A4"/>
    <w:rsid w:val="00D61DFA"/>
    <w:rsid w:val="00D70300"/>
    <w:rsid w:val="00D77AB5"/>
    <w:rsid w:val="00D82FB2"/>
    <w:rsid w:val="00D82FC7"/>
    <w:rsid w:val="00D848F3"/>
    <w:rsid w:val="00D953D0"/>
    <w:rsid w:val="00D9638F"/>
    <w:rsid w:val="00D97C5A"/>
    <w:rsid w:val="00DA4EA7"/>
    <w:rsid w:val="00DB2AE9"/>
    <w:rsid w:val="00DC75E0"/>
    <w:rsid w:val="00DC7C54"/>
    <w:rsid w:val="00DC7C96"/>
    <w:rsid w:val="00DE3450"/>
    <w:rsid w:val="00DE4E40"/>
    <w:rsid w:val="00DE64E8"/>
    <w:rsid w:val="00DF01F5"/>
    <w:rsid w:val="00DF407D"/>
    <w:rsid w:val="00E07BFC"/>
    <w:rsid w:val="00E107EB"/>
    <w:rsid w:val="00E125E6"/>
    <w:rsid w:val="00E12E05"/>
    <w:rsid w:val="00E163C5"/>
    <w:rsid w:val="00E16FBE"/>
    <w:rsid w:val="00E22641"/>
    <w:rsid w:val="00E22DB2"/>
    <w:rsid w:val="00E246E2"/>
    <w:rsid w:val="00E248D7"/>
    <w:rsid w:val="00E4054A"/>
    <w:rsid w:val="00E43D95"/>
    <w:rsid w:val="00E5691B"/>
    <w:rsid w:val="00E609B4"/>
    <w:rsid w:val="00E65E75"/>
    <w:rsid w:val="00E74720"/>
    <w:rsid w:val="00E83248"/>
    <w:rsid w:val="00E8361F"/>
    <w:rsid w:val="00E90409"/>
    <w:rsid w:val="00E960BA"/>
    <w:rsid w:val="00EA1E9F"/>
    <w:rsid w:val="00EB1E95"/>
    <w:rsid w:val="00EC4065"/>
    <w:rsid w:val="00ED546F"/>
    <w:rsid w:val="00EE76E1"/>
    <w:rsid w:val="00EF2F7A"/>
    <w:rsid w:val="00F04205"/>
    <w:rsid w:val="00F0443A"/>
    <w:rsid w:val="00F12446"/>
    <w:rsid w:val="00F13BE1"/>
    <w:rsid w:val="00F14B4D"/>
    <w:rsid w:val="00F21438"/>
    <w:rsid w:val="00F36384"/>
    <w:rsid w:val="00F3650F"/>
    <w:rsid w:val="00F370F7"/>
    <w:rsid w:val="00F371F9"/>
    <w:rsid w:val="00F446BB"/>
    <w:rsid w:val="00F44F7F"/>
    <w:rsid w:val="00F451FD"/>
    <w:rsid w:val="00F54260"/>
    <w:rsid w:val="00F54A1B"/>
    <w:rsid w:val="00F650F5"/>
    <w:rsid w:val="00F842B6"/>
    <w:rsid w:val="00F92320"/>
    <w:rsid w:val="00F94946"/>
    <w:rsid w:val="00FA3F1E"/>
    <w:rsid w:val="00FA6D46"/>
    <w:rsid w:val="00FC1BFB"/>
    <w:rsid w:val="00FC1D5D"/>
    <w:rsid w:val="00FC429D"/>
    <w:rsid w:val="00FC5D61"/>
    <w:rsid w:val="00FD229A"/>
    <w:rsid w:val="00FD2352"/>
    <w:rsid w:val="00FD2EE6"/>
    <w:rsid w:val="00FE0D08"/>
    <w:rsid w:val="00FE2D20"/>
    <w:rsid w:val="00FE3A41"/>
    <w:rsid w:val="00FE6BF8"/>
    <w:rsid w:val="00FF0F29"/>
    <w:rsid w:val="00FF3DFD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FF131"/>
  <w15:docId w15:val="{386E1D74-C506-4B37-8F90-4860AA99F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3F797-18D9-479E-92DE-CBA425159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2964</TotalTime>
  <Pages>8</Pages>
  <Words>1752</Words>
  <Characters>9993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https://mul2.gov.am/tasks/467427/oneclick/voroshman_naxagic.docx?token=bef2c6425f84537a953e346325d2abcd</cp:keywords>
  <cp:lastModifiedBy>Liana Chanakhchyan</cp:lastModifiedBy>
  <cp:revision>246</cp:revision>
  <cp:lastPrinted>2021-03-12T06:40:00Z</cp:lastPrinted>
  <dcterms:created xsi:type="dcterms:W3CDTF">2020-03-18T15:11:00Z</dcterms:created>
  <dcterms:modified xsi:type="dcterms:W3CDTF">2021-07-26T13:35:00Z</dcterms:modified>
</cp:coreProperties>
</file>