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E210C" w14:textId="77777777" w:rsidR="00D479D1" w:rsidRPr="00245175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245175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14:paraId="5DC676B1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14:paraId="21C45104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14:paraId="0364C027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14:paraId="4B2C4666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  <w:r w:rsidRPr="00245175">
        <w:rPr>
          <w:rFonts w:ascii="Courier New" w:eastAsia="Times New Roman" w:hAnsi="Courier New" w:cs="Courier New"/>
          <w:color w:val="000000"/>
          <w:sz w:val="18"/>
          <w:szCs w:val="21"/>
        </w:rPr>
        <w:t> </w:t>
      </w:r>
    </w:p>
    <w:p w14:paraId="7C9593AA" w14:textId="77777777" w:rsidR="00D479D1" w:rsidRPr="00245175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245175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245175">
        <w:rPr>
          <w:rFonts w:ascii="GHEA Grapalat" w:eastAsia="Times New Roman" w:hAnsi="GHEA Grapalat" w:cs="Arial"/>
          <w:sz w:val="24"/>
          <w:szCs w:val="24"/>
        </w:rPr>
        <w:t>2021</w:t>
      </w:r>
      <w:r w:rsidR="00D479D1" w:rsidRPr="00245175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245175">
        <w:rPr>
          <w:rFonts w:ascii="GHEA Grapalat" w:eastAsia="Times New Roman" w:hAnsi="GHEA Grapalat" w:cs="Arial"/>
          <w:sz w:val="24"/>
          <w:szCs w:val="24"/>
        </w:rPr>
        <w:t>N   - Ն</w:t>
      </w:r>
    </w:p>
    <w:p w14:paraId="114ECE15" w14:textId="77777777" w:rsidR="005924B4" w:rsidRPr="00245175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</w:p>
    <w:p w14:paraId="1744AFB5" w14:textId="181B5417" w:rsidR="00CF4DB2" w:rsidRPr="00245175" w:rsidRDefault="00CF4DB2" w:rsidP="00162AB3">
      <w:pPr>
        <w:spacing w:after="0" w:line="360" w:lineRule="auto"/>
        <w:jc w:val="center"/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  <w:r w:rsidRPr="00245175">
        <w:rPr>
          <w:rStyle w:val="a5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«ՀԱՅԱՍՏԱՆԻ ՀԱՆՐԱՊԵՏՈՒԹՅԱՆ 2021 ԹՎԱԿԱՆԻ ՊԵՏԱԿԱՆ ԲՅՈՒՋԵԻ ՄԱՍԻՆ» ՀԱՅԱՍՏԱՆԻ ՀԱՆՐԱՊԵՏՈՒԹՅԱՆ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14:paraId="41156F72" w14:textId="77777777" w:rsidR="00EC6A16" w:rsidRPr="00245175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14:paraId="6E614732" w14:textId="77777777" w:rsidR="005924B4" w:rsidRPr="00245175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«Հայաստանի Հանրապետության 2021 թվականի պետական բյուջեի մասին» Հայաստանի Հանրապետության</w:t>
      </w:r>
      <w:r w:rsidR="00245175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9-րդ հոդվածի 6-րդ կետին և «Նորմատիվ իրավական ակտերի մասին» Հայաստանի Հանրապետության օրենքի 33-րդ հոդվածին </w:t>
      </w:r>
      <w:r w:rsidR="005924B4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45175" w:rsidRPr="00245175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245175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 է</w:t>
      </w:r>
      <w:r w:rsidR="00BA3ADB" w:rsidRPr="0024517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14:paraId="24F540C0" w14:textId="77777777" w:rsidR="005D4FF8" w:rsidRPr="00245175" w:rsidRDefault="005924B4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1. «Հայաստանի Հանրապետության 2021 թվականի պետական բյուջեի մասին» Հայաստանի Հանրապետության օրենքում և Հայաստանի Հանրապետության կառավարության 2020 թվականի դեկտեմբերի 30-ի «Հայաստանի Հանրապետության </w:t>
      </w:r>
      <w:r w:rsidR="00280B38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2021  թվականի պետական բյուջեի կատարումն ապահովող միջոցառումների մասին» </w:t>
      </w:r>
      <w:r w:rsidR="00DD7EBC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       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N 2215-Ն որոշման</w:t>
      </w:r>
      <w:r w:rsidR="005D4FF8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NN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2,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3,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4,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5</w:t>
      </w:r>
      <w:r w:rsidR="00352193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="00177943">
        <w:rPr>
          <w:rFonts w:ascii="GHEA Grapalat" w:eastAsia="Times New Roman" w:hAnsi="GHEA Grapalat" w:cs="Times New Roman"/>
          <w:sz w:val="24"/>
          <w:szCs w:val="24"/>
          <w:lang w:eastAsia="ru-RU"/>
        </w:rPr>
        <w:t>1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1A55BC" w:rsidRPr="001A55BC">
        <w:rPr>
          <w:rFonts w:ascii="GHEA Grapalat" w:eastAsia="Times New Roman" w:hAnsi="GHEA Grapalat" w:cs="Times New Roman"/>
          <w:sz w:val="24"/>
          <w:szCs w:val="24"/>
          <w:lang w:eastAsia="ru-RU"/>
        </w:rPr>
        <w:t>6</w:t>
      </w:r>
      <w:r w:rsidR="00352193" w:rsidRPr="00352193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1A55BC" w:rsidRPr="001A55BC">
        <w:rPr>
          <w:rFonts w:ascii="GHEA Grapalat" w:eastAsia="Times New Roman" w:hAnsi="GHEA Grapalat" w:cs="Times New Roman"/>
          <w:sz w:val="24"/>
          <w:szCs w:val="24"/>
          <w:lang w:eastAsia="ru-RU"/>
        </w:rPr>
        <w:t>9,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352193" w:rsidRPr="0035219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9.1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և 10 հավելվածներում կատարել փոփոխություննե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ր և լրացումներ՝  համաձայն NN 1,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2,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3,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4,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5,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6,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7,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586E83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8</w:t>
      </w:r>
      <w:r w:rsidR="009079EC" w:rsidRP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,</w:t>
      </w:r>
      <w:r w:rsidR="00B43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079EC" w:rsidRPr="009079EC">
        <w:rPr>
          <w:rFonts w:ascii="GHEA Grapalat" w:eastAsia="Times New Roman" w:hAnsi="GHEA Grapalat" w:cs="Times New Roman"/>
          <w:sz w:val="24"/>
          <w:szCs w:val="24"/>
          <w:lang w:eastAsia="ru-RU"/>
        </w:rPr>
        <w:t>9 և 10</w:t>
      </w:r>
      <w:r w:rsidR="0017794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հավելվածների:</w:t>
      </w:r>
      <w:r w:rsidR="006F4045" w:rsidRPr="00245175">
        <w:rPr>
          <w:rFonts w:ascii="GHEA Grapalat" w:eastAsia="Calibri" w:hAnsi="GHEA Grapalat"/>
          <w:bCs/>
          <w:sz w:val="24"/>
          <w:szCs w:val="24"/>
        </w:rPr>
        <w:t xml:space="preserve">             </w:t>
      </w:r>
    </w:p>
    <w:p w14:paraId="6FC1DBB1" w14:textId="77777777" w:rsidR="00C6372D" w:rsidRPr="00245175" w:rsidRDefault="00820F83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  <w:r w:rsidRPr="00245175">
        <w:rPr>
          <w:rFonts w:ascii="GHEA Grapalat" w:hAnsi="GHEA Grapalat"/>
          <w:color w:val="000000"/>
          <w:sz w:val="24"/>
          <w:szCs w:val="24"/>
        </w:rPr>
        <w:t>2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.</w:t>
      </w:r>
      <w:r w:rsidR="00F92CF4" w:rsidRPr="0024517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Սույն որոշումն ուժի մեջ է մտնում պ</w:t>
      </w:r>
      <w:r w:rsidR="004035D0" w:rsidRPr="00245175">
        <w:rPr>
          <w:rFonts w:ascii="GHEA Grapalat" w:hAnsi="GHEA Grapalat"/>
          <w:color w:val="000000"/>
          <w:sz w:val="24"/>
          <w:szCs w:val="24"/>
        </w:rPr>
        <w:t xml:space="preserve">աշտոնական հրապարակմանը հաջորդող </w:t>
      </w:r>
      <w:r w:rsidR="00C6372D" w:rsidRPr="00245175">
        <w:rPr>
          <w:rFonts w:ascii="GHEA Grapalat" w:hAnsi="GHEA Grapalat"/>
          <w:color w:val="000000"/>
          <w:sz w:val="24"/>
          <w:szCs w:val="24"/>
        </w:rPr>
        <w:t>օրվանից:</w:t>
      </w:r>
      <w:r w:rsidR="00C36EC3" w:rsidRPr="00245175">
        <w:rPr>
          <w:rFonts w:ascii="GHEA Grapalat" w:eastAsia="Times New Roman" w:hAnsi="GHEA Grapalat" w:cs="Times New Roman"/>
          <w:sz w:val="24"/>
          <w:szCs w:val="24"/>
          <w:highlight w:val="yellow"/>
          <w:lang w:eastAsia="ru-RU"/>
        </w:rPr>
        <w:t xml:space="preserve"> </w:t>
      </w:r>
    </w:p>
    <w:p w14:paraId="7B15FC40" w14:textId="77777777" w:rsidR="00162AB3" w:rsidRPr="00177943" w:rsidRDefault="00162AB3" w:rsidP="00162AB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57B1345" w14:textId="77777777" w:rsidR="00162AB3" w:rsidRPr="00245175" w:rsidRDefault="00162AB3" w:rsidP="00162A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2D9F06D3" w14:textId="77777777" w:rsidR="00162AB3" w:rsidRPr="00245175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14:paraId="48D58E70" w14:textId="77777777" w:rsidR="00162AB3" w:rsidRPr="00245175" w:rsidRDefault="00162AB3" w:rsidP="00AE3E5F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245175">
        <w:rPr>
          <w:rFonts w:ascii="GHEA Grapalat" w:hAnsi="GHEA Grapalat"/>
          <w:b/>
          <w:sz w:val="24"/>
          <w:szCs w:val="24"/>
        </w:rPr>
        <w:tab/>
      </w:r>
      <w:r w:rsidRPr="00245175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245175" w:rsidSect="00B436A5">
      <w:pgSz w:w="12240" w:h="15840"/>
      <w:pgMar w:top="284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9D1"/>
    <w:rsid w:val="00001D18"/>
    <w:rsid w:val="00004518"/>
    <w:rsid w:val="00017216"/>
    <w:rsid w:val="0003530E"/>
    <w:rsid w:val="00051BFB"/>
    <w:rsid w:val="00052676"/>
    <w:rsid w:val="000664F2"/>
    <w:rsid w:val="00072D1B"/>
    <w:rsid w:val="000772CD"/>
    <w:rsid w:val="000B17F7"/>
    <w:rsid w:val="000C2B35"/>
    <w:rsid w:val="000C35B9"/>
    <w:rsid w:val="000F2485"/>
    <w:rsid w:val="000F2843"/>
    <w:rsid w:val="000F2962"/>
    <w:rsid w:val="000F3342"/>
    <w:rsid w:val="001113F7"/>
    <w:rsid w:val="00132F36"/>
    <w:rsid w:val="00151EDB"/>
    <w:rsid w:val="00152C6A"/>
    <w:rsid w:val="00162AB3"/>
    <w:rsid w:val="00175561"/>
    <w:rsid w:val="00177943"/>
    <w:rsid w:val="001A31F9"/>
    <w:rsid w:val="001A55BC"/>
    <w:rsid w:val="001D70EE"/>
    <w:rsid w:val="001E5750"/>
    <w:rsid w:val="001E6A33"/>
    <w:rsid w:val="00202525"/>
    <w:rsid w:val="00211213"/>
    <w:rsid w:val="0022004C"/>
    <w:rsid w:val="00245175"/>
    <w:rsid w:val="00280B38"/>
    <w:rsid w:val="00297CEC"/>
    <w:rsid w:val="002F7D75"/>
    <w:rsid w:val="003124C7"/>
    <w:rsid w:val="0033445F"/>
    <w:rsid w:val="00335025"/>
    <w:rsid w:val="00336B49"/>
    <w:rsid w:val="003405DF"/>
    <w:rsid w:val="00352193"/>
    <w:rsid w:val="00382398"/>
    <w:rsid w:val="00384531"/>
    <w:rsid w:val="00391FDE"/>
    <w:rsid w:val="00396326"/>
    <w:rsid w:val="003B24EC"/>
    <w:rsid w:val="003C3D75"/>
    <w:rsid w:val="003D0CAA"/>
    <w:rsid w:val="003D1358"/>
    <w:rsid w:val="004035D0"/>
    <w:rsid w:val="00403750"/>
    <w:rsid w:val="00442107"/>
    <w:rsid w:val="0044560E"/>
    <w:rsid w:val="00450ADF"/>
    <w:rsid w:val="004510CD"/>
    <w:rsid w:val="00454B65"/>
    <w:rsid w:val="004709FE"/>
    <w:rsid w:val="0049241E"/>
    <w:rsid w:val="004A6C7B"/>
    <w:rsid w:val="005104AB"/>
    <w:rsid w:val="00517EB6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217C5"/>
    <w:rsid w:val="00627C70"/>
    <w:rsid w:val="006304E6"/>
    <w:rsid w:val="006559C5"/>
    <w:rsid w:val="00660869"/>
    <w:rsid w:val="00663C4C"/>
    <w:rsid w:val="00663D7C"/>
    <w:rsid w:val="0069206D"/>
    <w:rsid w:val="006941FA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C5AF5"/>
    <w:rsid w:val="007D545B"/>
    <w:rsid w:val="00820F83"/>
    <w:rsid w:val="00823CC9"/>
    <w:rsid w:val="008303A4"/>
    <w:rsid w:val="00870280"/>
    <w:rsid w:val="008755D5"/>
    <w:rsid w:val="0088290A"/>
    <w:rsid w:val="008A29D9"/>
    <w:rsid w:val="008C62EE"/>
    <w:rsid w:val="008C6B53"/>
    <w:rsid w:val="008D4051"/>
    <w:rsid w:val="008E51AF"/>
    <w:rsid w:val="008F2BCD"/>
    <w:rsid w:val="008F67C2"/>
    <w:rsid w:val="009079EC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D466A"/>
    <w:rsid w:val="009F2053"/>
    <w:rsid w:val="00A17519"/>
    <w:rsid w:val="00A27799"/>
    <w:rsid w:val="00A3005D"/>
    <w:rsid w:val="00A5707D"/>
    <w:rsid w:val="00AA3288"/>
    <w:rsid w:val="00AB30E4"/>
    <w:rsid w:val="00AB476D"/>
    <w:rsid w:val="00AC69CB"/>
    <w:rsid w:val="00AE3E5F"/>
    <w:rsid w:val="00AE684E"/>
    <w:rsid w:val="00AE7B1A"/>
    <w:rsid w:val="00AF081E"/>
    <w:rsid w:val="00AF182B"/>
    <w:rsid w:val="00B1293C"/>
    <w:rsid w:val="00B300CD"/>
    <w:rsid w:val="00B436A5"/>
    <w:rsid w:val="00B61160"/>
    <w:rsid w:val="00BA3ADB"/>
    <w:rsid w:val="00BB00EC"/>
    <w:rsid w:val="00BD084B"/>
    <w:rsid w:val="00BD65FB"/>
    <w:rsid w:val="00C02664"/>
    <w:rsid w:val="00C261D7"/>
    <w:rsid w:val="00C324E4"/>
    <w:rsid w:val="00C36EC3"/>
    <w:rsid w:val="00C44546"/>
    <w:rsid w:val="00C56771"/>
    <w:rsid w:val="00C6372D"/>
    <w:rsid w:val="00C759BE"/>
    <w:rsid w:val="00CD242D"/>
    <w:rsid w:val="00CE6A0F"/>
    <w:rsid w:val="00CF4DB2"/>
    <w:rsid w:val="00D06E39"/>
    <w:rsid w:val="00D148A2"/>
    <w:rsid w:val="00D32653"/>
    <w:rsid w:val="00D479D1"/>
    <w:rsid w:val="00D966C4"/>
    <w:rsid w:val="00DB4835"/>
    <w:rsid w:val="00DC43F8"/>
    <w:rsid w:val="00DC5FEE"/>
    <w:rsid w:val="00DD4929"/>
    <w:rsid w:val="00DD7EBC"/>
    <w:rsid w:val="00DE498C"/>
    <w:rsid w:val="00E03814"/>
    <w:rsid w:val="00E15394"/>
    <w:rsid w:val="00E4576B"/>
    <w:rsid w:val="00E706FA"/>
    <w:rsid w:val="00E72415"/>
    <w:rsid w:val="00E77ACF"/>
    <w:rsid w:val="00E92094"/>
    <w:rsid w:val="00E944D2"/>
    <w:rsid w:val="00EA1053"/>
    <w:rsid w:val="00EA2725"/>
    <w:rsid w:val="00EC6A16"/>
    <w:rsid w:val="00ED34E4"/>
    <w:rsid w:val="00EE62EC"/>
    <w:rsid w:val="00F1143F"/>
    <w:rsid w:val="00F36A71"/>
    <w:rsid w:val="00F519F2"/>
    <w:rsid w:val="00F92CF4"/>
    <w:rsid w:val="00FA3FAA"/>
    <w:rsid w:val="00FA56AF"/>
    <w:rsid w:val="00FB35E4"/>
    <w:rsid w:val="00FC0A54"/>
    <w:rsid w:val="00FC44A6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684E7"/>
  <w15:docId w15:val="{A2BFA1FA-74BD-415F-AC8F-6D143BA2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79D1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454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574C68"/>
    <w:rPr>
      <w:b/>
      <w:bCs/>
    </w:rPr>
  </w:style>
  <w:style w:type="paragraph" w:customStyle="1" w:styleId="norm">
    <w:name w:val="norm"/>
    <w:basedOn w:val="a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a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a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Subtle Emphasis"/>
    <w:basedOn w:val="a0"/>
    <w:uiPriority w:val="19"/>
    <w:qFormat/>
    <w:rsid w:val="004035D0"/>
    <w:rPr>
      <w:i/>
      <w:iCs/>
      <w:color w:val="808080" w:themeColor="text1" w:themeTint="7F"/>
    </w:rPr>
  </w:style>
  <w:style w:type="paragraph" w:styleId="a7">
    <w:name w:val="Balloon Text"/>
    <w:basedOn w:val="a"/>
    <w:link w:val="a8"/>
    <w:uiPriority w:val="99"/>
    <w:semiHidden/>
    <w:unhideWhenUsed/>
    <w:rsid w:val="00907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79EC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0C081-FA2B-4D22-8845-7AD448137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https:/mul2.gov.am/tasks/247692/oneclick/Naxagic_2_mardahamar_gnumner_15.04.20 (1) (2).docx?token=344e4d431248c828ea5eb78ce569cd32</cp:keywords>
  <cp:lastModifiedBy>Suren Semerjyan</cp:lastModifiedBy>
  <cp:revision>3</cp:revision>
  <cp:lastPrinted>2021-07-20T05:57:00Z</cp:lastPrinted>
  <dcterms:created xsi:type="dcterms:W3CDTF">2021-07-21T16:31:00Z</dcterms:created>
  <dcterms:modified xsi:type="dcterms:W3CDTF">2021-07-22T05:36:00Z</dcterms:modified>
</cp:coreProperties>
</file>