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F69" w:rsidRPr="00315705" w:rsidRDefault="003A7F69" w:rsidP="003A7F69">
      <w:pPr>
        <w:spacing w:before="240" w:after="0" w:line="240" w:lineRule="auto"/>
        <w:ind w:firstLine="567"/>
        <w:jc w:val="right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ԱԽԱԳԻԾ</w:t>
      </w:r>
    </w:p>
    <w:p w:rsidR="003A7F69" w:rsidRPr="00315705" w:rsidRDefault="003A7F69" w:rsidP="003A7F69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 w:eastAsia="ru-RU"/>
        </w:rPr>
      </w:pPr>
    </w:p>
    <w:p w:rsidR="003A7F69" w:rsidRPr="00315705" w:rsidRDefault="003A7F69" w:rsidP="003A7F69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</w:pPr>
    </w:p>
    <w:p w:rsidR="003A7F69" w:rsidRPr="00315705" w:rsidRDefault="003A7F69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ԿԱՌԱՎԱՐՈՒԹՅՈՒՆ</w:t>
      </w:r>
    </w:p>
    <w:p w:rsidR="003A7F69" w:rsidRPr="00315705" w:rsidRDefault="003A7F69" w:rsidP="003A7F69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:rsidR="003A7F69" w:rsidRPr="00A223B2" w:rsidRDefault="003A7F69" w:rsidP="008A18FD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hAnsi="GHEA Grapalat" w:cs="Calibri"/>
          <w:b/>
          <w:bCs/>
          <w:lang w:val="hy-AM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 202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թվական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</w:p>
    <w:p w:rsidR="003A7F69" w:rsidRPr="00ED1C66" w:rsidRDefault="00A223B2" w:rsidP="00ED1C66">
      <w:pPr>
        <w:pStyle w:val="NormalWeb"/>
        <w:spacing w:before="0" w:beforeAutospacing="0" w:after="0" w:afterAutospacing="0"/>
        <w:ind w:firstLine="375"/>
        <w:jc w:val="center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Calibri"/>
          <w:b/>
          <w:bCs/>
          <w:lang w:val="hy-AM"/>
        </w:rPr>
        <w:t xml:space="preserve">ՊԵՏԱԿԱՆ ԳՈՒՅՔՆ ՕՏԱՐԵԼՈՒ ԵՎ </w:t>
      </w:r>
      <w:r w:rsidR="00ED1C66" w:rsidRPr="00BB55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</w:t>
      </w:r>
      <w:r w:rsidR="00ED1C66" w:rsidRPr="00CF26BB">
        <w:rPr>
          <w:rFonts w:ascii="GHEA Grapalat" w:hAnsi="GHEA Grapalat"/>
          <w:b/>
          <w:color w:val="000000"/>
          <w:lang w:val="af-ZA"/>
        </w:rPr>
        <w:t xml:space="preserve"> </w:t>
      </w:r>
      <w:r w:rsidR="00ED1C66" w:rsidRPr="00BB55BE">
        <w:rPr>
          <w:rFonts w:ascii="GHEA Grapalat" w:hAnsi="GHEA Grapalat"/>
          <w:b/>
          <w:color w:val="000000"/>
          <w:lang w:val="hy-AM"/>
        </w:rPr>
        <w:t>2020 ԹՎԱԿԱՆԻ ՀՈՒԼԻՍԻ 16-Ի N 1194-Ա ՈՐՈՇ</w:t>
      </w:r>
      <w:r w:rsidR="00B645B8">
        <w:rPr>
          <w:rFonts w:ascii="GHEA Grapalat" w:hAnsi="GHEA Grapalat"/>
          <w:b/>
          <w:color w:val="000000"/>
          <w:lang w:val="hy-AM"/>
        </w:rPr>
        <w:t>Մ</w:t>
      </w:r>
      <w:r w:rsidR="007E36C3">
        <w:rPr>
          <w:rFonts w:ascii="GHEA Grapalat" w:hAnsi="GHEA Grapalat"/>
          <w:b/>
          <w:color w:val="000000"/>
          <w:lang w:val="hy-AM"/>
        </w:rPr>
        <w:t>Ա</w:t>
      </w:r>
      <w:r w:rsidR="00C1424A">
        <w:rPr>
          <w:rFonts w:ascii="GHEA Grapalat" w:hAnsi="GHEA Grapalat"/>
          <w:b/>
          <w:color w:val="000000"/>
          <w:lang w:val="hy-AM"/>
        </w:rPr>
        <w:t>Ն</w:t>
      </w:r>
      <w:r w:rsidR="007E36C3">
        <w:rPr>
          <w:rFonts w:ascii="GHEA Grapalat" w:hAnsi="GHEA Grapalat"/>
          <w:b/>
          <w:color w:val="000000"/>
          <w:lang w:val="hy-AM"/>
        </w:rPr>
        <w:t xml:space="preserve"> </w:t>
      </w:r>
      <w:r w:rsidR="00C1424A">
        <w:rPr>
          <w:rFonts w:ascii="GHEA Grapalat" w:hAnsi="GHEA Grapalat"/>
          <w:b/>
          <w:color w:val="000000"/>
          <w:lang w:val="hy-AM"/>
        </w:rPr>
        <w:t>ՄԵՋ ՓՈՓՈԽՈՒԹՅՈՒՆ ԿԱՏԱՐԵԼՈՒ ՄԱՍԻՆ</w:t>
      </w:r>
    </w:p>
    <w:p w:rsidR="003A7F69" w:rsidRPr="00ED1C66" w:rsidRDefault="003A7F69" w:rsidP="003A7F69">
      <w:pPr>
        <w:pStyle w:val="NormalWeb"/>
        <w:spacing w:before="0" w:beforeAutospacing="0" w:after="0" w:afterAutospacing="0"/>
        <w:ind w:firstLine="375"/>
        <w:textAlignment w:val="baseline"/>
        <w:rPr>
          <w:rFonts w:ascii="GHEA Grapalat" w:hAnsi="GHEA Grapalat" w:cs="Segoe UI"/>
          <w:lang w:val="hy-AM"/>
        </w:rPr>
      </w:pPr>
      <w:r w:rsidRPr="00ED1C66">
        <w:rPr>
          <w:rFonts w:ascii="Calibri" w:hAnsi="Calibri" w:cs="Calibri"/>
          <w:lang w:val="hy-AM"/>
        </w:rPr>
        <w:t> </w:t>
      </w:r>
    </w:p>
    <w:p w:rsidR="007A5AF8" w:rsidRPr="00ED1C66" w:rsidRDefault="007A5AF8" w:rsidP="003A7F69">
      <w:pPr>
        <w:pStyle w:val="NormalWeb"/>
        <w:spacing w:before="0" w:beforeAutospacing="0" w:after="0" w:afterAutospacing="0"/>
        <w:ind w:firstLine="375"/>
        <w:textAlignment w:val="baseline"/>
        <w:rPr>
          <w:rFonts w:ascii="GHEA Grapalat" w:hAnsi="GHEA Grapalat" w:cs="Calibri"/>
          <w:lang w:val="hy-AM"/>
        </w:rPr>
      </w:pPr>
    </w:p>
    <w:p w:rsidR="00ED1C66" w:rsidRPr="00ED1C66" w:rsidRDefault="00ED1C66" w:rsidP="000B5E64">
      <w:pPr>
        <w:spacing w:after="0" w:line="360" w:lineRule="auto"/>
        <w:ind w:right="-90" w:firstLine="45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ED1C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33-րդ և 34-րդ հոդվածները՝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«Պետական գույքի կառավարման մասին»</w:t>
      </w:r>
      <w:r w:rsidRPr="00ED1C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</w:t>
      </w:r>
      <w:r w:rsidR="0097087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օրենք-ի 22-րդ հոդվածը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0A17B5" w:rsidRPr="00ED1C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 w:rsidR="000A17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2021 թվականի ապրիլի 15-ի </w:t>
      </w:r>
      <w:r w:rsidR="000A17B5" w:rsidRPr="000A17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587-Ն որոշման 1-ին հավելվածով հաստատված կարգի 3-րդ կետի 1)-ին ենթակետը </w:t>
      </w:r>
      <w:r w:rsidRPr="00ED1C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Pr="00ED1C66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ո ր ո շ ու մ է</w:t>
      </w:r>
      <w:r w:rsidRPr="00ED1C6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</w:p>
    <w:p w:rsidR="000B5E64" w:rsidRDefault="000B5E64" w:rsidP="000B5E64">
      <w:pPr>
        <w:pStyle w:val="norm"/>
        <w:spacing w:line="360" w:lineRule="auto"/>
        <w:ind w:right="-143"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տարածքային կառավարման և ենթակառուցվածքների նախարարության Պետական գույքի կառավարման կոմիտեին  </w:t>
      </w:r>
      <w:r w:rsidR="00770EB7" w:rsidRPr="00770EB7">
        <w:rPr>
          <w:rFonts w:ascii="GHEA Grapalat" w:hAnsi="GHEA Grapalat" w:cs="Arial"/>
          <w:sz w:val="24"/>
          <w:szCs w:val="24"/>
          <w:lang w:val="hy-AM"/>
        </w:rPr>
        <w:t>(</w:t>
      </w:r>
      <w:r w:rsidR="00770EB7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770EB7" w:rsidRPr="00770EB7">
        <w:rPr>
          <w:rFonts w:ascii="GHEA Grapalat" w:hAnsi="GHEA Grapalat" w:cs="Arial"/>
          <w:sz w:val="24"/>
          <w:szCs w:val="24"/>
          <w:lang w:val="hy-AM"/>
        </w:rPr>
        <w:t>)</w:t>
      </w:r>
      <w:r w:rsidR="00770EB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E35EF">
        <w:rPr>
          <w:rFonts w:ascii="GHEA Grapalat" w:hAnsi="GHEA Grapalat" w:cs="Arial"/>
          <w:sz w:val="24"/>
          <w:szCs w:val="24"/>
          <w:lang w:val="af-ZA"/>
        </w:rPr>
        <w:t>ամրացվ</w:t>
      </w:r>
      <w:r w:rsidR="00181EE6">
        <w:rPr>
          <w:rFonts w:ascii="GHEA Grapalat" w:hAnsi="GHEA Grapalat" w:cs="Arial"/>
          <w:sz w:val="24"/>
          <w:szCs w:val="24"/>
          <w:lang w:val="af-ZA"/>
        </w:rPr>
        <w:t>ած,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7A3879">
        <w:rPr>
          <w:rFonts w:ascii="GHEA Grapalat" w:hAnsi="GHEA Grapalat" w:cs="Arial"/>
          <w:sz w:val="24"/>
          <w:szCs w:val="24"/>
          <w:lang w:val="af-ZA"/>
        </w:rPr>
        <w:t>պետական սեփականություն հանդիսացող</w:t>
      </w:r>
      <w:r w:rsidR="00181EE6">
        <w:rPr>
          <w:rFonts w:ascii="GHEA Grapalat" w:hAnsi="GHEA Grapalat" w:cs="Arial"/>
          <w:sz w:val="24"/>
          <w:szCs w:val="24"/>
          <w:lang w:val="hy-AM"/>
        </w:rPr>
        <w:t>,</w:t>
      </w:r>
      <w:r w:rsidRPr="007A38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5E64D7" w:rsidRPr="006B6CD3">
        <w:rPr>
          <w:rFonts w:ascii="GHEA Grapalat" w:hAnsi="GHEA Grapalat" w:cs="Arial"/>
          <w:sz w:val="24"/>
          <w:szCs w:val="24"/>
          <w:lang w:val="af-ZA"/>
        </w:rPr>
        <w:t>Երևան</w:t>
      </w:r>
      <w:r w:rsidR="006B6CD3" w:rsidRPr="006B6CD3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6B6CD3" w:rsidRPr="007A3879">
        <w:rPr>
          <w:rFonts w:ascii="GHEA Grapalat" w:hAnsi="GHEA Grapalat" w:cs="Arial"/>
          <w:sz w:val="24"/>
          <w:szCs w:val="24"/>
          <w:lang w:val="af-ZA"/>
        </w:rPr>
        <w:t>քաղաքի</w:t>
      </w:r>
      <w:r w:rsidR="005E64D7" w:rsidRPr="006B6CD3">
        <w:rPr>
          <w:rFonts w:ascii="GHEA Grapalat" w:hAnsi="GHEA Grapalat" w:cs="Arial"/>
          <w:sz w:val="24"/>
          <w:szCs w:val="24"/>
          <w:lang w:val="af-ZA"/>
        </w:rPr>
        <w:t xml:space="preserve"> Թամանցիների փող</w:t>
      </w:r>
      <w:r w:rsidR="003D30B0">
        <w:rPr>
          <w:rFonts w:ascii="GHEA Grapalat" w:hAnsi="GHEA Grapalat" w:cs="Arial"/>
          <w:sz w:val="24"/>
          <w:szCs w:val="24"/>
          <w:lang w:val="hy-AM"/>
        </w:rPr>
        <w:t>ոց</w:t>
      </w:r>
      <w:r w:rsidR="005E64D7" w:rsidRPr="006B6CD3">
        <w:rPr>
          <w:rFonts w:ascii="GHEA Grapalat" w:hAnsi="GHEA Grapalat" w:cs="Arial"/>
          <w:sz w:val="24"/>
          <w:szCs w:val="24"/>
          <w:lang w:val="af-ZA"/>
        </w:rPr>
        <w:t xml:space="preserve"> 73 հասցեում </w:t>
      </w:r>
      <w:r w:rsidRPr="006B6CD3">
        <w:rPr>
          <w:rFonts w:ascii="GHEA Grapalat" w:hAnsi="GHEA Grapalat" w:cs="Arial"/>
          <w:sz w:val="24"/>
          <w:szCs w:val="24"/>
          <w:lang w:val="af-ZA"/>
        </w:rPr>
        <w:t xml:space="preserve">գտնվող </w:t>
      </w:r>
      <w:r w:rsidR="005E64D7" w:rsidRPr="006B6CD3">
        <w:rPr>
          <w:rFonts w:ascii="GHEA Grapalat" w:hAnsi="GHEA Grapalat" w:cs="Arial"/>
          <w:sz w:val="24"/>
          <w:szCs w:val="24"/>
          <w:lang w:val="af-ZA"/>
        </w:rPr>
        <w:t>3439</w:t>
      </w:r>
      <w:r w:rsidR="003D30B0">
        <w:rPr>
          <w:rFonts w:ascii="GHEA Grapalat" w:hAnsi="GHEA Grapalat" w:cs="Arial"/>
          <w:sz w:val="24"/>
          <w:szCs w:val="24"/>
          <w:lang w:val="hy-AM"/>
        </w:rPr>
        <w:t>.</w:t>
      </w:r>
      <w:r w:rsidR="005E64D7" w:rsidRPr="006B6CD3">
        <w:rPr>
          <w:rFonts w:ascii="GHEA Grapalat" w:hAnsi="GHEA Grapalat" w:cs="Arial"/>
          <w:sz w:val="24"/>
          <w:szCs w:val="24"/>
          <w:lang w:val="af-ZA"/>
        </w:rPr>
        <w:t xml:space="preserve">9 </w:t>
      </w:r>
      <w:r w:rsidRPr="006B6CD3">
        <w:rPr>
          <w:rFonts w:ascii="GHEA Grapalat" w:hAnsi="GHEA Grapalat" w:cs="Arial"/>
          <w:sz w:val="24"/>
          <w:szCs w:val="24"/>
          <w:lang w:val="af-ZA"/>
        </w:rPr>
        <w:t>քառ. մետր մակերեսով</w:t>
      </w:r>
      <w:r w:rsidR="00340A9F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6B6CD3">
        <w:rPr>
          <w:rFonts w:ascii="GHEA Grapalat" w:hAnsi="GHEA Grapalat" w:cs="Arial"/>
          <w:sz w:val="24"/>
          <w:szCs w:val="24"/>
          <w:lang w:val="af-ZA"/>
        </w:rPr>
        <w:t>շենք-շինությունները</w:t>
      </w:r>
      <w:r w:rsidRPr="007A3879">
        <w:rPr>
          <w:rFonts w:ascii="GHEA Grapalat" w:hAnsi="GHEA Grapalat" w:cs="Arial"/>
          <w:sz w:val="24"/>
          <w:szCs w:val="24"/>
          <w:lang w:val="af-ZA"/>
        </w:rPr>
        <w:t xml:space="preserve"> (այսուհետ՝ Գույք) և դրա</w:t>
      </w:r>
      <w:r w:rsidR="00181EE6">
        <w:rPr>
          <w:rFonts w:ascii="GHEA Grapalat" w:hAnsi="GHEA Grapalat" w:cs="Arial"/>
          <w:sz w:val="24"/>
          <w:szCs w:val="24"/>
          <w:lang w:val="hy-AM"/>
        </w:rPr>
        <w:t>նց</w:t>
      </w:r>
      <w:r w:rsidRPr="007A3879">
        <w:rPr>
          <w:rFonts w:ascii="GHEA Grapalat" w:hAnsi="GHEA Grapalat" w:cs="Arial"/>
          <w:sz w:val="24"/>
          <w:szCs w:val="24"/>
          <w:lang w:val="af-ZA"/>
        </w:rPr>
        <w:t xml:space="preserve"> օգտագործման և սպասարկման համար հատկացված </w:t>
      </w:r>
      <w:r w:rsidR="005E64D7">
        <w:rPr>
          <w:rFonts w:ascii="GHEA Grapalat" w:hAnsi="GHEA Grapalat" w:cs="Arial"/>
          <w:sz w:val="24"/>
          <w:szCs w:val="24"/>
          <w:lang w:val="hy-AM"/>
        </w:rPr>
        <w:t>0.885082</w:t>
      </w:r>
      <w:r w:rsidRPr="007A3879">
        <w:rPr>
          <w:rFonts w:ascii="GHEA Grapalat" w:hAnsi="GHEA Grapalat" w:cs="Arial"/>
          <w:sz w:val="24"/>
          <w:szCs w:val="24"/>
          <w:lang w:val="af-ZA"/>
        </w:rPr>
        <w:t xml:space="preserve"> հեկտար մակերեսով հողամասն </w:t>
      </w:r>
      <w:r w:rsidR="005E64D7">
        <w:rPr>
          <w:rFonts w:ascii="GHEA Grapalat" w:hAnsi="GHEA Grapalat" w:cs="Arial"/>
          <w:sz w:val="24"/>
          <w:szCs w:val="24"/>
          <w:lang w:val="hy-AM"/>
        </w:rPr>
        <w:t xml:space="preserve">ուղղակի </w:t>
      </w:r>
      <w:r w:rsidR="00F40968">
        <w:rPr>
          <w:rFonts w:ascii="GHEA Grapalat" w:hAnsi="GHEA Grapalat" w:cs="Arial"/>
          <w:sz w:val="24"/>
          <w:szCs w:val="24"/>
          <w:lang w:val="hy-AM"/>
        </w:rPr>
        <w:t>վաճառքի ձևով</w:t>
      </w:r>
      <w:r w:rsidR="005E64D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CE35EF">
        <w:rPr>
          <w:rFonts w:ascii="GHEA Grapalat" w:hAnsi="GHEA Grapalat" w:cs="Arial"/>
          <w:sz w:val="24"/>
          <w:szCs w:val="24"/>
          <w:lang w:val="af-ZA"/>
        </w:rPr>
        <w:t xml:space="preserve">օտարել </w:t>
      </w:r>
      <w:r w:rsidRPr="007A3879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44580A">
        <w:rPr>
          <w:rFonts w:ascii="GHEA Grapalat" w:hAnsi="GHEA Grapalat"/>
          <w:sz w:val="24"/>
          <w:szCs w:val="24"/>
          <w:lang w:val="hy-AM"/>
        </w:rPr>
        <w:t>քաղաքացի Շավարշ Մաթևոսի Դավթյանին</w:t>
      </w:r>
      <w:r w:rsidR="0044580A" w:rsidRPr="00186114">
        <w:rPr>
          <w:rFonts w:ascii="GHEA Grapalat" w:hAnsi="GHEA Grapalat"/>
          <w:sz w:val="24"/>
          <w:szCs w:val="24"/>
          <w:lang w:val="hy-AM"/>
        </w:rPr>
        <w:t xml:space="preserve"> (այսուհետ՝ Գնորդ</w:t>
      </w:r>
      <w:r w:rsidR="0044580A" w:rsidRPr="00A823B0">
        <w:rPr>
          <w:rFonts w:ascii="GHEA Grapalat" w:hAnsi="GHEA Grapalat"/>
          <w:sz w:val="24"/>
          <w:szCs w:val="24"/>
          <w:lang w:val="hy-AM"/>
        </w:rPr>
        <w:t>) (</w:t>
      </w:r>
      <w:r w:rsidR="0044580A">
        <w:rPr>
          <w:rFonts w:ascii="GHEA Grapalat" w:hAnsi="GHEA Grapalat"/>
          <w:sz w:val="24"/>
          <w:szCs w:val="24"/>
          <w:lang w:val="hy-AM"/>
        </w:rPr>
        <w:t>նույնականացման քարտ՝ 000534024, տրված 001-ի կողմից 22.02.2013թ-ին</w:t>
      </w:r>
      <w:r w:rsidR="0044580A" w:rsidRPr="00A823B0">
        <w:rPr>
          <w:rFonts w:ascii="GHEA Grapalat" w:hAnsi="GHEA Grapalat"/>
          <w:sz w:val="24"/>
          <w:szCs w:val="24"/>
          <w:lang w:val="hy-AM"/>
        </w:rPr>
        <w:t>)</w:t>
      </w:r>
      <w:r w:rsidR="00181EE6">
        <w:rPr>
          <w:rFonts w:ascii="GHEA Grapalat" w:hAnsi="GHEA Grapalat"/>
          <w:sz w:val="24"/>
          <w:szCs w:val="24"/>
          <w:lang w:val="hy-AM"/>
        </w:rPr>
        <w:t>։</w:t>
      </w:r>
    </w:p>
    <w:p w:rsidR="00E37179" w:rsidRPr="00E37179" w:rsidRDefault="00E37179" w:rsidP="000B5E64">
      <w:pPr>
        <w:pStyle w:val="norm"/>
        <w:spacing w:line="360" w:lineRule="auto"/>
        <w:ind w:right="-143" w:firstLine="567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>2. Սահմանել</w:t>
      </w:r>
      <w:r w:rsidR="00181EE6"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</w:p>
    <w:p w:rsidR="000B5E64" w:rsidRDefault="000B5E64" w:rsidP="000B5E64">
      <w:pPr>
        <w:pStyle w:val="norm"/>
        <w:spacing w:line="360" w:lineRule="auto"/>
        <w:ind w:right="-143" w:firstLine="567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</w:t>
      </w:r>
      <w:r w:rsidR="006B718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որ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Հայաստանի Հանրապետության կառավարության 1998 թվականի մարտի 27-ի </w:t>
      </w:r>
      <w:r w:rsidR="006B718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թիվ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209 որոշմամբ սահմանված </w:t>
      </w:r>
      <w:r w:rsidRPr="00A45F6F">
        <w:rPr>
          <w:rFonts w:ascii="GHEA Grapalat" w:hAnsi="GHEA Grapalat" w:cs="Arial"/>
          <w:color w:val="000000"/>
          <w:sz w:val="24"/>
          <w:szCs w:val="24"/>
          <w:lang w:val="hy-AM"/>
        </w:rPr>
        <w:t>կարգով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202</w:t>
      </w:r>
      <w:r w:rsidR="00F9737B" w:rsidRPr="00F9737B">
        <w:rPr>
          <w:rFonts w:ascii="GHEA Grapalat" w:hAnsi="GHEA Grapalat" w:cs="Arial"/>
          <w:color w:val="000000"/>
          <w:sz w:val="24"/>
          <w:szCs w:val="24"/>
          <w:lang w:val="hy-AM"/>
        </w:rPr>
        <w:t>0</w:t>
      </w:r>
      <w:bookmarkStart w:id="0" w:name="_GoBack"/>
      <w:bookmarkEnd w:id="0"/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թվականի </w:t>
      </w:r>
      <w:r w:rsidR="00A45F6F">
        <w:rPr>
          <w:rFonts w:ascii="GHEA Grapalat" w:hAnsi="GHEA Grapalat" w:cs="Arial"/>
          <w:color w:val="000000"/>
          <w:sz w:val="24"/>
          <w:szCs w:val="24"/>
          <w:lang w:val="hy-AM"/>
        </w:rPr>
        <w:t>ապրիլի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A45F6F">
        <w:rPr>
          <w:rFonts w:ascii="GHEA Grapalat" w:hAnsi="GHEA Grapalat" w:cs="Arial"/>
          <w:color w:val="000000"/>
          <w:sz w:val="24"/>
          <w:szCs w:val="24"/>
          <w:lang w:val="hy-AM"/>
        </w:rPr>
        <w:t>3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-ի դրությամբ</w:t>
      </w:r>
      <w:r w:rsidRPr="00A45F6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գույքի գնահատված </w:t>
      </w:r>
      <w:r w:rsidR="00A45F6F">
        <w:rPr>
          <w:rFonts w:ascii="GHEA Grapalat" w:hAnsi="GHEA Grapalat" w:cs="Arial"/>
          <w:color w:val="000000"/>
          <w:sz w:val="24"/>
          <w:szCs w:val="24"/>
          <w:lang w:val="hy-AM"/>
        </w:rPr>
        <w:t>արժեքը</w:t>
      </w:r>
      <w:r w:rsidR="006B718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կազմում է</w:t>
      </w:r>
      <w:r w:rsidR="00181EE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A45F6F" w:rsidRPr="00A45F6F">
        <w:rPr>
          <w:rFonts w:ascii="GHEA Grapalat" w:hAnsi="GHEA Grapalat" w:cs="Arial"/>
          <w:color w:val="000000"/>
          <w:sz w:val="24"/>
          <w:szCs w:val="24"/>
          <w:lang w:val="hy-AM"/>
        </w:rPr>
        <w:t>101 821 890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181EE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ՀՀ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դրամ</w:t>
      </w:r>
      <w:r w:rsidR="00A45F6F">
        <w:rPr>
          <w:rFonts w:ascii="GHEA Grapalat" w:hAnsi="GHEA Grapalat" w:cs="Arial"/>
          <w:color w:val="000000"/>
          <w:sz w:val="24"/>
          <w:szCs w:val="24"/>
          <w:lang w:val="hy-AM"/>
        </w:rPr>
        <w:t>, որն ամբողջությամբ 2020</w:t>
      </w:r>
      <w:r w:rsidR="00382E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A45F6F">
        <w:rPr>
          <w:rFonts w:ascii="GHEA Grapalat" w:hAnsi="GHEA Grapalat" w:cs="Arial"/>
          <w:color w:val="000000"/>
          <w:sz w:val="24"/>
          <w:szCs w:val="24"/>
          <w:lang w:val="hy-AM"/>
        </w:rPr>
        <w:t>թ</w:t>
      </w:r>
      <w:r w:rsidR="00382E37">
        <w:rPr>
          <w:rFonts w:ascii="GHEA Grapalat" w:hAnsi="GHEA Grapalat" w:cs="Arial"/>
          <w:color w:val="000000"/>
          <w:sz w:val="24"/>
          <w:szCs w:val="24"/>
          <w:lang w:val="hy-AM"/>
        </w:rPr>
        <w:t>վականի սեպտեմբերի 25-ի դրությամբ</w:t>
      </w:r>
      <w:r w:rsidR="00A45F6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="00887EE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Գնորդի կողմից </w:t>
      </w:r>
      <w:r w:rsidR="00A45F6F">
        <w:rPr>
          <w:rFonts w:ascii="GHEA Grapalat" w:hAnsi="GHEA Grapalat" w:cs="Arial"/>
          <w:color w:val="000000"/>
          <w:sz w:val="24"/>
          <w:szCs w:val="24"/>
          <w:lang w:val="hy-AM"/>
        </w:rPr>
        <w:t>վճարվել է</w:t>
      </w:r>
      <w:r w:rsidR="00382E37">
        <w:rPr>
          <w:rFonts w:ascii="GHEA Grapalat" w:hAnsi="GHEA Grapalat" w:cs="Arial"/>
          <w:color w:val="000000"/>
          <w:sz w:val="24"/>
          <w:szCs w:val="24"/>
          <w:lang w:val="hy-AM"/>
        </w:rPr>
        <w:t>,</w:t>
      </w:r>
      <w:r w:rsidR="00A45F6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</w:p>
    <w:p w:rsidR="000B5E64" w:rsidRPr="00382E37" w:rsidRDefault="000B5E64" w:rsidP="000B5E64">
      <w:pPr>
        <w:pStyle w:val="norm"/>
        <w:spacing w:line="360" w:lineRule="auto"/>
        <w:ind w:right="-143" w:firstLine="567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</w:t>
      </w:r>
      <w:r w:rsidR="00382E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ուղղակի </w:t>
      </w:r>
      <w:r w:rsidR="00CB5FB6">
        <w:rPr>
          <w:rFonts w:ascii="GHEA Grapalat" w:hAnsi="GHEA Grapalat" w:cs="Arial"/>
          <w:sz w:val="24"/>
          <w:szCs w:val="24"/>
          <w:lang w:val="hy-AM"/>
        </w:rPr>
        <w:t>վաճառքի ձևով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օտարման ենթակա գույքի </w:t>
      </w:r>
      <w:r w:rsidR="000E2D82">
        <w:rPr>
          <w:rFonts w:ascii="GHEA Grapalat" w:hAnsi="GHEA Grapalat" w:cs="Arial"/>
          <w:color w:val="000000"/>
          <w:sz w:val="24"/>
          <w:szCs w:val="24"/>
          <w:lang w:val="hy-AM"/>
        </w:rPr>
        <w:t>վաճառքի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գ</w:t>
      </w:r>
      <w:r w:rsidRPr="00382E37">
        <w:rPr>
          <w:rFonts w:ascii="GHEA Grapalat" w:hAnsi="GHEA Grapalat" w:cs="Arial"/>
          <w:color w:val="000000"/>
          <w:sz w:val="24"/>
          <w:szCs w:val="24"/>
          <w:lang w:val="af-ZA"/>
        </w:rPr>
        <w:t>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նը՝ </w:t>
      </w:r>
      <w:r w:rsidR="00382E37" w:rsidRPr="00382E37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1 243 210 </w:t>
      </w:r>
      <w:r w:rsidRPr="00382E37">
        <w:rPr>
          <w:rFonts w:ascii="GHEA Grapalat" w:hAnsi="GHEA Grapalat" w:cs="Arial"/>
          <w:color w:val="000000"/>
          <w:sz w:val="24"/>
          <w:szCs w:val="24"/>
          <w:lang w:val="af-ZA"/>
        </w:rPr>
        <w:t>ՀՀ դրամ</w:t>
      </w:r>
      <w:r w:rsidR="00382E37">
        <w:rPr>
          <w:rFonts w:ascii="GHEA Grapalat" w:hAnsi="GHEA Grapalat" w:cs="Arial"/>
          <w:color w:val="000000"/>
          <w:sz w:val="24"/>
          <w:szCs w:val="24"/>
          <w:lang w:val="hy-AM"/>
        </w:rPr>
        <w:t>,</w:t>
      </w:r>
    </w:p>
    <w:p w:rsidR="000B5E64" w:rsidRDefault="000B5E64" w:rsidP="000B5E64">
      <w:pPr>
        <w:pStyle w:val="norm"/>
        <w:spacing w:line="360" w:lineRule="auto"/>
        <w:ind w:right="-143" w:firstLine="567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 xml:space="preserve">3) </w:t>
      </w:r>
      <w:r w:rsidR="009629C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որ </w:t>
      </w:r>
      <w:r w:rsidR="00382E37">
        <w:rPr>
          <w:rFonts w:ascii="GHEA Grapalat" w:hAnsi="GHEA Grapalat" w:cs="Arial"/>
          <w:color w:val="000000"/>
          <w:sz w:val="24"/>
          <w:szCs w:val="24"/>
          <w:lang w:val="hy-AM"/>
        </w:rPr>
        <w:t>2020 թվականի սեպտեմբերի 25-ի դրությամբ</w:t>
      </w:r>
      <w:r w:rsidR="00382E37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382E3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Գնորդի կողմից ամբողջությամբ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վճար</w:t>
      </w:r>
      <w:r w:rsidR="0044580A">
        <w:rPr>
          <w:rFonts w:ascii="GHEA Grapalat" w:hAnsi="GHEA Grapalat" w:cs="Arial"/>
          <w:color w:val="000000"/>
          <w:sz w:val="24"/>
          <w:szCs w:val="24"/>
          <w:lang w:val="hy-AM"/>
        </w:rPr>
        <w:t>վ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ել </w:t>
      </w:r>
      <w:r w:rsidR="0044580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է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գույքի  զբաղեցրած, օգտագործման ու սպասարկման համար </w:t>
      </w:r>
      <w:r w:rsidRPr="0044580A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հատկացված </w:t>
      </w:r>
      <w:r w:rsidR="0044580A" w:rsidRPr="0044580A">
        <w:rPr>
          <w:rFonts w:ascii="GHEA Grapalat" w:hAnsi="GHEA Grapalat" w:cs="Arial"/>
          <w:color w:val="000000"/>
          <w:sz w:val="24"/>
          <w:szCs w:val="24"/>
          <w:lang w:val="af-ZA"/>
        </w:rPr>
        <w:t>0.885082</w:t>
      </w:r>
      <w:r w:rsidRPr="0044580A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հեկտար մակերեսով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հողամասի կադաստրային արժեքը` </w:t>
      </w:r>
      <w:r w:rsidR="0044580A" w:rsidRPr="0044580A">
        <w:rPr>
          <w:rFonts w:ascii="GHEA Grapalat" w:hAnsi="GHEA Grapalat" w:cs="Arial"/>
          <w:color w:val="000000"/>
          <w:sz w:val="24"/>
          <w:szCs w:val="24"/>
          <w:lang w:val="af-ZA"/>
        </w:rPr>
        <w:t>40 041 110</w:t>
      </w:r>
      <w:r w:rsidRPr="0044580A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9629CE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ՀՀ </w:t>
      </w:r>
      <w:r w:rsidRPr="0044580A">
        <w:rPr>
          <w:rFonts w:ascii="GHEA Grapalat" w:hAnsi="GHEA Grapalat" w:cs="Arial"/>
          <w:color w:val="000000"/>
          <w:sz w:val="24"/>
          <w:szCs w:val="24"/>
          <w:lang w:val="af-ZA"/>
        </w:rPr>
        <w:t>դրամ</w:t>
      </w:r>
      <w:r w:rsidR="00C11341">
        <w:rPr>
          <w:rFonts w:ascii="GHEA Grapalat" w:hAnsi="GHEA Grapalat" w:cs="Arial"/>
          <w:color w:val="000000"/>
          <w:sz w:val="24"/>
          <w:szCs w:val="24"/>
          <w:lang w:val="hy-AM"/>
        </w:rPr>
        <w:t>,</w:t>
      </w:r>
    </w:p>
    <w:p w:rsidR="00C11341" w:rsidRPr="0044580A" w:rsidRDefault="00C11341" w:rsidP="000B5E64">
      <w:pPr>
        <w:pStyle w:val="norm"/>
        <w:spacing w:line="360" w:lineRule="auto"/>
        <w:ind w:right="-143" w:firstLine="567"/>
        <w:rPr>
          <w:rFonts w:ascii="GHEA Grapalat" w:hAnsi="GHEA Grapalat" w:cs="Arial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4) </w:t>
      </w:r>
      <w:r w:rsidR="00B6541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որ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Գնորդը 2020 թվականի հոկտեմբերի 15-ի դրությամբ արդեն իսկ ամբողջությամբ վճարել է Գ</w:t>
      </w:r>
      <w:r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ույքի արժեքի որոշման համար նախատեսված </w:t>
      </w:r>
      <w:r>
        <w:rPr>
          <w:rFonts w:ascii="GHEA Grapalat" w:hAnsi="GHEA Grapalat" w:cs="Cambria"/>
          <w:bCs/>
          <w:sz w:val="24"/>
          <w:szCs w:val="24"/>
          <w:lang w:val="hy-AM"/>
        </w:rPr>
        <w:t>479 760</w:t>
      </w:r>
      <w:r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9629CE">
        <w:rPr>
          <w:rFonts w:ascii="GHEA Grapalat" w:hAnsi="GHEA Grapalat" w:cs="Cambria"/>
          <w:bCs/>
          <w:sz w:val="24"/>
          <w:szCs w:val="24"/>
          <w:lang w:val="hy-AM"/>
        </w:rPr>
        <w:t xml:space="preserve">ՀՀ </w:t>
      </w:r>
      <w:r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դրամ </w:t>
      </w:r>
      <w:r>
        <w:rPr>
          <w:rFonts w:ascii="GHEA Grapalat" w:hAnsi="GHEA Grapalat" w:cs="Cambria"/>
          <w:bCs/>
          <w:sz w:val="24"/>
          <w:szCs w:val="24"/>
          <w:lang w:val="hy-AM"/>
        </w:rPr>
        <w:t>գումարը</w:t>
      </w:r>
      <w:r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 (ներառյալ ավելացված արժեքի հարկը)</w:t>
      </w:r>
      <w:r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:rsidR="00887EE0" w:rsidRDefault="0044580A" w:rsidP="00887EE0">
      <w:pPr>
        <w:pStyle w:val="norm"/>
        <w:spacing w:line="360" w:lineRule="auto"/>
        <w:ind w:firstLine="454"/>
        <w:rPr>
          <w:rFonts w:ascii="GHEA Grapalat" w:hAnsi="GHEA Grapalat" w:cs="Cambria"/>
          <w:bCs/>
          <w:sz w:val="24"/>
          <w:szCs w:val="24"/>
          <w:lang w:val="hy-AM"/>
        </w:rPr>
      </w:pPr>
      <w:r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3. </w:t>
      </w:r>
      <w:r>
        <w:rPr>
          <w:rFonts w:ascii="GHEA Grapalat" w:hAnsi="GHEA Grapalat" w:cs="Cambria"/>
          <w:bCs/>
          <w:sz w:val="24"/>
          <w:szCs w:val="24"/>
          <w:lang w:val="hy-AM"/>
        </w:rPr>
        <w:t>Կ</w:t>
      </w:r>
      <w:r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ոմիտեի նախագահին՝ </w:t>
      </w:r>
      <w:r w:rsidR="00C11341">
        <w:rPr>
          <w:rFonts w:ascii="GHEA Grapalat" w:hAnsi="GHEA Grapalat" w:cs="Cambria"/>
          <w:bCs/>
          <w:sz w:val="24"/>
          <w:szCs w:val="24"/>
          <w:lang w:val="hy-AM"/>
        </w:rPr>
        <w:t>Գ</w:t>
      </w:r>
      <w:r w:rsidRPr="00A823B0">
        <w:rPr>
          <w:rFonts w:ascii="GHEA Grapalat" w:hAnsi="GHEA Grapalat" w:cs="Cambria"/>
          <w:bCs/>
          <w:sz w:val="24"/>
          <w:szCs w:val="24"/>
          <w:lang w:val="hy-AM"/>
        </w:rPr>
        <w:t>նորդի կողմից գույքի վաճառքի գնի վճարումից հետո</w:t>
      </w:r>
      <w:r w:rsidR="00C11341">
        <w:rPr>
          <w:rFonts w:ascii="GHEA Grapalat" w:hAnsi="GHEA Grapalat" w:cs="Cambria"/>
          <w:bCs/>
          <w:sz w:val="24"/>
          <w:szCs w:val="24"/>
          <w:lang w:val="hy-AM"/>
        </w:rPr>
        <w:t>՝</w:t>
      </w:r>
      <w:r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2D82" w:rsidRPr="00A823B0">
        <w:rPr>
          <w:rFonts w:ascii="GHEA Grapalat" w:hAnsi="GHEA Grapalat" w:cs="Cambria"/>
          <w:bCs/>
          <w:sz w:val="24"/>
          <w:szCs w:val="24"/>
          <w:lang w:val="hy-AM"/>
        </w:rPr>
        <w:t>մեկամսյա ժամկետում</w:t>
      </w:r>
      <w:r w:rsidR="001C15E2">
        <w:rPr>
          <w:rFonts w:ascii="GHEA Grapalat" w:hAnsi="GHEA Grapalat" w:cs="Cambria"/>
          <w:bCs/>
          <w:sz w:val="24"/>
          <w:szCs w:val="24"/>
          <w:lang w:val="hy-AM"/>
        </w:rPr>
        <w:t xml:space="preserve"> Գ</w:t>
      </w:r>
      <w:r w:rsidR="001C15E2" w:rsidRPr="00A823B0">
        <w:rPr>
          <w:rFonts w:ascii="GHEA Grapalat" w:hAnsi="GHEA Grapalat" w:cs="Cambria"/>
          <w:bCs/>
          <w:sz w:val="24"/>
          <w:szCs w:val="24"/>
          <w:lang w:val="hy-AM"/>
        </w:rPr>
        <w:t>նորդի հետ</w:t>
      </w:r>
      <w:r w:rsidR="000E2D82"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Pr="00A823B0">
        <w:rPr>
          <w:rFonts w:ascii="GHEA Grapalat" w:hAnsi="GHEA Grapalat" w:cs="Cambria"/>
          <w:bCs/>
          <w:sz w:val="24"/>
          <w:szCs w:val="24"/>
          <w:lang w:val="hy-AM"/>
        </w:rPr>
        <w:t>կնքել օտարման պայմանագիր</w:t>
      </w:r>
      <w:r w:rsidR="00887EE0">
        <w:rPr>
          <w:rFonts w:ascii="GHEA Grapalat" w:hAnsi="GHEA Grapalat" w:cs="Cambria"/>
          <w:bCs/>
          <w:sz w:val="24"/>
          <w:szCs w:val="24"/>
          <w:lang w:val="hy-AM"/>
        </w:rPr>
        <w:t xml:space="preserve">՝ </w:t>
      </w:r>
      <w:r w:rsidR="00E37179">
        <w:rPr>
          <w:rFonts w:ascii="GHEA Grapalat" w:hAnsi="GHEA Grapalat" w:cs="Cambria"/>
          <w:bCs/>
          <w:sz w:val="24"/>
          <w:szCs w:val="24"/>
          <w:lang w:val="hy-AM"/>
        </w:rPr>
        <w:t xml:space="preserve">դրանում սահմանելով, որ Գնորդը պարտավորվում է </w:t>
      </w:r>
      <w:r w:rsidR="00887EE0" w:rsidRPr="00A823B0">
        <w:rPr>
          <w:rFonts w:ascii="GHEA Grapalat" w:hAnsi="GHEA Grapalat" w:cs="Cambria"/>
          <w:bCs/>
          <w:sz w:val="24"/>
          <w:szCs w:val="24"/>
          <w:lang w:val="hy-AM"/>
        </w:rPr>
        <w:t>իր միջոցների հաշվին  վճարել սույն որոշումից բխող գույքային իրավունքների պետական գրանցման և պայմանագրի նոտարական վավերացման համար սահմանված գումարներն ու տուրքերը:</w:t>
      </w:r>
    </w:p>
    <w:p w:rsidR="00C11341" w:rsidRDefault="00C11341" w:rsidP="00C11341">
      <w:pPr>
        <w:pStyle w:val="norm"/>
        <w:spacing w:line="360" w:lineRule="auto"/>
        <w:ind w:firstLine="567"/>
        <w:rPr>
          <w:rFonts w:ascii="GHEA Grapalat" w:hAnsi="GHEA Grapalat" w:cs="Cambria"/>
          <w:bCs/>
          <w:sz w:val="24"/>
          <w:szCs w:val="24"/>
          <w:lang w:val="hy-AM"/>
        </w:rPr>
      </w:pPr>
      <w:r>
        <w:rPr>
          <w:rFonts w:ascii="GHEA Grapalat" w:hAnsi="GHEA Grapalat" w:cs="Cambria"/>
          <w:bCs/>
          <w:sz w:val="24"/>
          <w:szCs w:val="24"/>
          <w:lang w:val="hy-AM"/>
        </w:rPr>
        <w:t>4</w:t>
      </w:r>
      <w:r w:rsidR="0044580A"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. </w:t>
      </w:r>
      <w:r w:rsidR="0044580A">
        <w:rPr>
          <w:rFonts w:ascii="GHEA Grapalat" w:hAnsi="GHEA Grapalat" w:cs="Cambria"/>
          <w:bCs/>
          <w:sz w:val="24"/>
          <w:szCs w:val="24"/>
          <w:lang w:val="hy-AM"/>
        </w:rPr>
        <w:t>Գ</w:t>
      </w:r>
      <w:r w:rsidR="0044580A" w:rsidRPr="00A823B0">
        <w:rPr>
          <w:rFonts w:ascii="GHEA Grapalat" w:hAnsi="GHEA Grapalat" w:cs="Cambria"/>
          <w:bCs/>
          <w:sz w:val="24"/>
          <w:szCs w:val="24"/>
          <w:lang w:val="hy-AM"/>
        </w:rPr>
        <w:t>նորդը Գույքի արժեքը պետք է վճարի</w:t>
      </w:r>
      <w:r w:rsidR="00887EE0">
        <w:rPr>
          <w:rFonts w:ascii="GHEA Grapalat" w:hAnsi="GHEA Grapalat" w:cs="Cambria"/>
          <w:bCs/>
          <w:sz w:val="24"/>
          <w:szCs w:val="24"/>
          <w:lang w:val="hy-AM"/>
        </w:rPr>
        <w:t xml:space="preserve"> սույն որոշումն ուժի մեջ մտնելուց հետո 10-օրյա ժամկետում՝</w:t>
      </w:r>
      <w:r w:rsidR="0044580A" w:rsidRPr="00A823B0">
        <w:rPr>
          <w:rFonts w:ascii="GHEA Grapalat" w:hAnsi="GHEA Grapalat" w:cs="Cambria"/>
          <w:bCs/>
          <w:sz w:val="24"/>
          <w:szCs w:val="24"/>
          <w:lang w:val="hy-AM"/>
        </w:rPr>
        <w:t xml:space="preserve"> Հայաստանի Հանրա</w:t>
      </w:r>
      <w:r w:rsidR="0044580A" w:rsidRPr="00A823B0">
        <w:rPr>
          <w:rFonts w:ascii="GHEA Grapalat" w:hAnsi="GHEA Grapalat" w:cs="Cambria"/>
          <w:bCs/>
          <w:sz w:val="24"/>
          <w:szCs w:val="24"/>
          <w:lang w:val="hy-AM"/>
        </w:rPr>
        <w:softHyphen/>
        <w:t>պե</w:t>
      </w:r>
      <w:r w:rsidR="0044580A" w:rsidRPr="00A823B0">
        <w:rPr>
          <w:rFonts w:ascii="GHEA Grapalat" w:hAnsi="GHEA Grapalat" w:cs="Cambria"/>
          <w:bCs/>
          <w:sz w:val="24"/>
          <w:szCs w:val="24"/>
          <w:lang w:val="hy-AM"/>
        </w:rPr>
        <w:softHyphen/>
        <w:t>տության արժույթով` գույքի վաճառքի գումարի 70 տոկոսն ուղղելով Հայաստանի Հանրա</w:t>
      </w:r>
      <w:r w:rsidR="0044580A" w:rsidRPr="00A823B0">
        <w:rPr>
          <w:rFonts w:ascii="GHEA Grapalat" w:hAnsi="GHEA Grapalat" w:cs="Cambria"/>
          <w:bCs/>
          <w:sz w:val="24"/>
          <w:szCs w:val="24"/>
          <w:lang w:val="hy-AM"/>
        </w:rPr>
        <w:softHyphen/>
        <w:t>պետության պետական բյուջե, 30 տոկոսը` համապատասխան համայնքի ֆոնդային բյուջե` ըստ գույքի գտնվելու վայրի:</w:t>
      </w:r>
    </w:p>
    <w:p w:rsidR="00C11341" w:rsidRPr="002B7CB1" w:rsidRDefault="00C11341" w:rsidP="002B7CB1">
      <w:pPr>
        <w:pStyle w:val="norm"/>
        <w:spacing w:line="360" w:lineRule="auto"/>
        <w:ind w:firstLine="567"/>
        <w:rPr>
          <w:rFonts w:ascii="GHEA Grapalat" w:hAnsi="GHEA Grapalat" w:cs="Cambria"/>
          <w:bCs/>
          <w:sz w:val="24"/>
          <w:szCs w:val="24"/>
          <w:lang w:val="hy-AM"/>
        </w:rPr>
      </w:pPr>
      <w:r>
        <w:rPr>
          <w:rFonts w:ascii="GHEA Grapalat" w:hAnsi="GHEA Grapalat" w:cs="Cambria"/>
          <w:bCs/>
          <w:sz w:val="24"/>
          <w:szCs w:val="24"/>
          <w:lang w:val="hy-AM"/>
        </w:rPr>
        <w:t>5.</w:t>
      </w:r>
      <w:r w:rsidR="00887EE0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8A74E7">
        <w:rPr>
          <w:rFonts w:ascii="GHEA Grapalat" w:hAnsi="GHEA Grapalat" w:cs="Cambria"/>
          <w:bCs/>
          <w:sz w:val="24"/>
          <w:szCs w:val="24"/>
          <w:lang w:val="hy-AM"/>
        </w:rPr>
        <w:t>Ու</w:t>
      </w:r>
      <w:r w:rsidR="002B7CB1">
        <w:rPr>
          <w:rFonts w:ascii="GHEA Grapalat" w:hAnsi="GHEA Grapalat" w:cs="Cambria"/>
          <w:bCs/>
          <w:sz w:val="24"/>
          <w:szCs w:val="24"/>
          <w:lang w:val="hy-AM"/>
        </w:rPr>
        <w:t>ժը կորցրած ճանաչել Հայաստանի Հանրապետության</w:t>
      </w:r>
      <w:r w:rsidR="002B7CB1" w:rsidRPr="000E2D82">
        <w:rPr>
          <w:rFonts w:ascii="GHEA Grapalat" w:hAnsi="GHEA Grapalat" w:cs="Times New Roman"/>
          <w:sz w:val="24"/>
          <w:szCs w:val="24"/>
          <w:lang w:val="af-ZA"/>
        </w:rPr>
        <w:t xml:space="preserve"> կառավարության 2020 թվականի հուլիսի 16-ի </w:t>
      </w:r>
      <w:r w:rsidR="002B7CB1" w:rsidRPr="000E2D82">
        <w:rPr>
          <w:rFonts w:ascii="GHEA Grapalat" w:hAnsi="GHEA Grapalat" w:cs="Times New Roman"/>
          <w:sz w:val="24"/>
          <w:szCs w:val="24"/>
          <w:lang w:val="hy-AM"/>
        </w:rPr>
        <w:t>«Պ</w:t>
      </w:r>
      <w:r w:rsidR="002B7CB1" w:rsidRPr="000E2D82">
        <w:rPr>
          <w:rFonts w:ascii="GHEA Grapalat" w:hAnsi="GHEA Grapalat" w:cs="Times New Roman"/>
          <w:bCs/>
          <w:sz w:val="24"/>
          <w:szCs w:val="24"/>
          <w:lang w:val="hy-AM"/>
        </w:rPr>
        <w:t>ետական գույքն օտարելու և Հայաստանի Հանրապետության կառավարության 2020 թվականի ապրիլի 23-ի N 626-Ա որոշման մեջ փոփոխություն կատարելու մասին</w:t>
      </w:r>
      <w:r w:rsidR="002B7CB1" w:rsidRPr="000E2D82">
        <w:rPr>
          <w:rFonts w:ascii="GHEA Grapalat" w:hAnsi="GHEA Grapalat" w:cs="Times New Roman"/>
          <w:sz w:val="24"/>
          <w:szCs w:val="24"/>
          <w:lang w:val="hy-AM"/>
        </w:rPr>
        <w:t xml:space="preserve">» N1194-Ա </w:t>
      </w:r>
      <w:r w:rsidR="002B7CB1" w:rsidRPr="000E2D82">
        <w:rPr>
          <w:rFonts w:ascii="GHEA Grapalat" w:hAnsi="GHEA Grapalat" w:cs="Times New Roman"/>
          <w:sz w:val="24"/>
          <w:szCs w:val="24"/>
          <w:lang w:val="af-ZA"/>
        </w:rPr>
        <w:t>որոշ</w:t>
      </w:r>
      <w:r w:rsidR="002B7CB1">
        <w:rPr>
          <w:rFonts w:ascii="GHEA Grapalat" w:hAnsi="GHEA Grapalat" w:cs="Times New Roman"/>
          <w:sz w:val="24"/>
          <w:szCs w:val="24"/>
          <w:lang w:val="hy-AM"/>
        </w:rPr>
        <w:t>մ</w:t>
      </w:r>
      <w:r w:rsidR="000A17B5">
        <w:rPr>
          <w:rFonts w:ascii="GHEA Grapalat" w:hAnsi="GHEA Grapalat" w:cs="Times New Roman"/>
          <w:sz w:val="24"/>
          <w:szCs w:val="24"/>
          <w:lang w:val="hy-AM"/>
        </w:rPr>
        <w:t>ամբ հաստատված հավելվածի</w:t>
      </w:r>
      <w:r w:rsidR="001A1D1F" w:rsidRPr="001A1D1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A1D1F">
        <w:rPr>
          <w:rFonts w:ascii="GHEA Grapalat" w:hAnsi="GHEA Grapalat" w:cs="Times New Roman"/>
          <w:sz w:val="24"/>
          <w:szCs w:val="24"/>
          <w:lang w:val="hy-AM"/>
        </w:rPr>
        <w:t>ցանկի</w:t>
      </w:r>
      <w:r w:rsidR="00FB0AC5" w:rsidRPr="00FB0AC5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A17B5">
        <w:rPr>
          <w:rFonts w:ascii="GHEA Grapalat" w:hAnsi="GHEA Grapalat" w:cs="Times New Roman"/>
          <w:sz w:val="24"/>
          <w:szCs w:val="24"/>
          <w:lang w:val="hy-AM"/>
        </w:rPr>
        <w:t xml:space="preserve">1-ին </w:t>
      </w:r>
      <w:r w:rsidR="001A1D1F">
        <w:rPr>
          <w:rFonts w:ascii="GHEA Grapalat" w:hAnsi="GHEA Grapalat" w:cs="Times New Roman"/>
          <w:sz w:val="24"/>
          <w:szCs w:val="24"/>
          <w:lang w:val="hy-AM"/>
        </w:rPr>
        <w:t>կետը</w:t>
      </w:r>
      <w:r w:rsidR="002B7CB1">
        <w:rPr>
          <w:rFonts w:ascii="GHEA Grapalat" w:hAnsi="GHEA Grapalat" w:cs="Times New Roman"/>
          <w:sz w:val="24"/>
          <w:szCs w:val="24"/>
          <w:lang w:val="hy-AM"/>
        </w:rPr>
        <w:t xml:space="preserve"> և դրա</w:t>
      </w:r>
      <w:r w:rsidR="000A17B5">
        <w:rPr>
          <w:rFonts w:ascii="GHEA Grapalat" w:hAnsi="GHEA Grapalat" w:cs="Times New Roman"/>
          <w:sz w:val="24"/>
          <w:szCs w:val="24"/>
          <w:lang w:val="hy-AM"/>
        </w:rPr>
        <w:t>նում ներառված գույքի օտարման նպատակով կազմակերպ</w:t>
      </w:r>
      <w:r w:rsidR="001A1D1F">
        <w:rPr>
          <w:rFonts w:ascii="GHEA Grapalat" w:hAnsi="GHEA Grapalat" w:cs="Times New Roman"/>
          <w:sz w:val="24"/>
          <w:szCs w:val="24"/>
          <w:lang w:val="hy-AM"/>
        </w:rPr>
        <w:t>վ</w:t>
      </w:r>
      <w:r w:rsidR="000A17B5">
        <w:rPr>
          <w:rFonts w:ascii="GHEA Grapalat" w:hAnsi="GHEA Grapalat" w:cs="Times New Roman"/>
          <w:sz w:val="24"/>
          <w:szCs w:val="24"/>
          <w:lang w:val="hy-AM"/>
        </w:rPr>
        <w:t>ած աճուրդի</w:t>
      </w:r>
      <w:r w:rsidR="002B7CB1">
        <w:rPr>
          <w:rFonts w:ascii="GHEA Grapalat" w:hAnsi="GHEA Grapalat" w:cs="Times New Roman"/>
          <w:sz w:val="24"/>
          <w:szCs w:val="24"/>
          <w:lang w:val="hy-AM"/>
        </w:rPr>
        <w:t xml:space="preserve"> արդյունքները։</w:t>
      </w:r>
    </w:p>
    <w:p w:rsidR="000B5E64" w:rsidRDefault="000B5E64">
      <w:pPr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A7F69" w:rsidRPr="00A34F7B" w:rsidRDefault="003A7F69" w:rsidP="000B5E64">
      <w:pPr>
        <w:spacing w:after="0" w:line="360" w:lineRule="auto"/>
        <w:ind w:firstLine="567"/>
        <w:jc w:val="both"/>
        <w:rPr>
          <w:rFonts w:ascii="GHEA Grapalat" w:hAnsi="GHEA Grapalat" w:cs="Segoe UI"/>
          <w:lang w:val="hy-AM"/>
        </w:rPr>
      </w:pPr>
    </w:p>
    <w:p w:rsidR="003A7F69" w:rsidRPr="00A34F7B" w:rsidRDefault="003A7F69" w:rsidP="007A5AF8">
      <w:pPr>
        <w:pStyle w:val="NormalWeb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Calibri" w:hAnsi="Calibri" w:cs="Calibri"/>
          <w:lang w:val="hy-AM"/>
        </w:rPr>
        <w:t> </w:t>
      </w:r>
    </w:p>
    <w:p w:rsidR="003A7F69" w:rsidRPr="00A34F7B" w:rsidRDefault="003A7F69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Calibri" w:hAnsi="Calibri" w:cs="Calibri"/>
          <w:lang w:val="hy-AM"/>
        </w:rPr>
        <w:t> </w:t>
      </w:r>
    </w:p>
    <w:p w:rsidR="003A7F69" w:rsidRPr="00A34F7B" w:rsidRDefault="003A7F69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Calibri" w:hAnsi="Calibri" w:cs="Calibri"/>
          <w:lang w:val="hy-AM"/>
        </w:rPr>
        <w:t> </w:t>
      </w: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3A7F69" w:rsidRPr="00A223B2" w:rsidRDefault="007B069A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Calibri"/>
          <w:b/>
          <w:bCs/>
          <w:lang w:val="hy-AM"/>
        </w:rPr>
        <w:t>ՀԻՄՆԱՎՈՐՈՒՄ</w:t>
      </w:r>
    </w:p>
    <w:p w:rsidR="00AF2A82" w:rsidRPr="00ED1C66" w:rsidRDefault="00AF2A82" w:rsidP="00AF2A82">
      <w:pPr>
        <w:pStyle w:val="NormalWeb"/>
        <w:spacing w:before="0" w:beforeAutospacing="0" w:after="0" w:afterAutospacing="0"/>
        <w:ind w:firstLine="375"/>
        <w:jc w:val="center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Calibri"/>
          <w:b/>
          <w:bCs/>
          <w:lang w:val="hy-AM"/>
        </w:rPr>
        <w:t xml:space="preserve">ՊԵՏԱԿԱՆ ԳՈՒՅՔՆ ՕՏԱՐԵԼՈՒ ԵՎ </w:t>
      </w:r>
      <w:r w:rsidRPr="00BB55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</w:t>
      </w:r>
      <w:r w:rsidRPr="00CF26BB">
        <w:rPr>
          <w:rFonts w:ascii="GHEA Grapalat" w:hAnsi="GHEA Grapalat"/>
          <w:b/>
          <w:color w:val="000000"/>
          <w:lang w:val="af-ZA"/>
        </w:rPr>
        <w:t xml:space="preserve"> </w:t>
      </w:r>
      <w:r w:rsidRPr="00BB55BE">
        <w:rPr>
          <w:rFonts w:ascii="GHEA Grapalat" w:hAnsi="GHEA Grapalat"/>
          <w:b/>
          <w:color w:val="000000"/>
          <w:lang w:val="hy-AM"/>
        </w:rPr>
        <w:t>2020 ԹՎԱԿԱՆԻ ՀՈՒԼԻՍԻ 16-Ի N 1194-Ա ՈՐՈՇ</w:t>
      </w:r>
      <w:r>
        <w:rPr>
          <w:rFonts w:ascii="GHEA Grapalat" w:hAnsi="GHEA Grapalat"/>
          <w:b/>
          <w:color w:val="000000"/>
          <w:lang w:val="hy-AM"/>
        </w:rPr>
        <w:t>ՄԱՆ ՄԵՋ ՓՈՓՈԽՈՒԹՅՈՒՆ ԿԱՏԱՐԵԼՈՒ ՄԱՍԻՆ</w:t>
      </w:r>
    </w:p>
    <w:p w:rsidR="00A34F7B" w:rsidRDefault="003A7F69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fr-FR"/>
        </w:rPr>
      </w:pPr>
      <w:r w:rsidRPr="003A7F69">
        <w:rPr>
          <w:rFonts w:ascii="Calibri" w:hAnsi="Calibri" w:cs="Calibri"/>
          <w:b/>
          <w:bCs/>
          <w:lang w:val="hy-AM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ՀՀ</w:t>
      </w:r>
      <w:r w:rsidRPr="003A7F69">
        <w:rPr>
          <w:rFonts w:ascii="Calibri" w:hAnsi="Calibri" w:cs="Calibri"/>
          <w:b/>
          <w:bCs/>
          <w:lang w:val="fr-FR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կառավարության</w:t>
      </w:r>
      <w:r w:rsidRPr="003A7F69">
        <w:rPr>
          <w:rFonts w:ascii="Calibri" w:hAnsi="Calibri" w:cs="Calibri"/>
          <w:b/>
          <w:bCs/>
          <w:lang w:val="fr-FR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որոշման</w:t>
      </w:r>
      <w:r w:rsidRPr="003A7F69">
        <w:rPr>
          <w:rFonts w:ascii="Calibri" w:hAnsi="Calibri" w:cs="Calibri"/>
          <w:b/>
          <w:bCs/>
          <w:lang w:val="fr-FR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նախագծի</w:t>
      </w:r>
      <w:r w:rsidRPr="003A7F69">
        <w:rPr>
          <w:rFonts w:ascii="Calibri" w:hAnsi="Calibri" w:cs="Calibri"/>
          <w:b/>
          <w:bCs/>
          <w:lang w:val="fr-FR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ընդունման</w:t>
      </w:r>
      <w:r w:rsidRPr="003A7F69">
        <w:rPr>
          <w:rFonts w:ascii="Calibri" w:hAnsi="Calibri" w:cs="Calibri"/>
          <w:b/>
          <w:bCs/>
          <w:lang w:val="fr-FR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անհրաժեշտության</w:t>
      </w:r>
    </w:p>
    <w:p w:rsidR="003A7F69" w:rsidRPr="003A7F69" w:rsidRDefault="003A7F69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GHEA Grapalat" w:hAnsi="GHEA Grapalat" w:cs="Calibri"/>
          <w:b/>
          <w:bCs/>
          <w:lang w:val="fr-FR"/>
        </w:rPr>
        <w:t>վերաբերյալ</w:t>
      </w:r>
      <w:r w:rsidRPr="003A7F69">
        <w:rPr>
          <w:rFonts w:ascii="Calibri" w:hAnsi="Calibri" w:cs="Calibri"/>
          <w:lang w:val="hy-AM"/>
        </w:rPr>
        <w:t> </w:t>
      </w:r>
    </w:p>
    <w:p w:rsidR="003A7F69" w:rsidRPr="003A7F69" w:rsidRDefault="003A7F69" w:rsidP="003A7F69">
      <w:pPr>
        <w:pStyle w:val="NormalWeb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Calibri" w:hAnsi="Calibri" w:cs="Calibri"/>
          <w:lang w:val="hy-AM"/>
        </w:rPr>
        <w:t> </w:t>
      </w:r>
    </w:p>
    <w:p w:rsidR="000E2D82" w:rsidRPr="000E2D82" w:rsidRDefault="000E2D82" w:rsidP="007B069A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E2D82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 կառավարության 2020 թվականի հուլիսի 16-ի «Պ</w:t>
      </w:r>
      <w:r w:rsidRPr="000E2D82">
        <w:rPr>
          <w:rFonts w:ascii="GHEA Grapalat" w:hAnsi="GHEA Grapalat" w:cs="Times New Roman"/>
          <w:bCs/>
          <w:sz w:val="24"/>
          <w:szCs w:val="24"/>
          <w:lang w:val="hy-AM"/>
        </w:rPr>
        <w:t>ետական գույքն օտարելու և Հայաստանի Հանրապետության կառավարության 2020 թվականի ապրիլի 23-ի N 626-Ա որոշման մեջ փոփոխություն կատարելու մասին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» N1194-Ա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որոշմ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համաձայն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՝ Պետական գույքի կառավարման կոմիտեի</w:t>
      </w:r>
      <w:r w:rsidR="004B4C3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B4C3E" w:rsidRPr="000E2D82">
        <w:rPr>
          <w:rFonts w:ascii="GHEA Grapalat" w:hAnsi="GHEA Grapalat" w:cs="Times New Roman"/>
          <w:sz w:val="24"/>
          <w:szCs w:val="24"/>
          <w:lang w:val="af-ZA"/>
        </w:rPr>
        <w:t xml:space="preserve">(այսուհետ՝ </w:t>
      </w:r>
      <w:r w:rsidR="004B4C3E">
        <w:rPr>
          <w:rFonts w:ascii="GHEA Grapalat" w:hAnsi="GHEA Grapalat" w:cs="Times New Roman"/>
          <w:sz w:val="24"/>
          <w:szCs w:val="24"/>
          <w:lang w:val="hy-AM"/>
        </w:rPr>
        <w:t>Կոմիտե</w:t>
      </w:r>
      <w:r w:rsidR="004B4C3E" w:rsidRPr="000E2D82">
        <w:rPr>
          <w:rFonts w:ascii="GHEA Grapalat" w:hAnsi="GHEA Grapalat" w:cs="Times New Roman"/>
          <w:sz w:val="24"/>
          <w:szCs w:val="24"/>
          <w:lang w:val="af-ZA"/>
        </w:rPr>
        <w:t>)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կողմից պետական սեփականություն հանդիսացող Երևան քաղաքի, Շենգավիթ համայնքի Թամանցիների փողոց 73 հասցեում գտնվող՝ 3948 քառ. մետր մակերեսով շենք-շինությունները (այսուհետ՝ գույք) և դրանց օգտագործման ու սպասարկման համար հատկացված 0.885082 հեկտար մակերեսով հողամաս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ը ներկայացվել է օտարման և օտարվել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է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դասական աճուրդով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։</w:t>
      </w:r>
    </w:p>
    <w:p w:rsidR="000E2D82" w:rsidRPr="000E2D82" w:rsidRDefault="000E2D82" w:rsidP="007B069A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0E2D82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ճուրդի հաղթողի կողմից սահմանված ժամկետում իրականացվել </w:t>
      </w:r>
      <w:r w:rsidR="00D90C3D">
        <w:rPr>
          <w:rFonts w:ascii="GHEA Grapalat" w:hAnsi="GHEA Grapalat" w:cs="Times New Roman"/>
          <w:sz w:val="24"/>
          <w:szCs w:val="24"/>
          <w:lang w:val="af-ZA"/>
        </w:rPr>
        <w:t>են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համապատասխան վճ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րումները և վերջինիս հետ գույքի օտարման պայմանագիր կնքելու նպատակով </w:t>
      </w:r>
      <w:r w:rsidR="0033182B">
        <w:rPr>
          <w:rFonts w:ascii="GHEA Grapalat" w:hAnsi="GHEA Grapalat" w:cs="Times New Roman"/>
          <w:sz w:val="24"/>
          <w:szCs w:val="24"/>
          <w:lang w:val="hy-AM"/>
        </w:rPr>
        <w:t>Կ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ոմիտեն դիմել է Կադաստրի կոմիտե միասնական տեղեկանք ստանալու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, ի պատասխան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որի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Կադաստրի կոմիտեն տրամադրել է իրավունքի պետական գրանցման նոր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վկայական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, որի «շինության բնութագիրը» բաժնում ներառված շինությունների մակերեսները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փոխվել են առկա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անշարժ գույքի իրավունքի պետական գրանցման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վկայա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կանում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արտացոլված մակերեսների նկատմամբ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՝ մասնավորապես նոր տրամադրված վկայականում նշված շինությունների կազմում ներառվել է 17.5 ք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առ.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մ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ետր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(43.75 խմ.) մակերեսով պարիսպ,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տեղեկացվել է նաև, որ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հաշվարկում բաց է թողնված եղել 35.2 քառ մետր մակերեսով շինությունը, որը ևս ներառվել է նոր վկայականում,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իսկ նախկինում ներառված 10 անվանում շինություններից 7-ի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արտաքին մակերեսների փոխարեն նշվել է ներքին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մակերեսները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, որի արդյունքում զգալի նվազել է շենք-շինությունների ընդհանուր մակերեսը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։</w:t>
      </w:r>
    </w:p>
    <w:p w:rsidR="000E2D82" w:rsidRPr="000E2D82" w:rsidRDefault="000E2D82" w:rsidP="007B069A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E2D82">
        <w:rPr>
          <w:rFonts w:ascii="GHEA Grapalat" w:hAnsi="GHEA Grapalat" w:cs="Times New Roman"/>
          <w:sz w:val="24"/>
          <w:szCs w:val="24"/>
          <w:lang w:val="hy-AM"/>
        </w:rPr>
        <w:t>Նշված փոփոխությունների արդյունքում, չնայած այն հանգամանքին, որ արտ</w:t>
      </w:r>
      <w:r w:rsidR="00B90B96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քին և ներքին մակերեսների փոփոխության արդյունքում նվազել է շենք-շինությունների ընդհանուր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lastRenderedPageBreak/>
        <w:t>մակերեսը՝ վկայականում ներառված նոր շինությունների արդյունքում գնահատված անշարժ գույքի շուկայական արժեքը ավելացել է 1 243 210 ՀՀ դրամով։ Նշվածի վերաբերյալ գրավոր տեղեկացվել է նաև աճուրդի հաղթող ճանաչված քաղաքացին, ով գրավոր տվել է իր համաձայնությունը առաջացած տարբերության վճարման հարցում։</w:t>
      </w:r>
    </w:p>
    <w:p w:rsidR="000E2D82" w:rsidRPr="000E2D82" w:rsidRDefault="000E2D82" w:rsidP="007B069A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E2D82">
        <w:rPr>
          <w:rFonts w:ascii="GHEA Grapalat" w:hAnsi="GHEA Grapalat" w:cs="Times New Roman"/>
          <w:sz w:val="24"/>
          <w:szCs w:val="24"/>
          <w:lang w:val="af-ZA"/>
        </w:rPr>
        <w:t>Ելնելով վերոգրյալից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անհրաժեշտություն է առաջացել փաստաթղթերի լրացուցիչ ուսումնասիրության, գույքի գնահատված արժեքի տարբերության հաշվարկման և նոր իրավունքների պետական գրանցման վկայականի համապատասխանեցման, որի արդյունքում </w:t>
      </w:r>
      <w:r w:rsidR="00C361B1">
        <w:rPr>
          <w:rFonts w:ascii="GHEA Grapalat" w:hAnsi="GHEA Grapalat" w:cs="Times New Roman"/>
          <w:sz w:val="24"/>
          <w:szCs w:val="24"/>
          <w:lang w:val="hy-AM"/>
        </w:rPr>
        <w:t>Կ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ոմիտե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ի կողմից բաց է թողնվել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Հայաստանի Հանրապետության կառավարության 20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20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թվականի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հուլիսի 16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-ի  N1194-Ա որոշմա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ն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3-րդ կետի 5)-րդ ենթակետ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ով սահմանված գնորդի հետ օտարման պայմանագրի կնքման երկամսյա ժամկետը։</w:t>
      </w:r>
    </w:p>
    <w:p w:rsidR="000E2D82" w:rsidRPr="000E2D82" w:rsidRDefault="000E2D82" w:rsidP="007B069A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Հաշվի առնելով, որ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քաղաք Երևան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,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Թամանցիների փողոց 73 հասցեում գտնվող  անշարժ գույքի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գնորդի հետ անհրաժեշտ է կնքել գույքի օտարման պայմանագիր, որը ենթակա է վավերացման նոտարական կարգով՝ </w:t>
      </w:r>
      <w:r w:rsidR="001A25AD">
        <w:rPr>
          <w:rFonts w:ascii="GHEA Grapalat" w:hAnsi="GHEA Grapalat" w:cs="Times New Roman"/>
          <w:sz w:val="24"/>
          <w:szCs w:val="24"/>
          <w:lang w:val="hy-AM"/>
        </w:rPr>
        <w:t xml:space="preserve">անհրաժեշտություն է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առաջա</w:t>
      </w:r>
      <w:r w:rsidR="001A25AD">
        <w:rPr>
          <w:rFonts w:ascii="GHEA Grapalat" w:hAnsi="GHEA Grapalat" w:cs="Times New Roman"/>
          <w:sz w:val="24"/>
          <w:szCs w:val="24"/>
          <w:lang w:val="hy-AM"/>
        </w:rPr>
        <w:t>ցել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Հայաստանի Հանրապետության կառավարության 20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20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թվականի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հուլիսի 16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-ի N 1194-Ա որոշմա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ն մեջ՝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3-րդ կետի 5)-րդ ենթակետ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ից հանել սահմանված ժամկետը և ներկայացված նախագծով պայմանագրի կնքման համար սահմանել նոր ժամկետ։</w:t>
      </w:r>
    </w:p>
    <w:p w:rsidR="000E2D82" w:rsidRPr="000E2D82" w:rsidRDefault="001A25AD" w:rsidP="007B069A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Նշվածի կատարումն ապահովելու նպատակով </w:t>
      </w:r>
      <w:r w:rsidR="00C361B1">
        <w:rPr>
          <w:rFonts w:ascii="GHEA Grapalat" w:hAnsi="GHEA Grapalat" w:cs="Times New Roman"/>
          <w:sz w:val="24"/>
          <w:szCs w:val="24"/>
          <w:lang w:val="hy-AM"/>
        </w:rPr>
        <w:t>Կ</w:t>
      </w:r>
      <w:r>
        <w:rPr>
          <w:rFonts w:ascii="GHEA Grapalat" w:hAnsi="GHEA Grapalat" w:cs="Times New Roman"/>
          <w:sz w:val="24"/>
          <w:szCs w:val="24"/>
          <w:lang w:val="hy-AM"/>
        </w:rPr>
        <w:t>ոմիտեի կողմից մշակվել և շրջանառության մեջ է դրվել ՀՀ կառավարության որոշման համապատասխան ն</w:t>
      </w:r>
      <w:r w:rsidR="000E2D82" w:rsidRPr="000E2D82">
        <w:rPr>
          <w:rFonts w:ascii="GHEA Grapalat" w:hAnsi="GHEA Grapalat" w:cs="Times New Roman"/>
          <w:sz w:val="24"/>
          <w:szCs w:val="24"/>
          <w:lang w:val="hy-AM"/>
        </w:rPr>
        <w:t>ախագ</w:t>
      </w:r>
      <w:r>
        <w:rPr>
          <w:rFonts w:ascii="GHEA Grapalat" w:hAnsi="GHEA Grapalat" w:cs="Times New Roman"/>
          <w:sz w:val="24"/>
          <w:szCs w:val="24"/>
          <w:lang w:val="hy-AM"/>
        </w:rPr>
        <w:t>ի</w:t>
      </w:r>
      <w:r w:rsidR="000E2D82" w:rsidRPr="000E2D82">
        <w:rPr>
          <w:rFonts w:ascii="GHEA Grapalat" w:hAnsi="GHEA Grapalat" w:cs="Times New Roman"/>
          <w:sz w:val="24"/>
          <w:szCs w:val="24"/>
          <w:lang w:val="hy-AM"/>
        </w:rPr>
        <w:t>ծ</w:t>
      </w:r>
      <w:r>
        <w:rPr>
          <w:rFonts w:ascii="GHEA Grapalat" w:hAnsi="GHEA Grapalat" w:cs="Times New Roman"/>
          <w:sz w:val="24"/>
          <w:szCs w:val="24"/>
          <w:lang w:val="hy-AM"/>
        </w:rPr>
        <w:t>, որով</w:t>
      </w:r>
      <w:r w:rsidR="000E2D82"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առաջարկվ</w:t>
      </w:r>
      <w:r>
        <w:rPr>
          <w:rFonts w:ascii="GHEA Grapalat" w:hAnsi="GHEA Grapalat" w:cs="Times New Roman"/>
          <w:sz w:val="24"/>
          <w:szCs w:val="24"/>
          <w:lang w:val="hy-AM"/>
        </w:rPr>
        <w:t>ել</w:t>
      </w:r>
      <w:r w:rsidR="000E2D82" w:rsidRPr="000E2D82">
        <w:rPr>
          <w:rFonts w:ascii="GHEA Grapalat" w:hAnsi="GHEA Grapalat" w:cs="Times New Roman"/>
          <w:sz w:val="24"/>
          <w:szCs w:val="24"/>
          <w:lang w:val="hy-AM"/>
        </w:rPr>
        <w:t xml:space="preserve"> է նաև գնորդի հետ պայմանագիր կնքելիս օտարման գույքի մակերեսը սահմանել համաձայն իրավունքի պետական նոր գրանցման վկայականի՝ 3447.85 քառ. մետր, իսկ գույքի վաճառքի գինը՝ 2020 թվականի սեպտեմբերի 4-ին գույքի աճուրդի վերաբերյալ կազմված աճուրդի արդյունքերի մասին N588-Օ արձանագրության համաձայն սահմանված գույքի վաճառքի արժեքին ավելացնելով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1 243 210 ՀՀ դրամով</w:t>
      </w:r>
      <w:r>
        <w:rPr>
          <w:rFonts w:ascii="GHEA Grapalat" w:hAnsi="GHEA Grapalat" w:cs="Times New Roman"/>
          <w:sz w:val="24"/>
          <w:szCs w:val="24"/>
          <w:lang w:val="hy-AM"/>
        </w:rPr>
        <w:t>։</w:t>
      </w:r>
      <w:r w:rsidR="000E2D82" w:rsidRPr="000E2D8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072763" w:rsidRPr="008B2F3C" w:rsidRDefault="00072763" w:rsidP="007B069A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Սակայն նախագծի վերաբերյալ ՀՀ արդարադատության նախարարության կողմից ստացվել է բացասական դիրքորոշում, համաձայն որի տեղեկացվել է, որ </w:t>
      </w:r>
      <w:r w:rsidRPr="00072763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2003 թվականի հունիսի 13-ի N 882-Ն որոշմամբ հաստատված՝ պետական կառավարչական հիմնարկներին ամրացված, պետական ոչ առևտրային կազմակերպությունների սեփականությունը հանդիսացող և դրանց ամրացված գույքի օտարման կարգը սահմանող հավելվածի 5-րդ գլուխը կարգավորում է գույքի </w:t>
      </w:r>
      <w:r w:rsidRPr="00072763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օտարման նպատակով աճուրդի և մրցույթի անցկացման կարգը, որի 16-րդ կետի համաձայն՝ </w:t>
      </w:r>
      <w:r w:rsidRPr="008B2F3C">
        <w:rPr>
          <w:rFonts w:ascii="GHEA Grapalat" w:hAnsi="GHEA Grapalat" w:cs="Times New Roman"/>
          <w:sz w:val="24"/>
          <w:szCs w:val="24"/>
          <w:lang w:val="hy-AM"/>
        </w:rPr>
        <w:t>գույքի աճուրդով (մրցույթով) վաճառքը չի կարող շարունակվել օտարման մասին որոշումն ուժի մեջ մտնելու պահից 6 ամսվանից ավելի, որի վերջնաժամկետն է 21.01.2021 թվականը</w:t>
      </w:r>
      <w:r w:rsidR="007B069A" w:rsidRPr="008B2F3C">
        <w:rPr>
          <w:rFonts w:ascii="GHEA Grapalat" w:hAnsi="GHEA Grapalat" w:cs="Times New Roman"/>
          <w:sz w:val="24"/>
          <w:szCs w:val="24"/>
          <w:lang w:val="hy-AM"/>
        </w:rPr>
        <w:t>։</w:t>
      </w:r>
    </w:p>
    <w:p w:rsidR="00072763" w:rsidRPr="008B2F3C" w:rsidRDefault="00072763" w:rsidP="00072763">
      <w:pPr>
        <w:spacing w:after="0" w:line="360" w:lineRule="auto"/>
        <w:ind w:left="-450" w:right="-90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8B2F3C">
        <w:rPr>
          <w:rFonts w:ascii="GHEA Grapalat" w:hAnsi="GHEA Grapalat" w:cs="Times New Roman"/>
          <w:sz w:val="24"/>
          <w:szCs w:val="24"/>
          <w:lang w:val="hy-AM"/>
        </w:rPr>
        <w:t>Առարկություններ են ներկայացվել նաև «Հրապարակային սակարկությունների մասին» օրենքի (այսուհետ՝ Օրենք) 8-րդ հոդվածի 1-ին մասի 5-րդ կետի և 9-րդ հոդվածի 1-ին մասի վերաբերյալ։</w:t>
      </w:r>
    </w:p>
    <w:p w:rsidR="00072763" w:rsidRDefault="00072763" w:rsidP="007B069A">
      <w:pPr>
        <w:pStyle w:val="norm"/>
        <w:spacing w:line="360" w:lineRule="auto"/>
        <w:ind w:left="-432" w:firstLine="562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Հաշվի առնելով վերոնշյալը՝ ներկայացված նախագծով առաջարկվում է ու</w:t>
      </w:r>
      <w:r>
        <w:rPr>
          <w:rFonts w:ascii="GHEA Grapalat" w:hAnsi="GHEA Grapalat" w:cs="Cambria"/>
          <w:bCs/>
          <w:sz w:val="24"/>
          <w:szCs w:val="24"/>
          <w:lang w:val="hy-AM"/>
        </w:rPr>
        <w:t>ժը կորցրած ճանաչել Հայաստանի Հանրապետության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կառավարության 2020 թվականի հուլիսի 16-ի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«Պ</w:t>
      </w:r>
      <w:r w:rsidRPr="000E2D82">
        <w:rPr>
          <w:rFonts w:ascii="GHEA Grapalat" w:hAnsi="GHEA Grapalat" w:cs="Times New Roman"/>
          <w:bCs/>
          <w:sz w:val="24"/>
          <w:szCs w:val="24"/>
          <w:lang w:val="hy-AM"/>
        </w:rPr>
        <w:t>ետական գույքն օտարելու և Հայաստանի Հանրապետության կառավարության 2020 թվականի ապրիլի 23-ի N 626-Ա որոշման մեջ փոփոխություն կատարելու մասին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» N1194-Ա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որոշ</w:t>
      </w:r>
      <w:r>
        <w:rPr>
          <w:rFonts w:ascii="GHEA Grapalat" w:hAnsi="GHEA Grapalat" w:cs="Times New Roman"/>
          <w:sz w:val="24"/>
          <w:szCs w:val="24"/>
          <w:lang w:val="hy-AM"/>
        </w:rPr>
        <w:t>ումը և դրա արդյունքները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>։ Միաժամանակ առաջարկվում է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հաշվի առնելով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 xml:space="preserve"> այն հանգամանքը,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որ նշված որոշման կատարումն ապահովելու նպատակով 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 xml:space="preserve">կազմակերպվել է աճուրդ և այն համարվել է կայացած, որից հետո աճուրդի արդյունքում հաղթող ճանաչված քաղաքացու կողմից ամբողջությամբ վճարվել է աճուրդի արդյունքում ձևավորված վաճառքի գինը՝ </w:t>
      </w:r>
      <w:r w:rsidR="00764EAE" w:rsidRPr="00764EAE">
        <w:rPr>
          <w:rFonts w:ascii="GHEA Grapalat" w:hAnsi="GHEA Grapalat" w:cs="Times New Roman"/>
          <w:sz w:val="24"/>
          <w:szCs w:val="24"/>
          <w:lang w:val="hy-AM"/>
        </w:rPr>
        <w:t>Երևան</w:t>
      </w:r>
      <w:r w:rsidR="0080693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0693D" w:rsidRPr="00764EAE">
        <w:rPr>
          <w:rFonts w:ascii="GHEA Grapalat" w:hAnsi="GHEA Grapalat" w:cs="Times New Roman"/>
          <w:sz w:val="24"/>
          <w:szCs w:val="24"/>
          <w:lang w:val="hy-AM"/>
        </w:rPr>
        <w:t>քաղաքի</w:t>
      </w:r>
      <w:r w:rsidR="00764EAE" w:rsidRPr="00764EAE">
        <w:rPr>
          <w:rFonts w:ascii="GHEA Grapalat" w:hAnsi="GHEA Grapalat" w:cs="Times New Roman"/>
          <w:sz w:val="24"/>
          <w:szCs w:val="24"/>
          <w:lang w:val="hy-AM"/>
        </w:rPr>
        <w:t xml:space="preserve"> Թամանցիների փող</w:t>
      </w:r>
      <w:r w:rsidR="0080693D">
        <w:rPr>
          <w:rFonts w:ascii="GHEA Grapalat" w:hAnsi="GHEA Grapalat" w:cs="Times New Roman"/>
          <w:sz w:val="24"/>
          <w:szCs w:val="24"/>
          <w:lang w:val="hy-AM"/>
        </w:rPr>
        <w:t>ոց</w:t>
      </w:r>
      <w:r w:rsidR="00764EAE" w:rsidRPr="00764EAE">
        <w:rPr>
          <w:rFonts w:ascii="GHEA Grapalat" w:hAnsi="GHEA Grapalat" w:cs="Times New Roman"/>
          <w:sz w:val="24"/>
          <w:szCs w:val="24"/>
          <w:lang w:val="hy-AM"/>
        </w:rPr>
        <w:t xml:space="preserve"> 73 հասցեում գտնվող 3</w:t>
      </w:r>
      <w:r w:rsidR="00764EAE" w:rsidRPr="00764EAE">
        <w:rPr>
          <w:rFonts w:ascii="Calibri" w:hAnsi="Calibri" w:cs="Calibri"/>
          <w:sz w:val="24"/>
          <w:szCs w:val="24"/>
          <w:lang w:val="hy-AM"/>
        </w:rPr>
        <w:t> </w:t>
      </w:r>
      <w:r w:rsidR="0080693D">
        <w:rPr>
          <w:rFonts w:ascii="GHEA Grapalat" w:hAnsi="GHEA Grapalat" w:cs="Times New Roman"/>
          <w:sz w:val="24"/>
          <w:szCs w:val="24"/>
          <w:lang w:val="hy-AM"/>
        </w:rPr>
        <w:t>439.</w:t>
      </w:r>
      <w:r w:rsidR="00764EAE" w:rsidRPr="00764EAE">
        <w:rPr>
          <w:rFonts w:ascii="GHEA Grapalat" w:hAnsi="GHEA Grapalat" w:cs="Times New Roman"/>
          <w:sz w:val="24"/>
          <w:szCs w:val="24"/>
          <w:lang w:val="hy-AM"/>
        </w:rPr>
        <w:t>9 քառ. մետր մակերեսով  շենք-շինությունները և դրա</w:t>
      </w:r>
      <w:r w:rsidR="0080693D">
        <w:rPr>
          <w:rFonts w:ascii="GHEA Grapalat" w:hAnsi="GHEA Grapalat" w:cs="Times New Roman"/>
          <w:sz w:val="24"/>
          <w:szCs w:val="24"/>
          <w:lang w:val="hy-AM"/>
        </w:rPr>
        <w:t>նց</w:t>
      </w:r>
      <w:r w:rsidR="00764EAE" w:rsidRPr="00764EAE">
        <w:rPr>
          <w:rFonts w:ascii="GHEA Grapalat" w:hAnsi="GHEA Grapalat" w:cs="Times New Roman"/>
          <w:sz w:val="24"/>
          <w:szCs w:val="24"/>
          <w:lang w:val="hy-AM"/>
        </w:rPr>
        <w:t xml:space="preserve"> օգտագործման և սպասարկման համար հատկացված 0.885082 հեկտար մակերեսով հողամասն ուղղակի եղանակով օտարել 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 xml:space="preserve">աճուրդում հաղթող ճանաչած </w:t>
      </w:r>
      <w:r w:rsidR="00764EAE" w:rsidRPr="00764EAE">
        <w:rPr>
          <w:rFonts w:ascii="GHEA Grapalat" w:hAnsi="GHEA Grapalat" w:cs="Times New Roman"/>
          <w:sz w:val="24"/>
          <w:szCs w:val="24"/>
          <w:lang w:val="hy-AM"/>
        </w:rPr>
        <w:t>քաղաքացի Շավարշ Մաթևոսի Դավթյանին</w:t>
      </w:r>
      <w:r w:rsidR="0080693D">
        <w:rPr>
          <w:rFonts w:ascii="GHEA Grapalat" w:hAnsi="GHEA Grapalat" w:cs="Times New Roman"/>
          <w:sz w:val="24"/>
          <w:szCs w:val="24"/>
          <w:lang w:val="hy-AM"/>
        </w:rPr>
        <w:t>՝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 xml:space="preserve"> սահմանելով, որ վերջինս կվճարի միայն իրավունքի պետական գրանցման վկայականի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764EAE" w:rsidRPr="000E2D82">
        <w:rPr>
          <w:rFonts w:ascii="GHEA Grapalat" w:hAnsi="GHEA Grapalat" w:cs="Times New Roman"/>
          <w:sz w:val="24"/>
          <w:szCs w:val="24"/>
          <w:lang w:val="hy-AM"/>
        </w:rPr>
        <w:t>փոփոխությ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>ան</w:t>
      </w:r>
      <w:r w:rsidR="00764EAE"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արդյունքում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>՝</w:t>
      </w:r>
      <w:r w:rsidR="00764EAE"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անշարժ գույքի շուկայական արժեք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764EAE"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ավելաց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>ած</w:t>
      </w:r>
      <w:r w:rsidR="00764EAE" w:rsidRPr="000E2D82">
        <w:rPr>
          <w:rFonts w:ascii="GHEA Grapalat" w:hAnsi="GHEA Grapalat" w:cs="Times New Roman"/>
          <w:sz w:val="24"/>
          <w:szCs w:val="24"/>
          <w:lang w:val="hy-AM"/>
        </w:rPr>
        <w:t xml:space="preserve"> 1 243 210 ՀՀ </w:t>
      </w:r>
      <w:r w:rsidR="0080693D">
        <w:rPr>
          <w:rFonts w:ascii="GHEA Grapalat" w:hAnsi="GHEA Grapalat" w:cs="Times New Roman"/>
          <w:sz w:val="24"/>
          <w:szCs w:val="24"/>
          <w:lang w:val="hy-AM"/>
        </w:rPr>
        <w:t>դրամ</w:t>
      </w:r>
      <w:r w:rsidR="00764EAE">
        <w:rPr>
          <w:rFonts w:ascii="GHEA Grapalat" w:hAnsi="GHEA Grapalat" w:cs="Times New Roman"/>
          <w:sz w:val="24"/>
          <w:szCs w:val="24"/>
          <w:lang w:val="hy-AM"/>
        </w:rPr>
        <w:t>ը։</w:t>
      </w:r>
    </w:p>
    <w:p w:rsidR="007B069A" w:rsidRDefault="007B069A" w:rsidP="007B069A">
      <w:pPr>
        <w:pStyle w:val="norm"/>
        <w:spacing w:line="360" w:lineRule="auto"/>
        <w:ind w:left="-432" w:firstLine="562"/>
        <w:rPr>
          <w:rFonts w:ascii="GHEA Grapalat" w:hAnsi="GHEA Grapalat"/>
          <w:bCs/>
          <w:sz w:val="24"/>
          <w:szCs w:val="24"/>
          <w:lang w:val="hy-AM"/>
        </w:rPr>
      </w:pPr>
      <w:r w:rsidRPr="007B069A">
        <w:rPr>
          <w:rFonts w:ascii="GHEA Grapalat" w:hAnsi="GHEA Grapalat"/>
          <w:bCs/>
          <w:sz w:val="24"/>
          <w:szCs w:val="24"/>
          <w:lang w:val="hy-AM"/>
        </w:rPr>
        <w:t>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Պետական գույքն օտարելու և </w:t>
      </w:r>
      <w:r w:rsidRPr="007B069A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hAnsi="GHEA Grapalat"/>
          <w:bCs/>
          <w:sz w:val="24"/>
          <w:szCs w:val="24"/>
          <w:lang w:val="hy-AM"/>
        </w:rPr>
        <w:t>0</w:t>
      </w:r>
      <w:r w:rsidRPr="007B069A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7B069A">
        <w:rPr>
          <w:rFonts w:ascii="GHEA Grapalat" w:hAnsi="GHEA Grapalat"/>
          <w:bCs/>
          <w:sz w:val="24"/>
          <w:szCs w:val="24"/>
          <w:lang w:val="hy-AM"/>
        </w:rPr>
        <w:t xml:space="preserve"> 1</w:t>
      </w:r>
      <w:r>
        <w:rPr>
          <w:rFonts w:ascii="GHEA Grapalat" w:hAnsi="GHEA Grapalat"/>
          <w:bCs/>
          <w:sz w:val="24"/>
          <w:szCs w:val="24"/>
          <w:lang w:val="hy-AM"/>
        </w:rPr>
        <w:t>6</w:t>
      </w:r>
      <w:r w:rsidRPr="007B069A">
        <w:rPr>
          <w:rFonts w:ascii="GHEA Grapalat" w:hAnsi="GHEA Grapalat"/>
          <w:bCs/>
          <w:sz w:val="24"/>
          <w:szCs w:val="24"/>
          <w:lang w:val="hy-AM"/>
        </w:rPr>
        <w:t>-ի N</w:t>
      </w:r>
      <w:r>
        <w:rPr>
          <w:rFonts w:ascii="GHEA Grapalat" w:hAnsi="GHEA Grapalat"/>
          <w:bCs/>
          <w:sz w:val="24"/>
          <w:szCs w:val="24"/>
          <w:lang w:val="hy-AM"/>
        </w:rPr>
        <w:t>1194</w:t>
      </w:r>
      <w:r w:rsidRPr="007B069A">
        <w:rPr>
          <w:rFonts w:ascii="GHEA Grapalat" w:hAnsi="GHEA Grapalat"/>
          <w:bCs/>
          <w:sz w:val="24"/>
          <w:szCs w:val="24"/>
          <w:lang w:val="hy-AM"/>
        </w:rPr>
        <w:t xml:space="preserve">-Ա </w:t>
      </w:r>
      <w:r w:rsidR="00E42F3A">
        <w:rPr>
          <w:rFonts w:ascii="GHEA Grapalat" w:hAnsi="GHEA Grapalat"/>
          <w:bCs/>
          <w:sz w:val="24"/>
          <w:szCs w:val="24"/>
          <w:lang w:val="hy-AM"/>
        </w:rPr>
        <w:t>որոշ</w:t>
      </w:r>
      <w:r>
        <w:rPr>
          <w:rFonts w:ascii="GHEA Grapalat" w:hAnsi="GHEA Grapalat"/>
          <w:bCs/>
          <w:sz w:val="24"/>
          <w:szCs w:val="24"/>
          <w:lang w:val="hy-AM"/>
        </w:rPr>
        <w:t>մ</w:t>
      </w:r>
      <w:r w:rsidR="00E42F3A"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="00E42F3A">
        <w:rPr>
          <w:rFonts w:ascii="GHEA Grapalat" w:hAnsi="GHEA Grapalat"/>
          <w:bCs/>
          <w:sz w:val="24"/>
          <w:szCs w:val="24"/>
          <w:lang w:val="hy-AM"/>
        </w:rPr>
        <w:t>մեջ փոփոխություն կատարելու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B069A">
        <w:rPr>
          <w:rFonts w:ascii="GHEA Grapalat" w:hAnsi="GHEA Grapalat"/>
          <w:bCs/>
          <w:sz w:val="24"/>
          <w:szCs w:val="24"/>
          <w:lang w:val="hy-AM"/>
        </w:rPr>
        <w:t>մասին» ՀՀ կառավարության որոշման նախագծի ընդունման արդյունքում Հայաստանի Հանրապետության պետական բյուջեում ծախսերի կամ եկամուտների էական ավելացում կամ նվազեցում չի առաջանա։</w:t>
      </w:r>
    </w:p>
    <w:p w:rsidR="00D10EFC" w:rsidRDefault="00D10EFC" w:rsidP="007B069A">
      <w:pPr>
        <w:pStyle w:val="norm"/>
        <w:spacing w:line="360" w:lineRule="auto"/>
        <w:ind w:left="-432" w:firstLine="562"/>
        <w:rPr>
          <w:rFonts w:ascii="GHEA Grapalat" w:hAnsi="GHEA Grapalat"/>
          <w:bCs/>
          <w:sz w:val="24"/>
          <w:szCs w:val="24"/>
          <w:lang w:val="hy-AM"/>
        </w:rPr>
      </w:pPr>
    </w:p>
    <w:p w:rsidR="00D10EFC" w:rsidRDefault="00D10EFC" w:rsidP="007B069A">
      <w:pPr>
        <w:pStyle w:val="norm"/>
        <w:spacing w:line="360" w:lineRule="auto"/>
        <w:ind w:left="-432" w:firstLine="562"/>
        <w:rPr>
          <w:rFonts w:ascii="GHEA Grapalat" w:hAnsi="GHEA Grapalat"/>
          <w:bCs/>
          <w:sz w:val="24"/>
          <w:szCs w:val="24"/>
          <w:lang w:val="hy-AM"/>
        </w:rPr>
      </w:pPr>
    </w:p>
    <w:p w:rsidR="00D10EFC" w:rsidRDefault="00D10EFC" w:rsidP="007B069A">
      <w:pPr>
        <w:pStyle w:val="norm"/>
        <w:spacing w:line="360" w:lineRule="auto"/>
        <w:ind w:left="-432" w:firstLine="562"/>
        <w:rPr>
          <w:rFonts w:ascii="GHEA Grapalat" w:hAnsi="GHEA Grapalat"/>
          <w:bCs/>
          <w:sz w:val="24"/>
          <w:szCs w:val="24"/>
          <w:lang w:val="hy-AM"/>
        </w:rPr>
      </w:pPr>
    </w:p>
    <w:p w:rsidR="00D10EFC" w:rsidRDefault="00D10EFC" w:rsidP="007B069A">
      <w:pPr>
        <w:pStyle w:val="norm"/>
        <w:spacing w:line="360" w:lineRule="auto"/>
        <w:ind w:left="-432" w:firstLine="562"/>
        <w:rPr>
          <w:rFonts w:ascii="GHEA Grapalat" w:hAnsi="GHEA Grapalat"/>
          <w:bCs/>
          <w:sz w:val="24"/>
          <w:szCs w:val="24"/>
          <w:lang w:val="hy-AM"/>
        </w:rPr>
      </w:pPr>
    </w:p>
    <w:p w:rsidR="00D10EFC" w:rsidRDefault="00D10EFC" w:rsidP="007B069A">
      <w:pPr>
        <w:pStyle w:val="norm"/>
        <w:spacing w:line="360" w:lineRule="auto"/>
        <w:ind w:left="-432" w:firstLine="562"/>
        <w:rPr>
          <w:rFonts w:ascii="GHEA Grapalat" w:hAnsi="GHEA Grapalat"/>
          <w:bCs/>
          <w:sz w:val="24"/>
          <w:szCs w:val="24"/>
          <w:lang w:val="hy-AM"/>
        </w:rPr>
      </w:pPr>
    </w:p>
    <w:p w:rsidR="00D10EFC" w:rsidRPr="00D10EFC" w:rsidRDefault="00D10EFC" w:rsidP="00D10EF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10EF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ԱՄՓՈՓԱԹԵՐԹ</w:t>
      </w:r>
      <w:r w:rsidRPr="00D10EFC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</w:t>
      </w:r>
    </w:p>
    <w:p w:rsidR="00AF2A82" w:rsidRPr="00ED1C66" w:rsidRDefault="00AF2A82" w:rsidP="00AF2A82">
      <w:pPr>
        <w:pStyle w:val="NormalWeb"/>
        <w:spacing w:before="0" w:beforeAutospacing="0" w:after="0" w:afterAutospacing="0"/>
        <w:ind w:firstLine="375"/>
        <w:jc w:val="center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Calibri"/>
          <w:b/>
          <w:bCs/>
          <w:lang w:val="hy-AM"/>
        </w:rPr>
        <w:t xml:space="preserve">ՊԵՏԱԿԱՆ ԳՈՒՅՔՆ ՕՏԱՐԵԼՈՒ ԵՎ </w:t>
      </w:r>
      <w:r w:rsidRPr="00BB55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</w:t>
      </w:r>
      <w:r w:rsidRPr="00CF26BB">
        <w:rPr>
          <w:rFonts w:ascii="GHEA Grapalat" w:hAnsi="GHEA Grapalat"/>
          <w:b/>
          <w:color w:val="000000"/>
          <w:lang w:val="af-ZA"/>
        </w:rPr>
        <w:t xml:space="preserve"> </w:t>
      </w:r>
      <w:r w:rsidRPr="00BB55BE">
        <w:rPr>
          <w:rFonts w:ascii="GHEA Grapalat" w:hAnsi="GHEA Grapalat"/>
          <w:b/>
          <w:color w:val="000000"/>
          <w:lang w:val="hy-AM"/>
        </w:rPr>
        <w:t>2020 ԹՎԱԿԱՆԻ ՀՈՒԼԻՍԻ 16-Ի N 1194-Ա ՈՐՈՇ</w:t>
      </w:r>
      <w:r>
        <w:rPr>
          <w:rFonts w:ascii="GHEA Grapalat" w:hAnsi="GHEA Grapalat"/>
          <w:b/>
          <w:color w:val="000000"/>
          <w:lang w:val="hy-AM"/>
        </w:rPr>
        <w:t>ՄԱՆ ՄԵՋ ՓՈՓՈԽՈՒԹՅՈՒՆ ԿԱՏԱՐԵԼՈՒ ՄԱՍԻՆ</w:t>
      </w:r>
    </w:p>
    <w:p w:rsidR="00D10EFC" w:rsidRPr="007E36C3" w:rsidRDefault="00D10EFC" w:rsidP="00D10EFC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E36C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ԿԱՌԱՎԱՐՈՒԹՅԱՆ ՈՐՈՇՄԱՆ ՆԱԽԱԳԾԻ</w:t>
      </w:r>
    </w:p>
    <w:p w:rsidR="00D10EFC" w:rsidRPr="00D10EFC" w:rsidRDefault="00D10EFC" w:rsidP="00D10EF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10EFC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   </w:t>
      </w:r>
      <w:r w:rsidRPr="00D10EF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D10EFC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</w:p>
    <w:tbl>
      <w:tblPr>
        <w:tblW w:w="108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3019"/>
      </w:tblGrid>
      <w:tr w:rsidR="00572EDF" w:rsidRPr="00D10EFC" w:rsidTr="00F043A1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0EFC" w:rsidRPr="00D10EFC" w:rsidRDefault="00D10E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0EFC" w:rsidRPr="00D10EFC" w:rsidRDefault="00D10EFC">
            <w:pPr>
              <w:spacing w:after="0" w:line="240" w:lineRule="auto"/>
              <w:ind w:right="36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31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5.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572EDF" w:rsidRPr="00D10EFC" w:rsidTr="00F043A1">
        <w:trPr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0EFC" w:rsidRPr="00D10EFC" w:rsidRDefault="00D10EFC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0EFC" w:rsidRPr="00D10EFC" w:rsidRDefault="00D10E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ՍՊ/21.1/13460-2021</w:t>
            </w:r>
          </w:p>
        </w:tc>
      </w:tr>
      <w:tr w:rsidR="00572EDF" w:rsidRPr="00D10EFC" w:rsidTr="00F043A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0EFC" w:rsidRPr="00D10EFC" w:rsidRDefault="00D10EFC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Սահմանված կարգով ընթացք տալ։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0EFC" w:rsidRPr="00D10EFC" w:rsidRDefault="00D10EFC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10EF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572EDF" w:rsidRPr="00D10EFC" w:rsidTr="00F043A1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0EFC" w:rsidRPr="00D10EFC" w:rsidRDefault="00D10EFC">
            <w:pPr>
              <w:spacing w:after="0" w:line="24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 xml:space="preserve">2. 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0EFC" w:rsidRPr="00D10EFC" w:rsidRDefault="00D10EFC" w:rsidP="00D10E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7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6.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</w:t>
            </w: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572EDF" w:rsidRPr="00D10EFC" w:rsidTr="00F043A1">
        <w:trPr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0EFC" w:rsidRPr="00D10EFC" w:rsidRDefault="00D10EFC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10EFC" w:rsidRPr="00D10EFC" w:rsidRDefault="00D10E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01/11-1/9070-2021</w:t>
            </w:r>
          </w:p>
        </w:tc>
      </w:tr>
      <w:tr w:rsidR="00572EDF" w:rsidRPr="00F9737B" w:rsidTr="00F043A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0EFC" w:rsidRPr="000904F3" w:rsidRDefault="00D10EFC" w:rsidP="00F043A1">
            <w:pPr>
              <w:tabs>
                <w:tab w:val="left" w:pos="555"/>
              </w:tabs>
              <w:spacing w:after="0" w:line="360" w:lineRule="auto"/>
              <w:ind w:left="112" w:right="126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904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է </w:t>
            </w:r>
            <w:r w:rsidRPr="000904F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</w:t>
            </w:r>
            <w:r w:rsidRPr="00090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="00F043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90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գույքն օտարելու և Հայաստանի Հանրապետության</w:t>
            </w:r>
            <w:r w:rsidR="00F043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90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2020 թվականի հուլիսի 16-ի N 1194-Ա որոշումն ուժը</w:t>
            </w:r>
            <w:r w:rsidR="00F043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90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 ճանաչելու մասին</w:t>
            </w:r>
            <w:r w:rsidRPr="000904F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»</w:t>
            </w:r>
            <w:r w:rsidRPr="00090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որոշման</w:t>
            </w:r>
            <w:r w:rsidR="00F043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904F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և </w:t>
            </w:r>
            <w:r w:rsidRPr="000904F3">
              <w:rPr>
                <w:rFonts w:ascii="GHEA Grapalat" w:hAnsi="GHEA Grapalat"/>
                <w:sz w:val="24"/>
                <w:szCs w:val="24"/>
                <w:lang w:val="hy-AM"/>
              </w:rPr>
              <w:t>հայտնում է հետևյալը.</w:t>
            </w:r>
          </w:p>
          <w:p w:rsidR="00F043A1" w:rsidRPr="00F043A1" w:rsidRDefault="00D10EFC" w:rsidP="00F043A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12" w:right="126" w:firstLine="37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2-րդ կետի 1-ին ենթակետի համաձայն՝ 2020 թվականի սեպտեմբերի 25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noBreakHyphen/>
              <w:t>ի դրությամբ գնոր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դի կողմից ամբողջությամբ վճարվել է 2021 թվականի ապրիլի 3-ի դրությամբ գույքի գնա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հատ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ված արժեքը, այնինչ գույքի արժեքը գնահատված է 2020 թվականի ապրիլի 3-ի դրու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թյամբ: Այդ կապակցությամբ անհրաժեշտ է նախագծի 2-րդ կետի 1-ին ենթակետի «2021 թվա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 xml:space="preserve">կանի ապրիլի 3-ի» բառերը փոխարինել «2020 թվականի ապրիլի 3-ի» բառերով: </w:t>
            </w:r>
          </w:p>
          <w:p w:rsidR="00D10EFC" w:rsidRPr="00D10EFC" w:rsidRDefault="00D10EFC" w:rsidP="00F043A1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ind w:left="112" w:right="126" w:firstLine="37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դյուն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 xml:space="preserve">քում գույքի կրկին գնահատման խնդիր է ծագում՝ պայմանավորված ՀՀ կառավարության 1998 թվականի մարտի 27-ի N 209 </w:t>
            </w:r>
            <w:r w:rsidRPr="00F043A1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որոշմամբ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հաստատված կարգի 14-րդ կետով սահ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ման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ված դրույթով՝ անշարժ գույքի գնահատ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ման պահի և մաս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նավորեցման կամ օտար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ման մա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սին ՀՀ կառավարության որոշման նախագիծը ՀՀ կա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ռա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վարություն ներկայացման միջև ժամ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կետը մեկ տարին գերազանցելու դեպքում անշարժ գույքը ենթակա է կրկին գնա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հատ</w:t>
            </w: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ման: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0EFC" w:rsidRPr="00DD5B8B" w:rsidRDefault="00D10EFC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35B6E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DD5B8B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1.</w:t>
            </w:r>
            <w:r w:rsidR="00F043A1" w:rsidRPr="00DD5B8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Ընդունվել է նախագծի 2-րդ կետի 1-ին ենթակետում կատարվել է համապատասխան ուղղում։</w:t>
            </w: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F043A1" w:rsidP="00335B6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  <w:p w:rsidR="00F043A1" w:rsidRPr="00DD5B8B" w:rsidRDefault="00335B6E" w:rsidP="00335B6E">
            <w:pPr>
              <w:pStyle w:val="ListParagraph"/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2.</w:t>
            </w:r>
            <w:r w:rsidR="00F043A1" w:rsidRPr="00DD5B8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 ընդունվել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</w:t>
            </w:r>
          </w:p>
          <w:p w:rsidR="00F043A1" w:rsidRPr="00DD5B8B" w:rsidRDefault="00F043A1" w:rsidP="00335B6E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գույքի կրկին գնահատման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անհրաժեշտություն չկա, քանի որ օտարման գործընթացն ըստ էության իրականացվել է 2020 թվականին, ներկայացված նախագծով նախատեսվում է գնորդի կողմից վճարել գույքի վերագրանցման և մակերեսների փոփոխության արդյունքում հաշվարկված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գույքի արժեքի տարբերությունը։ </w:t>
            </w:r>
          </w:p>
        </w:tc>
      </w:tr>
      <w:tr w:rsidR="00572EDF" w:rsidRPr="00D10EFC" w:rsidTr="00F043A1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10EFC" w:rsidRPr="003E6794" w:rsidRDefault="00D10EFC" w:rsidP="00F043A1">
            <w:pPr>
              <w:spacing w:after="0" w:line="240" w:lineRule="auto"/>
              <w:ind w:left="112" w:right="126" w:firstLine="396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3. </w:t>
            </w:r>
            <w:r w:rsidR="003E67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10EFC" w:rsidRPr="00D10EFC" w:rsidRDefault="003E6794" w:rsidP="003E67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D10EFC"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6.0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D10EFC"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572EDF" w:rsidRPr="00D10EFC" w:rsidTr="00F043A1">
        <w:trPr>
          <w:tblCellSpacing w:w="0" w:type="dxa"/>
          <w:jc w:val="center"/>
        </w:trPr>
        <w:tc>
          <w:tcPr>
            <w:tcW w:w="778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10EFC" w:rsidRPr="00D10EFC" w:rsidRDefault="00D10EFC" w:rsidP="00F043A1">
            <w:pPr>
              <w:spacing w:after="0" w:line="256" w:lineRule="auto"/>
              <w:ind w:left="112" w:right="126" w:firstLine="396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D10EFC" w:rsidRPr="00D10EFC" w:rsidRDefault="00D10EFC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N </w:t>
            </w:r>
            <w:r w:rsidR="003E6794" w:rsidRPr="003E67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ՍԹ/4422-2021</w:t>
            </w:r>
          </w:p>
        </w:tc>
      </w:tr>
      <w:tr w:rsidR="00572EDF" w:rsidRPr="00F9737B" w:rsidTr="00F043A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E67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«Պետական գույքն օտարելու և ՀՀ կառավարության 2020 թվականի հուլիսի 16-ի N 1194-Ա որոշումն ուժը կորցրած ճանաչելու մասին» ՀՀ կառավարության որոշման նախագծի վերաբերյալ առաջարկություններ և դիտողություններ չունենք:</w:t>
            </w:r>
          </w:p>
          <w:p w:rsidR="00D10EFC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E67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Միաժամանակ հայտնում ենք, որ Երևան քաղաքի Թամանցիների փողոց, </w:t>
            </w:r>
            <w:r w:rsidR="00F043A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7</w:t>
            </w:r>
            <w:r w:rsidRPr="003E67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 հասցեում գտնվող գույքի օգտագործման և սպասարկման համար հատկացված 0.885082 հա մակերեսով հողամասի կադաստրային արժեքը 2021 թվականից կազմում է 93,055,751 ՀՀ դրամ: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0EFC" w:rsidRPr="00572EDF" w:rsidRDefault="00572EDF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Չի ը</w:t>
            </w:r>
            <w:r w:rsidR="008F7B8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նդունվել։ </w:t>
            </w:r>
          </w:p>
          <w:p w:rsidR="00572EDF" w:rsidRPr="00572EDF" w:rsidRDefault="00572EDF" w:rsidP="00572EDF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</w:t>
            </w:r>
            <w:r w:rsidRPr="00572E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ույքն օտար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ման է ներկայացվել 2020 թվականին</w:t>
            </w:r>
            <w:r w:rsidRPr="00572E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և գնորդի կողմից նշված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կադաստրային արժեքի վճարումն իրականացվել է տվյալ պահին</w:t>
            </w:r>
            <w:r w:rsidRPr="00572E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սահմանված</w:t>
            </w:r>
            <w:r w:rsidRPr="00572E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ողամասի կադաստրային արժեքներին համապատասխան։  </w:t>
            </w:r>
            <w:r w:rsidRPr="00572E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</w:tr>
      <w:tr w:rsidR="00572EDF" w:rsidRPr="00D10EFC" w:rsidTr="00F043A1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E6794" w:rsidRPr="00D10EFC" w:rsidRDefault="003E6794" w:rsidP="00F043A1">
            <w:pPr>
              <w:spacing w:after="0" w:line="360" w:lineRule="auto"/>
              <w:ind w:left="112" w:right="126" w:firstLine="396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4. ՀՀ արդարադատության նախարարություն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6794" w:rsidRPr="003E6794" w:rsidRDefault="003E679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E67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01.07.2021թ.</w:t>
            </w:r>
          </w:p>
        </w:tc>
      </w:tr>
      <w:tr w:rsidR="00572EDF" w:rsidRPr="00D10EFC" w:rsidTr="00F043A1">
        <w:trPr>
          <w:tblCellSpacing w:w="0" w:type="dxa"/>
          <w:jc w:val="center"/>
        </w:trPr>
        <w:tc>
          <w:tcPr>
            <w:tcW w:w="77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6794" w:rsidRDefault="003E6794" w:rsidP="00F043A1">
            <w:pPr>
              <w:spacing w:after="0" w:line="360" w:lineRule="auto"/>
              <w:ind w:left="112" w:right="126" w:firstLine="396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6794" w:rsidRPr="003E6794" w:rsidRDefault="003E679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0EF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3E67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/27.3/18296-2021</w:t>
            </w:r>
          </w:p>
        </w:tc>
      </w:tr>
      <w:tr w:rsidR="00572EDF" w:rsidRPr="00F9737B" w:rsidTr="00F043A1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E67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Ներկայացված՝ </w:t>
            </w: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«Պետական գույքն օտարելու և Հայաստանի Հանրապետության կառավարության 2020 թվականի հուլիսի 16-ի N 1194-Ա որոշումն ուժը կորցրած ճանաչելու մասին»</w:t>
            </w:r>
            <w:r w:rsidRPr="003E6794"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Հայաստանի Հանրապետության կառավարության </w:t>
            </w:r>
            <w:r w:rsidRPr="003E6794">
              <w:rPr>
                <w:rFonts w:ascii="GHEA Grapalat" w:hAnsi="GHEA Grapalat"/>
                <w:color w:val="000000"/>
                <w:sz w:val="24"/>
                <w:lang w:val="hy-AM"/>
              </w:rPr>
              <w:t>որոշման</w:t>
            </w: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նախագծի</w:t>
            </w:r>
            <w:r w:rsidRPr="003E6794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Pr="003E67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այսուհետ՝ Նախագիծ կապակցությամբ ներկայացնում ենք հետևյալ դիտողությունները.</w:t>
            </w:r>
          </w:p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1. «Պետական գույքի կառավարման մասին» օրենքի 22-րդ հոդվածի 3-րդ մասի համաձայն՝  </w:t>
            </w:r>
            <w:r w:rsidRPr="003E6794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>պետական գույքն օտարվում է ուղղակի եղանակով՝</w:t>
            </w:r>
          </w:p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>1) գործարար (ներդրումային) ծրագիր ներկայացրած նախօրոք հայտնի գնորդին.</w:t>
            </w:r>
          </w:p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>2) տվյալ գույքի վարձակալին, ընդ որում վարձակալներն ունեն գնման նախապատվության իրավունք.</w:t>
            </w:r>
          </w:p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lastRenderedPageBreak/>
              <w:t>3) հանրության գերակա շահերի ապահովման նպատակով օտարվող սեփականությունը ձեռք բերողին, եթե պետական գույքը սահմանակից է օտարվող սեփականությանը և անհրաժեշտ է օտարման նպատակի իրագործման և օտարման հիմք հանդիսացող գործունեության իրականացման համար, կամ պետական գույքը չօտարելու դեպքում այն կորցնելու է իր տնտեսական կամ գործառութային այն նշանակությունը, որն ուներ մինչև սահմանակից սեփականության օտարումը: Սույն կետով նախատեսված հիմքով պետական գույքի ուղղակի վաճառքի մասին որոշումը ընդունում է Կառավարությունը՝ հանրության գերակա շահ ճանաչելու մասին որոշման շրջանակներում: Համայնքի վարչական սահմաններում գտնվող պետական գույքի օտարման գործառույթների իրականացումը հանրության գերակա շահ ճանաչելու մասին Կառավարության որոշմամբ կարող է պատվիրակվել տվյալ համայնքի ղեկավարին:</w:t>
            </w:r>
            <w:r w:rsidRPr="003E6794">
              <w:rPr>
                <w:rFonts w:ascii="Calibri" w:hAnsi="Calibri" w:cs="Calibri"/>
                <w:i/>
                <w:color w:val="000000"/>
                <w:sz w:val="24"/>
                <w:shd w:val="clear" w:color="auto" w:fill="FFFFFF"/>
                <w:lang w:val="hy-AM"/>
              </w:rPr>
              <w:t> </w:t>
            </w:r>
          </w:p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color w:val="000000"/>
                <w:sz w:val="24"/>
                <w:u w:val="single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Հաշվի առնելով, որ</w:t>
            </w:r>
            <w:r w:rsidRPr="003E6794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«Պետական գույքի կառավարման մասին» օրենքով հստակ և սպառիչ ձևով սահմանված են այն հիմքերը, որոնց դեպքում կարող է իրականացվել պետական գույքի ուղղակի վաճառք՝ հարկ ենք համարում նշել, որ Նախագծից, ինչպես նաև դրան կից ներկայացված հիմնավորումից ակնհայտ է, որ </w:t>
            </w:r>
            <w:r w:rsidRPr="003E6794">
              <w:rPr>
                <w:rFonts w:ascii="GHEA Grapalat" w:hAnsi="GHEA Grapalat"/>
                <w:color w:val="000000"/>
                <w:sz w:val="24"/>
                <w:u w:val="single"/>
                <w:shd w:val="clear" w:color="auto" w:fill="FFFFFF"/>
                <w:lang w:val="hy-AM"/>
              </w:rPr>
              <w:t>սույն դեպքում առկա չէ պետական գույքն ուղղակի վաճառքի ձևով օտարելու հիմքերից որևէ մեկը:</w:t>
            </w:r>
          </w:p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Ուստի, Նախագծի՝ ներկայացված տարբերակով ընդունումը խնդրահարույց է: </w:t>
            </w:r>
          </w:p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2. «Նորմատիվ իրավական ակտերի մասին» օրենքի 18-րդ հոդվածի 6-րդ մասի համաձայն՝ </w:t>
            </w:r>
            <w:r w:rsidRPr="003E6794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>ենթաօրենսդրական նորմատիվ իրավական</w:t>
            </w:r>
            <w:r w:rsidRPr="003E6794">
              <w:rPr>
                <w:rFonts w:ascii="Calibri" w:hAnsi="Calibri" w:cs="Calibri"/>
                <w:i/>
                <w:color w:val="000000"/>
                <w:sz w:val="24"/>
                <w:shd w:val="clear" w:color="auto" w:fill="FFFFFF"/>
                <w:lang w:val="hy-AM"/>
              </w:rPr>
              <w:t> </w:t>
            </w:r>
            <w:r w:rsidRPr="003E6794">
              <w:rPr>
                <w:rFonts w:ascii="GHEA Grapalat" w:hAnsi="GHEA Grapalat"/>
                <w:i/>
                <w:color w:val="000000"/>
                <w:sz w:val="24"/>
                <w:shd w:val="clear" w:color="auto" w:fill="FFFFFF"/>
                <w:lang w:val="hy-AM"/>
              </w:rPr>
              <w:t xml:space="preserve">ակտի կրճատ անվանումը հիշատակելիս դրանում հետևյալ հաջորդականությամբ ներառվում են այդ ակտն ընդունող մարմնի անվանումը, ընդունման տարին, ամիսը, ամսաթիվը, ակտի հերթական համարը, բնույթը և տեսակը: </w:t>
            </w:r>
          </w:p>
          <w:p w:rsidR="003E6794" w:rsidRPr="003E6794" w:rsidRDefault="003E6794" w:rsidP="00F043A1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 xml:space="preserve"> Նախագծի նախաբանում հիշատակված ենթաօրենսդրական ակտի անվանումը համապատասխանեցնել «Նորմատիվ իրավական ակտերի մասին» օրենքի վերը նշված պահանջին:</w:t>
            </w:r>
          </w:p>
          <w:p w:rsidR="003E6794" w:rsidRPr="00572EDF" w:rsidRDefault="003E6794" w:rsidP="00572EDF">
            <w:pPr>
              <w:spacing w:after="0" w:line="360" w:lineRule="auto"/>
              <w:ind w:left="112" w:right="126" w:firstLine="396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3. Միևնույն ժամանակ, հաշվի առնելով ՀՀ կառավարության 2021 թվականի ապրիլի 15-ի N 587-Ն որոշման 6-րդ կետը, համաձայն որի՝ Հայաստանի Հանրապետության կառավարության 2003 թվականի հունիսի 13-ի N 882-Ն որոշումը ճանաչվել է ուժը կորցրած, անհրաժեշտ է </w:t>
            </w:r>
            <w:r w:rsidRPr="003E67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2020 թվականի հուլիսի 16-ի N 1194-Ա որոշման </w:t>
            </w: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նախաբանում այն փոխարինել ՀՀ կառավարության 2021 թվականի ապրիլի 15-ի N 587-Ն որոշումով: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36C3" w:rsidRDefault="007E36C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7E36C3" w:rsidRDefault="007E36C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7E36C3" w:rsidRDefault="007E36C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7E36C3" w:rsidRDefault="007E36C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7E36C3" w:rsidRDefault="007E36C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7E36C3" w:rsidRDefault="007E36C3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3E6794" w:rsidRDefault="00572EDF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572ED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1. Չի ընդունվել</w:t>
            </w:r>
            <w:r w:rsidR="0089060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։</w:t>
            </w:r>
          </w:p>
          <w:p w:rsidR="00572EDF" w:rsidRDefault="00572EDF" w:rsidP="000A17B5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ՀՀ կառավարության 2021 թվականի ապրիլի 15-ի N 587-Ն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որոշուման 1-ին հավելվածով հաստատված կարգի 3-րդ կետի 1)-ին ենթակետի համաձայան՝ </w:t>
            </w:r>
            <w:r w:rsidRPr="00572ED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պետական գույքը </w:t>
            </w:r>
            <w:r w:rsidRPr="00572ED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>վաճառվում է ուղղակի եղանակով գործարար (ներդրումային) ծրագիր ներկայացրած, նախօրոք հայտնի գնորդին և տվյալ գույքի վարձակալին, եթե գույքի վաճառքի մասին իրավական ակտով այլ բան նախատեսված չէ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, տվյալ դեպքում գույքի օտարմ</w:t>
            </w:r>
            <w:r w:rsidR="000A17B5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ան եղանակի ընտրությունը պայմանավորված է 2020թ. արդեն իսկ աճուրդով օտարված գույքի գրանցման արդյունքում առաջացած խնդիրների շտկման անհրաժեշտությամբ։ </w:t>
            </w: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:rsidR="000A17B5" w:rsidRPr="007E36C3" w:rsidRDefault="007E36C3" w:rsidP="0041095A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2.</w:t>
            </w:r>
            <w:r w:rsidR="000A17B5" w:rsidRPr="007E36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Ընդունվել է նախագծի նախաբանում կատարվել է համապատասխան ուղղում։</w:t>
            </w: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</w:p>
          <w:p w:rsidR="000A17B5" w:rsidRDefault="000A17B5" w:rsidP="000A17B5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</w:p>
          <w:p w:rsidR="000A17B5" w:rsidRPr="001D1395" w:rsidRDefault="0041095A" w:rsidP="0041095A">
            <w:pPr>
              <w:pStyle w:val="ListParagraph"/>
              <w:spacing w:after="0" w:line="360" w:lineRule="auto"/>
              <w:ind w:left="12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3.</w:t>
            </w:r>
            <w:r w:rsidR="001D1395" w:rsidRPr="001D139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  <w:p w:rsidR="001D1395" w:rsidRPr="000A17B5" w:rsidRDefault="001D1395" w:rsidP="007E36C3">
            <w:pPr>
              <w:pStyle w:val="ListParagraph"/>
              <w:spacing w:after="0" w:line="360" w:lineRule="auto"/>
              <w:ind w:left="123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3E679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կառավարության 2020 թվականի հուլիսի 16-ի N 1194-Ա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որոշմա</w:t>
            </w:r>
            <w:r w:rsidR="007E36C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 ընդունման պահին գործել է </w:t>
            </w:r>
            <w:r w:rsidR="007E36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ՀՀ</w:t>
            </w:r>
            <w:r w:rsidR="007E36C3" w:rsidRPr="003E6794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կառավարության 2003 թվականի հունիսի 13-ի N 882-Ն </w:t>
            </w:r>
            <w:r w:rsidR="007E36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որոշ</w:t>
            </w:r>
            <w:r w:rsidR="005119A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ու</w:t>
            </w:r>
            <w:r w:rsidR="007E36C3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մը և հաշվի առնելով, որ նշված որոշման կատարումն արդեն իսկ ավարտված է, կարծում ենք առաջարկվող փոփոխության անհրաժեշտություն չկա։ </w:t>
            </w:r>
          </w:p>
        </w:tc>
      </w:tr>
      <w:tr w:rsidR="00572EDF" w:rsidRPr="00572EDF" w:rsidTr="00F043A1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3E6794" w:rsidRPr="00D10EFC" w:rsidRDefault="003E6794" w:rsidP="003E6794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5. Քաղաքացի Շավարշ Դավթյան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6794" w:rsidRPr="003E6794" w:rsidRDefault="003E679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E67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08.04.2021թ.</w:t>
            </w:r>
          </w:p>
        </w:tc>
      </w:tr>
      <w:tr w:rsidR="00572EDF" w:rsidRPr="00572EDF" w:rsidTr="00F043A1">
        <w:trPr>
          <w:tblCellSpacing w:w="0" w:type="dxa"/>
          <w:jc w:val="center"/>
        </w:trPr>
        <w:tc>
          <w:tcPr>
            <w:tcW w:w="778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6794" w:rsidRPr="00D10EFC" w:rsidRDefault="003E6794" w:rsidP="00D10EF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E6794" w:rsidRPr="003E6794" w:rsidRDefault="003E6794" w:rsidP="003E679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E679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2736-2021</w:t>
            </w:r>
          </w:p>
        </w:tc>
      </w:tr>
      <w:tr w:rsidR="00DF1810" w:rsidRPr="00572EDF" w:rsidTr="0012013C">
        <w:trPr>
          <w:tblCellSpacing w:w="0" w:type="dxa"/>
          <w:jc w:val="center"/>
        </w:trPr>
        <w:tc>
          <w:tcPr>
            <w:tcW w:w="10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1810" w:rsidRPr="00D10EFC" w:rsidRDefault="00DF1810" w:rsidP="00DF1810">
            <w:pPr>
              <w:spacing w:after="0" w:line="360" w:lineRule="auto"/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չունի, համաձայն է բոլոր կետերի հետ։</w:t>
            </w:r>
          </w:p>
        </w:tc>
      </w:tr>
    </w:tbl>
    <w:p w:rsidR="00D10EFC" w:rsidRDefault="00D10EFC" w:rsidP="00D10EFC">
      <w:pPr>
        <w:pStyle w:val="NormalWeb"/>
        <w:tabs>
          <w:tab w:val="left" w:pos="-720"/>
        </w:tabs>
        <w:spacing w:after="0" w:line="360" w:lineRule="auto"/>
        <w:ind w:left="-630" w:firstLine="450"/>
        <w:jc w:val="both"/>
        <w:rPr>
          <w:rFonts w:ascii="GHEA Grapalat" w:hAnsi="GHEA Grapalat" w:cs="Arial"/>
          <w:lang w:val="hy-AM"/>
        </w:rPr>
      </w:pPr>
    </w:p>
    <w:p w:rsidR="00D10EFC" w:rsidRPr="007B069A" w:rsidRDefault="00D10EFC" w:rsidP="007B069A">
      <w:pPr>
        <w:pStyle w:val="norm"/>
        <w:spacing w:line="360" w:lineRule="auto"/>
        <w:ind w:left="-432" w:firstLine="562"/>
        <w:rPr>
          <w:rFonts w:ascii="GHEA Grapalat" w:hAnsi="GHEA Grapalat"/>
          <w:bCs/>
          <w:sz w:val="24"/>
          <w:szCs w:val="24"/>
          <w:lang w:val="hy-AM"/>
        </w:rPr>
      </w:pPr>
    </w:p>
    <w:p w:rsidR="007B069A" w:rsidRPr="00764EAE" w:rsidRDefault="007B069A" w:rsidP="007B069A">
      <w:pPr>
        <w:pStyle w:val="norm"/>
        <w:spacing w:line="360" w:lineRule="auto"/>
        <w:ind w:left="-426" w:firstLine="567"/>
        <w:rPr>
          <w:rFonts w:ascii="GHEA Grapalat" w:hAnsi="GHEA Grapalat" w:cs="Times New Roman"/>
          <w:sz w:val="24"/>
          <w:szCs w:val="24"/>
          <w:lang w:val="hy-AM"/>
        </w:rPr>
      </w:pPr>
    </w:p>
    <w:sectPr w:rsidR="007B069A" w:rsidRPr="00764EAE" w:rsidSect="00887EE0">
      <w:pgSz w:w="11906" w:h="16838"/>
      <w:pgMar w:top="709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B5E85"/>
    <w:multiLevelType w:val="hybridMultilevel"/>
    <w:tmpl w:val="158ABA0E"/>
    <w:lvl w:ilvl="0" w:tplc="2330379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69"/>
    <w:rsid w:val="00025A0D"/>
    <w:rsid w:val="000531AF"/>
    <w:rsid w:val="00072763"/>
    <w:rsid w:val="000A17B5"/>
    <w:rsid w:val="000B5E64"/>
    <w:rsid w:val="000E2D82"/>
    <w:rsid w:val="001300AD"/>
    <w:rsid w:val="00181EE6"/>
    <w:rsid w:val="001A1D1F"/>
    <w:rsid w:val="001A25AD"/>
    <w:rsid w:val="001C15E2"/>
    <w:rsid w:val="001D1395"/>
    <w:rsid w:val="002607EB"/>
    <w:rsid w:val="002B7CB1"/>
    <w:rsid w:val="0033182B"/>
    <w:rsid w:val="00335B6E"/>
    <w:rsid w:val="00340A9F"/>
    <w:rsid w:val="00382E37"/>
    <w:rsid w:val="00397799"/>
    <w:rsid w:val="003A7F69"/>
    <w:rsid w:val="003D30B0"/>
    <w:rsid w:val="003E6794"/>
    <w:rsid w:val="003F0920"/>
    <w:rsid w:val="0041095A"/>
    <w:rsid w:val="004155F1"/>
    <w:rsid w:val="0044580A"/>
    <w:rsid w:val="004B4C3E"/>
    <w:rsid w:val="004F2196"/>
    <w:rsid w:val="004F6672"/>
    <w:rsid w:val="005119AF"/>
    <w:rsid w:val="00572EDF"/>
    <w:rsid w:val="005E64D7"/>
    <w:rsid w:val="005F13C0"/>
    <w:rsid w:val="006168A6"/>
    <w:rsid w:val="006B6CD3"/>
    <w:rsid w:val="006B7182"/>
    <w:rsid w:val="00764EAE"/>
    <w:rsid w:val="00770EB7"/>
    <w:rsid w:val="007A5AF8"/>
    <w:rsid w:val="007B069A"/>
    <w:rsid w:val="007B4E62"/>
    <w:rsid w:val="007E36C3"/>
    <w:rsid w:val="0080693D"/>
    <w:rsid w:val="00887EE0"/>
    <w:rsid w:val="0089060A"/>
    <w:rsid w:val="008A18FD"/>
    <w:rsid w:val="008A74E7"/>
    <w:rsid w:val="008B2F3C"/>
    <w:rsid w:val="008F7B86"/>
    <w:rsid w:val="009629CE"/>
    <w:rsid w:val="00970871"/>
    <w:rsid w:val="00A223B2"/>
    <w:rsid w:val="00A34F7B"/>
    <w:rsid w:val="00A45F6F"/>
    <w:rsid w:val="00AF2A82"/>
    <w:rsid w:val="00B645B8"/>
    <w:rsid w:val="00B6541C"/>
    <w:rsid w:val="00B90B96"/>
    <w:rsid w:val="00C11341"/>
    <w:rsid w:val="00C1424A"/>
    <w:rsid w:val="00C361B1"/>
    <w:rsid w:val="00CB5FB6"/>
    <w:rsid w:val="00D10EFC"/>
    <w:rsid w:val="00D90C3D"/>
    <w:rsid w:val="00DD5B8B"/>
    <w:rsid w:val="00DE64E4"/>
    <w:rsid w:val="00DF1810"/>
    <w:rsid w:val="00E37179"/>
    <w:rsid w:val="00E42F3A"/>
    <w:rsid w:val="00ED1C66"/>
    <w:rsid w:val="00F043A1"/>
    <w:rsid w:val="00F40968"/>
    <w:rsid w:val="00F9737B"/>
    <w:rsid w:val="00FB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8DF19"/>
  <w15:chartTrackingRefBased/>
  <w15:docId w15:val="{7170BEAB-F6D8-4AE1-8C67-A4A49E141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A7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6168A6"/>
    <w:pPr>
      <w:ind w:left="720"/>
      <w:contextualSpacing/>
    </w:pPr>
  </w:style>
  <w:style w:type="character" w:customStyle="1" w:styleId="normChar">
    <w:name w:val="norm Char"/>
    <w:link w:val="norm"/>
    <w:locked/>
    <w:rsid w:val="000B5E64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B5E64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B06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9</Pages>
  <Words>2207</Words>
  <Characters>12586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https://mul2.gov.am/tasks/465287/oneclick/naxagicTamanciner.docx?token=cf1fd9894e2a2da8b489d365ed9b4c7a</cp:keywords>
  <dc:description/>
  <cp:lastModifiedBy>Windows User</cp:lastModifiedBy>
  <cp:revision>53</cp:revision>
  <dcterms:created xsi:type="dcterms:W3CDTF">2021-05-24T05:42:00Z</dcterms:created>
  <dcterms:modified xsi:type="dcterms:W3CDTF">2021-07-21T10:23:00Z</dcterms:modified>
</cp:coreProperties>
</file>