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48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0"/>
        <w:gridCol w:w="5103"/>
        <w:gridCol w:w="2694"/>
      </w:tblGrid>
      <w:tr w:rsidR="00246F6C" w:rsidRPr="002D3782" w:rsidTr="00CA7BFB">
        <w:trPr>
          <w:tblCellSpacing w:w="0" w:type="dxa"/>
          <w:jc w:val="center"/>
        </w:trPr>
        <w:tc>
          <w:tcPr>
            <w:tcW w:w="1218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CA7BFB" w:rsidP="00CA7BFB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28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D3782" w:rsidTr="00CA7BFB">
        <w:trPr>
          <w:tblCellSpacing w:w="0" w:type="dxa"/>
          <w:jc w:val="center"/>
        </w:trPr>
        <w:tc>
          <w:tcPr>
            <w:tcW w:w="1218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CA7BFB" w:rsidRPr="00CA7BFB">
              <w:rPr>
                <w:rFonts w:ascii="GHEA Grapalat" w:hAnsi="GHEA Grapalat"/>
                <w:sz w:val="24"/>
                <w:szCs w:val="24"/>
                <w:lang w:val="hy-AM"/>
              </w:rPr>
              <w:t>01/8-3/10521-2021</w:t>
            </w:r>
          </w:p>
        </w:tc>
      </w:tr>
      <w:tr w:rsidR="00B9670D" w:rsidRPr="007B3BC5" w:rsidTr="00CA7BFB">
        <w:trPr>
          <w:tblCellSpacing w:w="0" w:type="dxa"/>
          <w:jc w:val="center"/>
        </w:trPr>
        <w:tc>
          <w:tcPr>
            <w:tcW w:w="7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A7BFB" w:rsidRDefault="00CA7BFB" w:rsidP="007B3BC5">
            <w:pPr>
              <w:spacing w:after="0" w:line="336" w:lineRule="auto"/>
              <w:ind w:left="121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կատարումն ՀՀ վարչապետի </w:t>
            </w:r>
            <w:r w:rsidRPr="002840A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25.06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.2021թ. </w:t>
            </w:r>
            <w:r w:rsidRPr="002840A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02/16.16/21259-2021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հանձնարարականի` 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ւսումնասիրելով </w:t>
            </w:r>
            <w:r w:rsidRPr="002840A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2021 թվականի պետական բյուջե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ի մասին» օրենքում վերաբաշխում, </w:t>
            </w:r>
            <w:r w:rsidRPr="002840A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կառավարության 2020 թվականի դեկտեմբերի 30-ի N 2215-Ն որոշման մեջ փոփոխություններ և լրացումներ կատարելու և Հայաստա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նի </w:t>
            </w:r>
            <w:r w:rsidRPr="002840A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առողջապահության նախարարությանը գումար հատկացնելու մասին»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</w:t>
            </w:r>
            <w:r w:rsidRPr="006573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D4C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CA7BFB" w:rsidRDefault="00CA7BFB" w:rsidP="007B3BC5">
            <w:pPr>
              <w:spacing w:after="0" w:line="336" w:lineRule="auto"/>
              <w:ind w:left="121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27E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Նախագծով նախատեսվում է Հայաստանի Հանրապետության 2021 թվականի պետական բյուջեով </w:t>
            </w:r>
            <w:r w:rsidRPr="00C27E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նախատեսված Հայաստանի Հանրապետության կառավարության պահուստային ֆոնդի հաշվին Հայաստանի Հանրապետության առողջապահության նախարարության</w:t>
            </w:r>
            <w:r w:rsidRPr="00C92D5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</w:t>
            </w:r>
            <w:r w:rsidRPr="00C27E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ինն ամսում հատկացնել 2,595,980.0 հազար դրամ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որից՝ 2,446,000.0 հազար դրամը</w:t>
            </w:r>
            <w:r w:rsidRPr="00202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C27E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1207 ծրագրի «11001 Սոցիալապես անապահով և հատուկ խմբերում ընդգրկվածներին բժշկական օգնության ծառայություններ»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միջոցառման</w:t>
            </w:r>
            <w:r w:rsidRPr="00B9052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ը՝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202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2019թ. բարեփոխումների արդյունքում</w:t>
            </w:r>
            <w:r w:rsidRPr="00B9052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նշված միջոցառման</w:t>
            </w:r>
            <w:r w:rsidRPr="00202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շրջանակներում ընդգրկված մի շարք շահառուների խմբերի, այդ թվում՝ </w:t>
            </w:r>
            <w:r w:rsidRPr="00C6280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44-օրյա պատերազմի ժամանակ տուժած անձանց (մոտ 9000 դեպք) </w:t>
            </w:r>
            <w:r w:rsidRPr="002023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նորագույն և թանկարժեք տեխնոլոգիաների կիրառմամբ իրականացվող բժշկական միջամտություններից, մասնավորապես՝ սրտի և պերիֆերիկ անոթների ստենտավորում, շունտավորում,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քարափշրում, արթրոսկոպիա և այլ բժշկական օգնության ծառայություններ տրամադրելու և </w:t>
            </w:r>
            <w:r w:rsidRPr="00B9052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149,980.0 հազար դրամը 1188 ծրագրի «12001 Դեղորայքի տրամադրում ամբուլատոր-պոլիկլինիկական, հիվանդանոցային բուժօգնություն ստացողներին և հատուկ խմբերում ընդգրկված ֆիզիկական անձանց» միջոցառմանը՝ </w:t>
            </w:r>
            <w:r w:rsidRPr="00A968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կրծքագեղձի քաղցկեղով տառապող կանանց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դեղորայքային բուժումը </w:t>
            </w:r>
            <w:r w:rsidRPr="00A968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968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2021 թվականի ամբողջական պահանջարկն ապահովելու </w:t>
            </w:r>
            <w:r w:rsidRPr="003F3DD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նպատակով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968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հակաուռուցքային քիմիատերապիայի ընթացքում կիրառվող տրաստուզումաբ (հերցեպտին) դեղի ձեռքբեր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ման </w:t>
            </w:r>
            <w:r w:rsidRPr="003F3DD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համար</w:t>
            </w:r>
            <w:r w:rsidRPr="00A968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CA7BFB" w:rsidRPr="00495D89" w:rsidRDefault="00CA7BFB" w:rsidP="007B3BC5">
            <w:pPr>
              <w:spacing w:after="0" w:line="336" w:lineRule="auto"/>
              <w:ind w:left="121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Այս կապակցությամբ </w:t>
            </w:r>
            <w:r w:rsidRPr="0050219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</w:t>
            </w:r>
            <w:r w:rsidRPr="00495D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 ենք </w:t>
            </w:r>
            <w:r w:rsidRPr="0050219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Նախագծով նախատեսված միջոցառ</w:t>
            </w:r>
            <w:r w:rsidRPr="00495D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</w:t>
            </w:r>
            <w:r w:rsidRPr="0050219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</w:t>
            </w:r>
            <w:r w:rsidRPr="00495D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ների </w:t>
            </w:r>
            <w:r w:rsidRPr="0050219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ֆինանսավորումն իրականացնել ոլորտային հատկացումների շրջանակներում` ծախսային միջոցառումների առաջնահերթությունների վերանայման համատեքստում՝ միջծրագրային և/կամ միջեռամսյակային վերաբաշխումներ կատարելու միջոցով</w:t>
            </w:r>
            <w:r w:rsidRPr="00495D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CA7BFB" w:rsidRDefault="00CA7BFB" w:rsidP="007B3BC5">
            <w:pPr>
              <w:spacing w:after="0" w:line="336" w:lineRule="auto"/>
              <w:ind w:left="121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95D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Ինչ վերաբերում է Նախագծի ձևակ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երպումներին, ապա առաջարկում ենք</w:t>
            </w:r>
            <w:r w:rsidRPr="00A1183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</w:t>
            </w:r>
          </w:p>
          <w:p w:rsidR="00CA7BFB" w:rsidRPr="00A11838" w:rsidRDefault="00CA7BFB" w:rsidP="007B3BC5">
            <w:pPr>
              <w:spacing w:after="0" w:line="336" w:lineRule="auto"/>
              <w:ind w:left="121" w:right="267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A1183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495D8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Նախագծին կից Հավելված N 3-ում ճշգրտել «ՀՀ կառավարության պահուստային ֆոնդ» ծախսային ծրագրի տնտեսագիտական դասակարգման հոդվածը</w:t>
            </w:r>
            <w:r w:rsidRPr="00A1183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</w:t>
            </w:r>
          </w:p>
          <w:p w:rsidR="00B9670D" w:rsidRPr="00BD69A6" w:rsidRDefault="00CA7BFB" w:rsidP="007B3BC5">
            <w:pPr>
              <w:pStyle w:val="mechtex"/>
              <w:spacing w:line="336" w:lineRule="auto"/>
              <w:ind w:left="121" w:right="267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11838">
              <w:rPr>
                <w:rFonts w:ascii="GHEA Grapalat" w:hAnsi="GHEA Grapalat" w:cs="Sylfaen"/>
                <w:sz w:val="24"/>
                <w:szCs w:val="24"/>
                <w:lang w:val="hy-AM"/>
              </w:rPr>
              <w:t>- նախագծի Հավելված 6-ի գնումների պլանի «ՄԱՍ II. ԱՊՐԱՆՔՆԵՐ» հատվածում ներառված 33651300-3 «Տրաստուզումաբ» ԳՄԱ կոդով գնման առարկայի «ԲԸ» գնման ձևը անհրաժ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եշտ է փոխարինել «ԲՄ» գնման ձևով</w:t>
            </w:r>
            <w:r w:rsidRPr="00E077B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1A055C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2021թվականի պետական բյուջե «Առողջապահություն» բաժնի համար հատկացված միջոցների սղության պատճառով հնարավոր չէ կատարել </w:t>
            </w:r>
            <w:r w:rsidR="00CA7BFB" w:rsidRPr="0050219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միջծրագրային և/կամ միջեռամսյակային վերաբաշխումներ</w:t>
            </w:r>
            <w:r w:rsidR="00CA7BFB" w:rsidRPr="00CA7B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</w:t>
            </w: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63EA9" w:rsidRDefault="00B63EA9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CA7BFB" w:rsidRPr="00CA7BFB" w:rsidRDefault="00CA7BFB" w:rsidP="00B63EA9">
            <w:pPr>
              <w:spacing w:after="0" w:line="343" w:lineRule="auto"/>
              <w:ind w:left="122" w:right="130" w:firstLine="567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CA7B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Կատարվել են համապատասխան փոփոխություններ</w:t>
            </w:r>
          </w:p>
          <w:p w:rsidR="00B9670D" w:rsidRPr="007E6519" w:rsidRDefault="00B9670D" w:rsidP="00A81860">
            <w:pPr>
              <w:spacing w:after="0" w:line="360" w:lineRule="auto"/>
              <w:ind w:left="133" w:right="26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B3BC5" w:rsidRPr="007B3BC5" w:rsidTr="00CA7BFB">
        <w:trPr>
          <w:tblCellSpacing w:w="0" w:type="dxa"/>
          <w:jc w:val="center"/>
        </w:trPr>
        <w:tc>
          <w:tcPr>
            <w:tcW w:w="7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3BC5" w:rsidRPr="00C62808" w:rsidRDefault="007B3BC5" w:rsidP="007B3BC5">
            <w:pPr>
              <w:pStyle w:val="BodyText"/>
              <w:spacing w:after="0" w:line="360" w:lineRule="auto"/>
              <w:ind w:left="121" w:righ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Նախագիծը քննարկվել է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Ֆինանսատնտեսական նախարարական կոմիտեի 29.06.2021թ. նիստ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ում և որոշվել է Նախագծին անդրադառնալ 2021 թվականի պետական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բյուջեի առաջին կիսամյակի կատարողականի արդյունքների ամփոփելուց հետո: </w:t>
            </w:r>
            <w:bookmarkStart w:id="0" w:name="_GoBack"/>
            <w:bookmarkEnd w:id="0"/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B3BC5" w:rsidRDefault="007B3BC5" w:rsidP="007B3BC5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63EA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ի գիտություն</w:t>
            </w:r>
          </w:p>
          <w:p w:rsidR="007B3BC5" w:rsidRDefault="007B3BC5" w:rsidP="007B3BC5">
            <w:pPr>
              <w:spacing w:after="0" w:line="343" w:lineRule="auto"/>
              <w:ind w:left="122" w:right="130" w:firstLine="56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sectPr w:rsidR="004A0D8F" w:rsidRPr="004A0D8F" w:rsidSect="00B63EA9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7591"/>
    <w:multiLevelType w:val="hybridMultilevel"/>
    <w:tmpl w:val="14EAB7DE"/>
    <w:lvl w:ilvl="0" w:tplc="81D2EA0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F7F19"/>
    <w:rsid w:val="00116FFD"/>
    <w:rsid w:val="001654D3"/>
    <w:rsid w:val="00180882"/>
    <w:rsid w:val="001A055C"/>
    <w:rsid w:val="001B38BE"/>
    <w:rsid w:val="00246F6C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B3BC5"/>
    <w:rsid w:val="007E6519"/>
    <w:rsid w:val="00815A3D"/>
    <w:rsid w:val="0085711B"/>
    <w:rsid w:val="0095209F"/>
    <w:rsid w:val="009E2B7C"/>
    <w:rsid w:val="00A81860"/>
    <w:rsid w:val="00AB071E"/>
    <w:rsid w:val="00B63EA9"/>
    <w:rsid w:val="00B85C9A"/>
    <w:rsid w:val="00B9670D"/>
    <w:rsid w:val="00BD69A6"/>
    <w:rsid w:val="00CA448C"/>
    <w:rsid w:val="00CA7BFB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363465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paragraph" w:customStyle="1" w:styleId="mechtex">
    <w:name w:val="mechtex"/>
    <w:basedOn w:val="Normal"/>
    <w:link w:val="mechtexChar"/>
    <w:rsid w:val="00CA7BFB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A7BFB"/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rsid w:val="007B3B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7B3BC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D635C-7601-413C-9E4A-840D6B6CA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4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https://mul2.gov.am/tasks/464874/oneclick/ampopatert.docx?token=71e21de32b5e97eb5751a5ff7ccc4fd6</cp:keywords>
  <dc:description/>
  <cp:lastModifiedBy>Hasmik Mnatsakanyan</cp:lastModifiedBy>
  <cp:revision>23</cp:revision>
  <dcterms:created xsi:type="dcterms:W3CDTF">2021-03-22T05:47:00Z</dcterms:created>
  <dcterms:modified xsi:type="dcterms:W3CDTF">2021-07-12T13:37:00Z</dcterms:modified>
</cp:coreProperties>
</file>