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97B" w:rsidRPr="00A33089" w:rsidRDefault="00B01325" w:rsidP="00F51113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  <w:r w:rsidRPr="00A33089">
        <w:rPr>
          <w:rFonts w:ascii="GHEA Grapalat" w:eastAsia="GHEA Grapalat" w:hAnsi="GHEA Grapalat" w:cs="GHEA Grapalat"/>
          <w:b/>
        </w:rPr>
        <w:t>ՀԱՅԱՍՏԱՆԻ ՀԱՆՐԱՊԵՏՈՒԹՅԱՆ ԿԱՌԱՎԱՐՈՒԹՅՈՒՆ</w:t>
      </w:r>
    </w:p>
    <w:p w:rsidR="004E597B" w:rsidRPr="00A33089" w:rsidRDefault="00B01325" w:rsidP="00F51113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  <w:r w:rsidRPr="00A33089">
        <w:rPr>
          <w:rFonts w:ascii="GHEA Grapalat" w:eastAsia="GHEA Grapalat" w:hAnsi="GHEA Grapalat" w:cs="GHEA Grapalat"/>
          <w:b/>
        </w:rPr>
        <w:t>Ո Ր Ո Շ ՈՒ Մ</w:t>
      </w:r>
    </w:p>
    <w:p w:rsidR="004E597B" w:rsidRPr="00A33089" w:rsidRDefault="004E597B" w:rsidP="00F51113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</w:p>
    <w:p w:rsidR="004E597B" w:rsidRPr="00A33089" w:rsidRDefault="00B01325" w:rsidP="00F51113">
      <w:pPr>
        <w:tabs>
          <w:tab w:val="right" w:pos="9498"/>
        </w:tabs>
        <w:spacing w:line="360" w:lineRule="auto"/>
        <w:ind w:firstLine="720"/>
        <w:jc w:val="center"/>
        <w:rPr>
          <w:rFonts w:ascii="GHEA Grapalat" w:eastAsia="GHEA Grapalat" w:hAnsi="GHEA Grapalat" w:cs="GHEA Grapalat"/>
        </w:rPr>
      </w:pPr>
      <w:r w:rsidRPr="00A33089">
        <w:rPr>
          <w:rFonts w:ascii="GHEA Grapalat" w:eastAsia="GHEA Grapalat" w:hAnsi="GHEA Grapalat" w:cs="GHEA Grapalat"/>
        </w:rPr>
        <w:t>«——» «——————» 2021 թվականի №----Ն</w:t>
      </w:r>
    </w:p>
    <w:p w:rsidR="004E597B" w:rsidRPr="00A33089" w:rsidRDefault="004E597B" w:rsidP="00F51113">
      <w:pPr>
        <w:shd w:val="clear" w:color="auto" w:fill="FFFFFF"/>
        <w:spacing w:line="360" w:lineRule="auto"/>
        <w:ind w:firstLine="720"/>
        <w:jc w:val="center"/>
        <w:rPr>
          <w:rFonts w:ascii="GHEA Grapalat" w:eastAsia="GHEA Grapalat" w:hAnsi="GHEA Grapalat" w:cs="GHEA Grapalat"/>
          <w:color w:val="000000"/>
        </w:rPr>
      </w:pPr>
    </w:p>
    <w:p w:rsidR="004E597B" w:rsidRPr="006062D9" w:rsidRDefault="00113147" w:rsidP="00F51113">
      <w:pPr>
        <w:shd w:val="clear" w:color="auto" w:fill="FFFFFF"/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</w:rPr>
      </w:pPr>
      <w:r w:rsidRPr="00A33089">
        <w:rPr>
          <w:rFonts w:ascii="GHEA Grapalat" w:eastAsia="GHEA Grapalat" w:hAnsi="GHEA Grapalat" w:cs="GHEA Grapalat"/>
          <w:b/>
        </w:rPr>
        <w:t xml:space="preserve">ՀԱՅԱՍՏԱՆԻ ՀԱՆՐԱՊԵՏՈՒԹՅԱՆ ԱՐԴԱՐԱԴԱՏՈՒԹՅԱՆ ՆԱԽԱՐԱՐՈՒԹՅԱՆ ՔԱՂԱՔԱՑԻԱԿԱՆ ԿԱՑՈՒԹՅԱՆ ԱԿՏԵՐԻ ԳՐԱՆՑՄԱՆ ԳՈՐԾԱԿԱԼՈՒԹՅԱՆ ՍՊԱՍԱՐԿՄԱՆ ԿԵՆՏՐՈՆԻ ԳՈՐԾԱՌՈՒՅԹՆԵՐՆ ԻՐԱԿԱՆԱՑՆՈՂ </w:t>
      </w:r>
      <w:r w:rsidRPr="00A33089">
        <w:rPr>
          <w:rFonts w:ascii="GHEA Grapalat" w:eastAsia="GHEA Grapalat" w:hAnsi="GHEA Grapalat" w:cs="GHEA Grapalat"/>
          <w:b/>
          <w:color w:val="000000"/>
          <w:highlight w:val="white"/>
        </w:rPr>
        <w:t>ՀԱՆՐԱՅԻՆ ԾԱՌԱՅՈՒԹՅՈՒՆՆԵՐԻ ՄԻԱՍՆԱԿԱՆ ԳՐԱՍԵՆՅԱԿՆԵՐԻ</w:t>
      </w:r>
      <w:r w:rsidRPr="00A33089">
        <w:rPr>
          <w:rFonts w:ascii="GHEA Grapalat" w:eastAsia="GHEA Grapalat" w:hAnsi="GHEA Grapalat" w:cs="GHEA Grapalat"/>
          <w:b/>
          <w:color w:val="000000"/>
        </w:rPr>
        <w:t xml:space="preserve"> ԵՎ ՔԱՂԱՔԱՑԻՆԵՐԻ ՍՊԱՍԱՐԿՄԱՆ ՈԼՈՐՏՈՒՄ ԳՈՐԾԱՌՈՒՅԹՆԵՐ ԻՐԱԿԱՆԱՑՆՈՂ ԱՅԼ ՍՈՒԲՅԵԿՏՆԵՐԻ ՑԱՆԿԸ ԵՎ ՆՍՏԱՎԱՅՐԵՐԸ ՀԱՍՏԱՏԵԼՈՒ ՄԱՍԻՆ </w:t>
      </w:r>
    </w:p>
    <w:p w:rsidR="004E597B" w:rsidRPr="00A33089" w:rsidRDefault="004E597B" w:rsidP="00F51113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</w:p>
    <w:p w:rsidR="004E597B" w:rsidRPr="00A33089" w:rsidRDefault="00B01325" w:rsidP="00F51113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bookmarkStart w:id="0" w:name="_heading=h.gjdgxs" w:colFirst="0" w:colLast="0"/>
      <w:bookmarkEnd w:id="0"/>
      <w:r w:rsidRPr="00A33089">
        <w:rPr>
          <w:rFonts w:ascii="GHEA Grapalat" w:eastAsia="GHEA Grapalat" w:hAnsi="GHEA Grapalat" w:cs="GHEA Grapalat"/>
        </w:rPr>
        <w:t>Ղեկավարվելով «Քաղաքացիական կացության ակտերի գրանցման մասին» օրենքի 17-րդ հոդվածի 6-րդ մասով՝ Հայաստանի Հանրապետության կառավարությունը որոշում է.</w:t>
      </w:r>
    </w:p>
    <w:p w:rsidR="004E597B" w:rsidRPr="00A33089" w:rsidRDefault="00B01325" w:rsidP="00F5111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A33089">
        <w:rPr>
          <w:rFonts w:ascii="GHEA Grapalat" w:eastAsia="GHEA Grapalat" w:hAnsi="GHEA Grapalat" w:cs="GHEA Grapalat"/>
          <w:color w:val="000000"/>
          <w:highlight w:val="white"/>
        </w:rPr>
        <w:t>Հաստատել՝</w:t>
      </w:r>
      <w:r w:rsidRPr="00A33089">
        <w:rPr>
          <w:rFonts w:ascii="GHEA Grapalat" w:eastAsia="GHEA Grapalat" w:hAnsi="GHEA Grapalat" w:cs="GHEA Grapalat"/>
          <w:b/>
          <w:color w:val="000000"/>
        </w:rPr>
        <w:t xml:space="preserve"> </w:t>
      </w:r>
    </w:p>
    <w:p w:rsidR="004E597B" w:rsidRPr="00A33089" w:rsidRDefault="00B01325" w:rsidP="00F5111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 w:rsidRPr="00A33089">
        <w:rPr>
          <w:rFonts w:ascii="GHEA Grapalat" w:eastAsia="GHEA Grapalat" w:hAnsi="GHEA Grapalat" w:cs="GHEA Grapalat"/>
          <w:color w:val="000000"/>
        </w:rPr>
        <w:t>Հայաստանի Հանրապետության արդարադատության նախարարության քաղաքացիական կացության ակտերի գրանցման գործակալության սպասարկման կենտրոնի գործառույթներն իրականացնող</w:t>
      </w:r>
      <w:r w:rsidRPr="00A33089"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 w:rsidRPr="00A33089">
        <w:rPr>
          <w:rFonts w:ascii="GHEA Grapalat" w:eastAsia="GHEA Grapalat" w:hAnsi="GHEA Grapalat" w:cs="GHEA Grapalat"/>
          <w:color w:val="000000"/>
          <w:highlight w:val="white"/>
        </w:rPr>
        <w:t>հանրային ծառայությունների միասնական գրասենյակների</w:t>
      </w:r>
      <w:r w:rsidRPr="00A33089">
        <w:rPr>
          <w:rFonts w:ascii="GHEA Grapalat" w:eastAsia="GHEA Grapalat" w:hAnsi="GHEA Grapalat" w:cs="GHEA Grapalat"/>
          <w:color w:val="000000"/>
        </w:rPr>
        <w:t xml:space="preserve"> ցանկը և նստավայրերը՝ համաձայն Հավելված </w:t>
      </w:r>
      <w:r w:rsidRPr="00A33089">
        <w:rPr>
          <w:rFonts w:ascii="GHEA Grapalat" w:eastAsia="GHEA Grapalat" w:hAnsi="GHEA Grapalat" w:cs="GHEA Grapalat"/>
        </w:rPr>
        <w:t>1</w:t>
      </w:r>
      <w:r w:rsidRPr="00A33089">
        <w:rPr>
          <w:rFonts w:ascii="GHEA Grapalat" w:eastAsia="GHEA Grapalat" w:hAnsi="GHEA Grapalat" w:cs="GHEA Grapalat"/>
          <w:color w:val="000000"/>
        </w:rPr>
        <w:t>-ի:</w:t>
      </w:r>
    </w:p>
    <w:p w:rsidR="004E597B" w:rsidRPr="00A33089" w:rsidRDefault="00B01325" w:rsidP="00F5111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 w:rsidRPr="00A33089">
        <w:rPr>
          <w:rFonts w:ascii="GHEA Grapalat" w:eastAsia="GHEA Grapalat" w:hAnsi="GHEA Grapalat" w:cs="GHEA Grapalat"/>
          <w:color w:val="000000"/>
        </w:rPr>
        <w:t xml:space="preserve">Հայաստանի Հանրապետության արդարադատության նախարարության քաղաքացիական կացության ակտերի գրանցման գործակալության սպասարկման կենտրոնի գործառույթներն իրականացնող քաղաքացիների սպասարկման ոլորտում գործառույթներ իրականացնող այլ սուբյեկտների ցանկը և նստավայրերը՝ համաձայն Հավելված </w:t>
      </w:r>
      <w:r w:rsidRPr="00A33089">
        <w:rPr>
          <w:rFonts w:ascii="GHEA Grapalat" w:eastAsia="GHEA Grapalat" w:hAnsi="GHEA Grapalat" w:cs="GHEA Grapalat"/>
        </w:rPr>
        <w:t>2</w:t>
      </w:r>
      <w:r w:rsidRPr="00A33089">
        <w:rPr>
          <w:rFonts w:ascii="GHEA Grapalat" w:eastAsia="GHEA Grapalat" w:hAnsi="GHEA Grapalat" w:cs="GHEA Grapalat"/>
          <w:color w:val="000000"/>
        </w:rPr>
        <w:t>-ի:</w:t>
      </w:r>
    </w:p>
    <w:p w:rsidR="004E597B" w:rsidRPr="00A33089" w:rsidRDefault="00B01325" w:rsidP="00F511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 w:rsidRPr="00A33089">
        <w:rPr>
          <w:rFonts w:ascii="GHEA Grapalat" w:eastAsia="GHEA Grapalat" w:hAnsi="GHEA Grapalat" w:cs="GHEA Grapalat"/>
          <w:color w:val="000000"/>
        </w:rPr>
        <w:lastRenderedPageBreak/>
        <w:t>Սույն որոշումն ուժի մեջ է մտնում պաշտոնական հրապարակման օրվան հաջորդող տասներորդ օրը:</w:t>
      </w:r>
    </w:p>
    <w:p w:rsidR="004E597B" w:rsidRPr="00A33089" w:rsidRDefault="00B01325" w:rsidP="00F51113">
      <w:pPr>
        <w:spacing w:line="360" w:lineRule="auto"/>
        <w:ind w:firstLine="720"/>
        <w:rPr>
          <w:rFonts w:ascii="GHEA Grapalat" w:eastAsia="GHEA Grapalat" w:hAnsi="GHEA Grapalat" w:cs="GHEA Grapalat"/>
        </w:rPr>
      </w:pPr>
      <w:r w:rsidRPr="00A33089">
        <w:rPr>
          <w:rFonts w:ascii="GHEA Grapalat" w:hAnsi="GHEA Grapalat"/>
        </w:rPr>
        <w:br w:type="page"/>
      </w:r>
    </w:p>
    <w:p w:rsidR="004E597B" w:rsidRPr="00A33089" w:rsidRDefault="004E597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375"/>
        <w:rPr>
          <w:rFonts w:ascii="GHEA Grapalat" w:eastAsia="GHEA Grapalat" w:hAnsi="GHEA Grapalat" w:cs="GHEA Grapalat"/>
          <w:color w:val="000000"/>
          <w:highlight w:val="yellow"/>
        </w:rPr>
      </w:pPr>
    </w:p>
    <w:p w:rsidR="004E597B" w:rsidRPr="006062D9" w:rsidRDefault="00B01325" w:rsidP="00F5111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6034"/>
        <w:jc w:val="center"/>
        <w:rPr>
          <w:rFonts w:ascii="GHEA Grapalat" w:eastAsia="GHEA Grapalat" w:hAnsi="GHEA Grapalat" w:cs="GHEA Grapalat"/>
          <w:b/>
          <w:color w:val="000000"/>
        </w:rPr>
      </w:pPr>
      <w:r w:rsidRPr="00A33089">
        <w:rPr>
          <w:rFonts w:ascii="GHEA Grapalat" w:eastAsia="GHEA Grapalat" w:hAnsi="GHEA Grapalat" w:cs="GHEA Grapalat"/>
          <w:color w:val="000000"/>
        </w:rPr>
        <w:t xml:space="preserve">Հավելված N </w:t>
      </w:r>
      <w:r w:rsidR="007B0009" w:rsidRPr="006062D9">
        <w:rPr>
          <w:rFonts w:ascii="GHEA Grapalat" w:eastAsia="GHEA Grapalat" w:hAnsi="GHEA Grapalat" w:cs="GHEA Grapalat"/>
          <w:color w:val="000000"/>
        </w:rPr>
        <w:t>1</w:t>
      </w:r>
    </w:p>
    <w:p w:rsidR="004E597B" w:rsidRPr="00A33089" w:rsidRDefault="00B01325" w:rsidP="00F5111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6034"/>
        <w:jc w:val="center"/>
        <w:rPr>
          <w:rFonts w:ascii="GHEA Grapalat" w:eastAsia="GHEA Grapalat" w:hAnsi="GHEA Grapalat" w:cs="GHEA Grapalat"/>
          <w:color w:val="000000"/>
        </w:rPr>
      </w:pPr>
      <w:r w:rsidRPr="00A33089">
        <w:rPr>
          <w:rFonts w:ascii="GHEA Grapalat" w:eastAsia="GHEA Grapalat" w:hAnsi="GHEA Grapalat" w:cs="GHEA Grapalat"/>
          <w:color w:val="000000"/>
        </w:rPr>
        <w:t>Հայաստանի Հանրապետության</w:t>
      </w:r>
    </w:p>
    <w:p w:rsidR="004E597B" w:rsidRPr="00A33089" w:rsidRDefault="00B01325" w:rsidP="00F5111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6034"/>
        <w:jc w:val="center"/>
        <w:rPr>
          <w:rFonts w:ascii="GHEA Grapalat" w:eastAsia="GHEA Grapalat" w:hAnsi="GHEA Grapalat" w:cs="GHEA Grapalat"/>
          <w:color w:val="000000"/>
        </w:rPr>
      </w:pPr>
      <w:r w:rsidRPr="00A33089">
        <w:rPr>
          <w:rFonts w:ascii="GHEA Grapalat" w:eastAsia="GHEA Grapalat" w:hAnsi="GHEA Grapalat" w:cs="GHEA Grapalat"/>
          <w:color w:val="000000"/>
        </w:rPr>
        <w:t>կառավարության</w:t>
      </w:r>
    </w:p>
    <w:p w:rsidR="004E597B" w:rsidRPr="00A33089" w:rsidRDefault="00B01325" w:rsidP="00F5111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6034"/>
        <w:jc w:val="center"/>
        <w:rPr>
          <w:rFonts w:ascii="GHEA Grapalat" w:eastAsia="GHEA Grapalat" w:hAnsi="GHEA Grapalat" w:cs="GHEA Grapalat"/>
          <w:color w:val="000000"/>
        </w:rPr>
      </w:pPr>
      <w:r w:rsidRPr="00A33089">
        <w:rPr>
          <w:rFonts w:ascii="GHEA Grapalat" w:eastAsia="GHEA Grapalat" w:hAnsi="GHEA Grapalat" w:cs="GHEA Grapalat"/>
          <w:color w:val="000000"/>
        </w:rPr>
        <w:t>2021 թվականի--–--ի</w:t>
      </w:r>
    </w:p>
    <w:p w:rsidR="004E597B" w:rsidRPr="00A33089" w:rsidRDefault="00B01325" w:rsidP="00F5111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6034"/>
        <w:jc w:val="center"/>
        <w:rPr>
          <w:rFonts w:ascii="GHEA Grapalat" w:eastAsia="GHEA Grapalat" w:hAnsi="GHEA Grapalat" w:cs="GHEA Grapalat"/>
          <w:color w:val="000000"/>
        </w:rPr>
      </w:pPr>
      <w:r w:rsidRPr="00A33089">
        <w:rPr>
          <w:rFonts w:ascii="GHEA Grapalat" w:eastAsia="GHEA Grapalat" w:hAnsi="GHEA Grapalat" w:cs="GHEA Grapalat"/>
          <w:color w:val="000000"/>
        </w:rPr>
        <w:t>թիվ --- որոշման</w:t>
      </w:r>
    </w:p>
    <w:p w:rsidR="004E597B" w:rsidRPr="00A33089" w:rsidRDefault="004E597B">
      <w:pPr>
        <w:tabs>
          <w:tab w:val="left" w:pos="3990"/>
        </w:tabs>
        <w:spacing w:line="360" w:lineRule="auto"/>
        <w:rPr>
          <w:rFonts w:ascii="GHEA Grapalat" w:eastAsia="GHEA Grapalat" w:hAnsi="GHEA Grapalat" w:cs="GHEA Grapalat"/>
        </w:rPr>
      </w:pPr>
    </w:p>
    <w:p w:rsidR="004E597B" w:rsidRPr="006114BB" w:rsidRDefault="00B01325" w:rsidP="006114BB">
      <w:pPr>
        <w:tabs>
          <w:tab w:val="left" w:pos="3990"/>
        </w:tabs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A33089">
        <w:rPr>
          <w:rFonts w:ascii="GHEA Grapalat" w:eastAsia="GHEA Grapalat" w:hAnsi="GHEA Grapalat" w:cs="GHEA Grapalat"/>
          <w:b/>
          <w:color w:val="000000"/>
        </w:rPr>
        <w:t xml:space="preserve">ՀԱՅԱՍՏԱՆԻ ՀԱՆՐԱՊԵՏՈՒԹՅԱՆ ԱՐԴԱՐԱԴԱՏՈՒԹՅԱՆ ՆԱԽԱՐԱՐՈՒԹՅԱՆ ՔԱՂԱՔԱՑԻԱԿԱՆ ԿԱՑՈՒԹՅԱՆ ԱԿՏԵՐԻ ԳՐԱՆՑՄԱՆ ԳՈՐԾԱԿԱԼՈՒԹՅԱՆ ՍՊԱՍԱՐԿՄԱՆ ԿԵՆՏՐՈՆԻ ԳՈՐԾԱՌՈՒՅԹՆԵՐՆ ԻՐԱԿԱՆԱՑՆՈՂ </w:t>
      </w:r>
      <w:r w:rsidRPr="00A33089">
        <w:rPr>
          <w:rFonts w:ascii="GHEA Grapalat" w:eastAsia="GHEA Grapalat" w:hAnsi="GHEA Grapalat" w:cs="GHEA Grapalat"/>
          <w:b/>
          <w:color w:val="000000"/>
          <w:highlight w:val="white"/>
        </w:rPr>
        <w:t>ՀԱՆՐԱՅԻՆ ԾԱՌԱՅՈՒԹՅՈՒՆՆԵՐԻ ՄԻԱՍՆԱԿԱՆ ԳՐԱՍԵՆՅԱԿՆԵՐԻ</w:t>
      </w:r>
      <w:r w:rsidR="00EF0D8A" w:rsidRPr="00EF0D8A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="00631BC5" w:rsidRPr="00A33089">
        <w:rPr>
          <w:rFonts w:ascii="GHEA Grapalat" w:eastAsia="GHEA Grapalat" w:hAnsi="GHEA Grapalat" w:cs="GHEA Grapalat"/>
          <w:b/>
        </w:rPr>
        <w:t>ՑԱՆԿ</w:t>
      </w:r>
      <w:r w:rsidR="00EF0D8A" w:rsidRPr="00EF0D8A">
        <w:rPr>
          <w:rFonts w:ascii="GHEA Grapalat" w:eastAsia="GHEA Grapalat" w:hAnsi="GHEA Grapalat" w:cs="GHEA Grapalat"/>
          <w:b/>
        </w:rPr>
        <w:t>Ը</w:t>
      </w:r>
      <w:r w:rsidR="006114BB" w:rsidRPr="006114BB">
        <w:rPr>
          <w:rFonts w:ascii="GHEA Grapalat" w:eastAsia="GHEA Grapalat" w:hAnsi="GHEA Grapalat" w:cs="GHEA Grapalat"/>
          <w:b/>
        </w:rPr>
        <w:t xml:space="preserve"> </w:t>
      </w:r>
      <w:r w:rsidR="002E2EBE" w:rsidRPr="006062D9">
        <w:rPr>
          <w:rFonts w:ascii="GHEA Grapalat" w:eastAsia="GHEA Grapalat" w:hAnsi="GHEA Grapalat" w:cs="GHEA Grapalat"/>
          <w:b/>
          <w:color w:val="000000"/>
        </w:rPr>
        <w:t xml:space="preserve">ԵՎ ԴՐԱՆՑ </w:t>
      </w:r>
      <w:r w:rsidRPr="00A33089">
        <w:rPr>
          <w:rFonts w:ascii="GHEA Grapalat" w:eastAsia="GHEA Grapalat" w:hAnsi="GHEA Grapalat" w:cs="GHEA Grapalat"/>
          <w:b/>
          <w:color w:val="000000"/>
        </w:rPr>
        <w:t>ՆՍՏԱՎԱՅՐԵՐ</w:t>
      </w:r>
      <w:r w:rsidR="00631BC5">
        <w:rPr>
          <w:rFonts w:ascii="GHEA Grapalat" w:eastAsia="GHEA Grapalat" w:hAnsi="GHEA Grapalat" w:cs="GHEA Grapalat"/>
          <w:b/>
          <w:color w:val="000000"/>
        </w:rPr>
        <w:t>Ը</w:t>
      </w:r>
    </w:p>
    <w:p w:rsidR="004E597B" w:rsidRPr="00A33089" w:rsidRDefault="004E597B">
      <w:pPr>
        <w:tabs>
          <w:tab w:val="left" w:pos="3990"/>
        </w:tabs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Style w:val="aff"/>
        <w:tblW w:w="10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48"/>
        <w:gridCol w:w="5227"/>
        <w:gridCol w:w="4263"/>
      </w:tblGrid>
      <w:tr w:rsidR="004E597B" w:rsidRPr="00A33089" w:rsidTr="00C550F9">
        <w:tc>
          <w:tcPr>
            <w:tcW w:w="648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A33089">
              <w:rPr>
                <w:rFonts w:ascii="GHEA Grapalat" w:eastAsia="GHEA Grapalat" w:hAnsi="GHEA Grapalat" w:cs="GHEA Grapalat"/>
                <w:b/>
              </w:rPr>
              <w:t>№</w:t>
            </w:r>
          </w:p>
        </w:tc>
        <w:tc>
          <w:tcPr>
            <w:tcW w:w="5227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highlight w:val="white"/>
              </w:rPr>
            </w:pPr>
            <w:r w:rsidRPr="00A33089">
              <w:rPr>
                <w:rFonts w:ascii="GHEA Grapalat" w:eastAsia="GHEA Grapalat" w:hAnsi="GHEA Grapalat" w:cs="GHEA Grapalat"/>
                <w:b/>
                <w:color w:val="000000"/>
                <w:highlight w:val="white"/>
              </w:rPr>
              <w:t>Անվանումը</w:t>
            </w:r>
          </w:p>
        </w:tc>
        <w:tc>
          <w:tcPr>
            <w:tcW w:w="4263" w:type="dxa"/>
          </w:tcPr>
          <w:p w:rsidR="004E597B" w:rsidRPr="00A33089" w:rsidRDefault="00EF0D8A">
            <w:pPr>
              <w:tabs>
                <w:tab w:val="left" w:pos="3990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sdt>
              <w:sdtPr>
                <w:rPr>
                  <w:rFonts w:ascii="GHEA Grapalat" w:hAnsi="GHEA Grapalat"/>
                </w:rPr>
                <w:tag w:val="goog_rdk_1"/>
                <w:id w:val="7058017"/>
              </w:sdtPr>
              <w:sdtContent/>
            </w:sdt>
            <w:r w:rsidR="00B01325" w:rsidRPr="00A33089">
              <w:rPr>
                <w:rFonts w:ascii="GHEA Grapalat" w:eastAsia="GHEA Grapalat" w:hAnsi="GHEA Grapalat" w:cs="GHEA Grapalat"/>
                <w:b/>
                <w:color w:val="000000"/>
                <w:highlight w:val="white"/>
              </w:rPr>
              <w:t>Նստավայրը</w:t>
            </w:r>
          </w:p>
        </w:tc>
      </w:tr>
      <w:tr w:rsidR="004E597B" w:rsidRPr="00A33089" w:rsidTr="00C550F9">
        <w:trPr>
          <w:trHeight w:val="397"/>
        </w:trPr>
        <w:tc>
          <w:tcPr>
            <w:tcW w:w="648" w:type="dxa"/>
          </w:tcPr>
          <w:p w:rsidR="004E597B" w:rsidRPr="00A33089" w:rsidRDefault="00B01325">
            <w:pPr>
              <w:tabs>
                <w:tab w:val="left" w:pos="3990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</w:rPr>
              <w:t>1.</w:t>
            </w:r>
          </w:p>
        </w:tc>
        <w:tc>
          <w:tcPr>
            <w:tcW w:w="5227" w:type="dxa"/>
          </w:tcPr>
          <w:p w:rsidR="004E597B" w:rsidRPr="00A33089" w:rsidRDefault="00B10509" w:rsidP="00B10509">
            <w:pPr>
              <w:tabs>
                <w:tab w:val="left" w:pos="3990"/>
              </w:tabs>
              <w:spacing w:line="360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6062D9">
              <w:rPr>
                <w:rFonts w:ascii="GHEA Grapalat" w:eastAsia="GHEA Grapalat" w:hAnsi="GHEA Grapalat" w:cs="GHEA Grapalat"/>
                <w:color w:val="000000"/>
              </w:rPr>
              <w:t>Երևանի հ</w:t>
            </w:r>
            <w:r w:rsidR="00B01325" w:rsidRPr="00A33089">
              <w:rPr>
                <w:rFonts w:ascii="GHEA Grapalat" w:eastAsia="GHEA Grapalat" w:hAnsi="GHEA Grapalat" w:cs="GHEA Grapalat"/>
                <w:color w:val="000000"/>
              </w:rPr>
              <w:t>անրային ծառայությունների միասնական գրասենյակ</w:t>
            </w:r>
          </w:p>
        </w:tc>
        <w:tc>
          <w:tcPr>
            <w:tcW w:w="4263" w:type="dxa"/>
          </w:tcPr>
          <w:p w:rsidR="004E597B" w:rsidRPr="00A33089" w:rsidRDefault="00B01325">
            <w:pPr>
              <w:tabs>
                <w:tab w:val="left" w:pos="3990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</w:rPr>
              <w:t xml:space="preserve">ք. Երևան, Վազգեն Սարգսյան 3 </w:t>
            </w:r>
          </w:p>
          <w:p w:rsidR="004E597B" w:rsidRPr="00A33089" w:rsidRDefault="004E597B">
            <w:pPr>
              <w:tabs>
                <w:tab w:val="left" w:pos="3990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</w:p>
        </w:tc>
      </w:tr>
      <w:tr w:rsidR="00B10509" w:rsidRPr="00A33089" w:rsidTr="00C550F9">
        <w:trPr>
          <w:trHeight w:val="397"/>
        </w:trPr>
        <w:tc>
          <w:tcPr>
            <w:tcW w:w="648" w:type="dxa"/>
          </w:tcPr>
          <w:p w:rsidR="00B10509" w:rsidRPr="00A33089" w:rsidRDefault="00B10509">
            <w:pPr>
              <w:tabs>
                <w:tab w:val="left" w:pos="3990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A33089"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5227" w:type="dxa"/>
          </w:tcPr>
          <w:p w:rsidR="00B10509" w:rsidRPr="00A33089" w:rsidRDefault="00B10509">
            <w:pPr>
              <w:tabs>
                <w:tab w:val="left" w:pos="3990"/>
              </w:tabs>
              <w:spacing w:line="360" w:lineRule="auto"/>
              <w:ind w:firstLine="720"/>
              <w:jc w:val="center"/>
              <w:rPr>
                <w:rFonts w:ascii="GHEA Grapalat" w:eastAsia="GHEA Grapalat" w:hAnsi="GHEA Grapalat" w:cs="GHEA Grapalat"/>
                <w:color w:val="000000"/>
                <w:lang w:val="en-US"/>
              </w:rPr>
            </w:pPr>
            <w:proofErr w:type="spellStart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>Իջևանի</w:t>
            </w:r>
            <w:proofErr w:type="spellEnd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 xml:space="preserve"> </w:t>
            </w:r>
            <w:proofErr w:type="spellStart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>հանրային</w:t>
            </w:r>
            <w:proofErr w:type="spellEnd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 xml:space="preserve"> </w:t>
            </w:r>
            <w:proofErr w:type="spellStart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>ծառայությունների</w:t>
            </w:r>
            <w:proofErr w:type="spellEnd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 xml:space="preserve"> </w:t>
            </w:r>
            <w:proofErr w:type="spellStart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>միասնական</w:t>
            </w:r>
            <w:proofErr w:type="spellEnd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 xml:space="preserve"> </w:t>
            </w:r>
            <w:proofErr w:type="spellStart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>գրասենյակ</w:t>
            </w:r>
            <w:proofErr w:type="spellEnd"/>
          </w:p>
        </w:tc>
        <w:tc>
          <w:tcPr>
            <w:tcW w:w="4263" w:type="dxa"/>
          </w:tcPr>
          <w:p w:rsidR="00B10509" w:rsidRPr="00A33089" w:rsidRDefault="00B10509">
            <w:pPr>
              <w:tabs>
                <w:tab w:val="left" w:pos="3990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</w:rPr>
              <w:t xml:space="preserve">ք. Իջևան, </w:t>
            </w:r>
            <w:sdt>
              <w:sdtPr>
                <w:rPr>
                  <w:rFonts w:ascii="GHEA Grapalat" w:hAnsi="GHEA Grapalat"/>
                </w:rPr>
                <w:tag w:val="goog_rdk_2"/>
                <w:id w:val="7058018"/>
              </w:sdtPr>
              <w:sdtContent>
                <w:r w:rsidRPr="00A33089">
                  <w:rPr>
                    <w:rFonts w:ascii="GHEA Grapalat" w:eastAsia="Tahoma" w:hAnsi="GHEA Grapalat" w:cs="Tahoma"/>
                    <w:color w:val="212529"/>
                  </w:rPr>
                  <w:t>Երևանյան 10</w:t>
                </w:r>
              </w:sdtContent>
            </w:sdt>
          </w:p>
        </w:tc>
      </w:tr>
      <w:tr w:rsidR="00B10509" w:rsidRPr="00A33089" w:rsidTr="00C550F9">
        <w:trPr>
          <w:trHeight w:val="397"/>
        </w:trPr>
        <w:tc>
          <w:tcPr>
            <w:tcW w:w="648" w:type="dxa"/>
          </w:tcPr>
          <w:p w:rsidR="00B10509" w:rsidRPr="00A33089" w:rsidRDefault="00B10509">
            <w:pPr>
              <w:tabs>
                <w:tab w:val="left" w:pos="3990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A33089"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5227" w:type="dxa"/>
          </w:tcPr>
          <w:p w:rsidR="00B10509" w:rsidRPr="00A33089" w:rsidRDefault="00B10509">
            <w:pPr>
              <w:tabs>
                <w:tab w:val="left" w:pos="3990"/>
              </w:tabs>
              <w:spacing w:line="360" w:lineRule="auto"/>
              <w:ind w:firstLine="720"/>
              <w:jc w:val="center"/>
              <w:rPr>
                <w:rFonts w:ascii="GHEA Grapalat" w:eastAsia="GHEA Grapalat" w:hAnsi="GHEA Grapalat" w:cs="GHEA Grapalat"/>
                <w:color w:val="000000"/>
                <w:lang w:val="en-US"/>
              </w:rPr>
            </w:pPr>
            <w:proofErr w:type="spellStart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>Գյումրու</w:t>
            </w:r>
            <w:proofErr w:type="spellEnd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 xml:space="preserve"> </w:t>
            </w:r>
            <w:proofErr w:type="spellStart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>հանրային</w:t>
            </w:r>
            <w:proofErr w:type="spellEnd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 xml:space="preserve"> </w:t>
            </w:r>
            <w:proofErr w:type="spellStart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>ծառայությունների</w:t>
            </w:r>
            <w:proofErr w:type="spellEnd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 xml:space="preserve"> </w:t>
            </w:r>
            <w:proofErr w:type="spellStart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>միասնկան</w:t>
            </w:r>
            <w:proofErr w:type="spellEnd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 xml:space="preserve"> </w:t>
            </w:r>
            <w:proofErr w:type="spellStart"/>
            <w:r w:rsidRPr="00A33089">
              <w:rPr>
                <w:rFonts w:ascii="GHEA Grapalat" w:eastAsia="GHEA Grapalat" w:hAnsi="GHEA Grapalat" w:cs="GHEA Grapalat"/>
                <w:color w:val="000000"/>
                <w:lang w:val="en-US"/>
              </w:rPr>
              <w:t>գրասենյակ</w:t>
            </w:r>
            <w:proofErr w:type="spellEnd"/>
          </w:p>
        </w:tc>
        <w:tc>
          <w:tcPr>
            <w:tcW w:w="4263" w:type="dxa"/>
          </w:tcPr>
          <w:p w:rsidR="00B10509" w:rsidRPr="00C550F9" w:rsidRDefault="00C550F9">
            <w:pPr>
              <w:tabs>
                <w:tab w:val="left" w:pos="3990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lang w:val="en-US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en-US"/>
              </w:rPr>
              <w:t xml:space="preserve">ք.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lang w:val="en-US"/>
              </w:rPr>
              <w:t>Գյումրի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lang w:val="en-US"/>
              </w:rPr>
              <w:t>Կայարանամերձ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lang w:val="en-US"/>
              </w:rPr>
              <w:t>հրապարակ</w:t>
            </w:r>
            <w:proofErr w:type="spellEnd"/>
          </w:p>
        </w:tc>
      </w:tr>
    </w:tbl>
    <w:p w:rsidR="004E597B" w:rsidRPr="00A33089" w:rsidRDefault="004E597B">
      <w:pPr>
        <w:tabs>
          <w:tab w:val="left" w:pos="3990"/>
        </w:tabs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4E597B" w:rsidRPr="00A33089" w:rsidRDefault="00B01325">
      <w:pPr>
        <w:spacing w:line="360" w:lineRule="auto"/>
        <w:rPr>
          <w:rFonts w:ascii="GHEA Grapalat" w:eastAsia="GHEA Grapalat" w:hAnsi="GHEA Grapalat" w:cs="GHEA Grapalat"/>
        </w:rPr>
      </w:pPr>
      <w:r w:rsidRPr="00A33089">
        <w:rPr>
          <w:rFonts w:ascii="GHEA Grapalat" w:hAnsi="GHEA Grapalat"/>
        </w:rPr>
        <w:br w:type="page"/>
      </w:r>
    </w:p>
    <w:p w:rsidR="004E597B" w:rsidRPr="00A33089" w:rsidRDefault="00B01325" w:rsidP="00A3308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930"/>
        </w:tabs>
        <w:spacing w:line="360" w:lineRule="auto"/>
        <w:ind w:left="6120"/>
        <w:jc w:val="center"/>
        <w:rPr>
          <w:rFonts w:ascii="GHEA Grapalat" w:eastAsia="GHEA Grapalat" w:hAnsi="GHEA Grapalat" w:cs="GHEA Grapalat"/>
          <w:b/>
          <w:color w:val="000000"/>
          <w:lang w:val="en-US"/>
        </w:rPr>
      </w:pPr>
      <w:r w:rsidRPr="00A33089">
        <w:rPr>
          <w:rFonts w:ascii="GHEA Grapalat" w:eastAsia="GHEA Grapalat" w:hAnsi="GHEA Grapalat" w:cs="GHEA Grapalat"/>
          <w:color w:val="000000"/>
        </w:rPr>
        <w:lastRenderedPageBreak/>
        <w:t xml:space="preserve">Հավելված N </w:t>
      </w:r>
      <w:r w:rsidR="00B67E32" w:rsidRPr="00A33089">
        <w:rPr>
          <w:rFonts w:ascii="GHEA Grapalat" w:eastAsia="GHEA Grapalat" w:hAnsi="GHEA Grapalat" w:cs="GHEA Grapalat"/>
          <w:color w:val="000000"/>
          <w:lang w:val="en-US"/>
        </w:rPr>
        <w:t>2</w:t>
      </w:r>
    </w:p>
    <w:p w:rsidR="004E597B" w:rsidRPr="00A33089" w:rsidRDefault="00B01325" w:rsidP="00A3308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930"/>
        </w:tabs>
        <w:spacing w:line="360" w:lineRule="auto"/>
        <w:ind w:left="6120"/>
        <w:jc w:val="center"/>
        <w:rPr>
          <w:rFonts w:ascii="GHEA Grapalat" w:eastAsia="GHEA Grapalat" w:hAnsi="GHEA Grapalat" w:cs="GHEA Grapalat"/>
          <w:color w:val="000000"/>
        </w:rPr>
      </w:pPr>
      <w:r w:rsidRPr="00A33089">
        <w:rPr>
          <w:rFonts w:ascii="GHEA Grapalat" w:eastAsia="GHEA Grapalat" w:hAnsi="GHEA Grapalat" w:cs="GHEA Grapalat"/>
          <w:color w:val="000000"/>
        </w:rPr>
        <w:t>Հայաստանի Հանրապետության</w:t>
      </w:r>
    </w:p>
    <w:p w:rsidR="004E597B" w:rsidRPr="00A33089" w:rsidRDefault="00B01325" w:rsidP="00A3308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930"/>
        </w:tabs>
        <w:spacing w:line="360" w:lineRule="auto"/>
        <w:ind w:left="6120"/>
        <w:jc w:val="center"/>
        <w:rPr>
          <w:rFonts w:ascii="GHEA Grapalat" w:eastAsia="GHEA Grapalat" w:hAnsi="GHEA Grapalat" w:cs="GHEA Grapalat"/>
          <w:color w:val="000000"/>
        </w:rPr>
      </w:pPr>
      <w:r w:rsidRPr="00A33089">
        <w:rPr>
          <w:rFonts w:ascii="GHEA Grapalat" w:eastAsia="GHEA Grapalat" w:hAnsi="GHEA Grapalat" w:cs="GHEA Grapalat"/>
          <w:color w:val="000000"/>
        </w:rPr>
        <w:t>կառավարության</w:t>
      </w:r>
    </w:p>
    <w:p w:rsidR="004E597B" w:rsidRPr="00A33089" w:rsidRDefault="00B01325" w:rsidP="00A3308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930"/>
        </w:tabs>
        <w:spacing w:line="360" w:lineRule="auto"/>
        <w:ind w:left="6120"/>
        <w:jc w:val="center"/>
        <w:rPr>
          <w:rFonts w:ascii="GHEA Grapalat" w:eastAsia="GHEA Grapalat" w:hAnsi="GHEA Grapalat" w:cs="GHEA Grapalat"/>
          <w:color w:val="000000"/>
        </w:rPr>
      </w:pPr>
      <w:r w:rsidRPr="00A33089">
        <w:rPr>
          <w:rFonts w:ascii="GHEA Grapalat" w:eastAsia="GHEA Grapalat" w:hAnsi="GHEA Grapalat" w:cs="GHEA Grapalat"/>
          <w:color w:val="000000"/>
        </w:rPr>
        <w:t>2021 թվականի--–--ի</w:t>
      </w:r>
    </w:p>
    <w:p w:rsidR="004E597B" w:rsidRPr="00A33089" w:rsidRDefault="00B01325" w:rsidP="00A3308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930"/>
        </w:tabs>
        <w:spacing w:line="360" w:lineRule="auto"/>
        <w:ind w:left="6120"/>
        <w:jc w:val="center"/>
        <w:rPr>
          <w:rFonts w:ascii="GHEA Grapalat" w:eastAsia="GHEA Grapalat" w:hAnsi="GHEA Grapalat" w:cs="GHEA Grapalat"/>
          <w:color w:val="000000"/>
        </w:rPr>
      </w:pPr>
      <w:r w:rsidRPr="00A33089">
        <w:rPr>
          <w:rFonts w:ascii="GHEA Grapalat" w:eastAsia="GHEA Grapalat" w:hAnsi="GHEA Grapalat" w:cs="GHEA Grapalat"/>
          <w:color w:val="000000"/>
        </w:rPr>
        <w:t>թիվ --- որոշման</w:t>
      </w:r>
    </w:p>
    <w:p w:rsidR="004E597B" w:rsidRPr="00A33089" w:rsidRDefault="004E597B">
      <w:pPr>
        <w:tabs>
          <w:tab w:val="left" w:pos="3990"/>
        </w:tabs>
        <w:spacing w:line="360" w:lineRule="auto"/>
        <w:rPr>
          <w:rFonts w:ascii="GHEA Grapalat" w:eastAsia="GHEA Grapalat" w:hAnsi="GHEA Grapalat" w:cs="GHEA Grapalat"/>
          <w:lang w:val="en-US"/>
        </w:rPr>
      </w:pPr>
    </w:p>
    <w:p w:rsidR="006114BB" w:rsidRDefault="00B01325" w:rsidP="006114BB">
      <w:pPr>
        <w:tabs>
          <w:tab w:val="left" w:pos="3990"/>
        </w:tabs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en-US"/>
        </w:rPr>
      </w:pPr>
      <w:r w:rsidRPr="00A33089">
        <w:rPr>
          <w:rFonts w:ascii="GHEA Grapalat" w:eastAsia="GHEA Grapalat" w:hAnsi="GHEA Grapalat" w:cs="GHEA Grapalat"/>
          <w:b/>
          <w:color w:val="000000"/>
        </w:rPr>
        <w:t>ՀԱՅԱՍՏԱՆԻ ՀԱՆՐԱՊԵՏՈՒԹՅԱՆ ԱՐԴԱՐԱԴԱՏՈՒԹՅԱՆ ՆԱԽԱՐԱՐՈՒԹՅԱՆ ՔԱՂԱՔԱՑԻԱԿԱՆ ԿԱՑՈՒԹՅԱՆ ԱԿՏԵՐԻ ԳՐԱՆՑՄԱՆ ԳՈՐԾԱԿԱԼՈՒԹՅԱՆ ՍՊԱՍԱՐԿՄԱՆ ԿԵՆՏՐՈՆԻ ԳՈՐԾԱՌՈՒՅԹՆԵՐՆ ԻՐԱԿԱՆԱՑՆՈՂ</w:t>
      </w:r>
      <w:r w:rsidRPr="00A33089"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ՔԱՂԱՔԱՑԻՆԵՐԻ ՍՊԱՍԱՐԿՄԱՆ ՈԼՈՐՏՈՒՄ ԳՈՐԾԱՌՈՒՅԹՆԵՐ ԻՐԱԿԱՆԱՑՆՈՂ ԱՅԼ ՍՈՒԲՅԵԿՏՆԵՐ</w:t>
      </w:r>
      <w:r w:rsidRPr="00A33089">
        <w:rPr>
          <w:rFonts w:ascii="GHEA Grapalat" w:eastAsia="GHEA Grapalat" w:hAnsi="GHEA Grapalat" w:cs="GHEA Grapalat"/>
          <w:b/>
          <w:color w:val="000000"/>
        </w:rPr>
        <w:t>Ի</w:t>
      </w:r>
      <w:r w:rsidR="00631BC5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="00631BC5" w:rsidRPr="00A33089">
        <w:rPr>
          <w:rFonts w:ascii="GHEA Grapalat" w:eastAsia="GHEA Grapalat" w:hAnsi="GHEA Grapalat" w:cs="GHEA Grapalat"/>
          <w:b/>
        </w:rPr>
        <w:t>ՑԱՆԿ</w:t>
      </w:r>
      <w:r w:rsidR="00631BC5">
        <w:rPr>
          <w:rFonts w:ascii="GHEA Grapalat" w:eastAsia="GHEA Grapalat" w:hAnsi="GHEA Grapalat" w:cs="GHEA Grapalat"/>
          <w:b/>
        </w:rPr>
        <w:t>Ը</w:t>
      </w:r>
      <w:r w:rsidR="006114BB">
        <w:rPr>
          <w:rFonts w:ascii="GHEA Grapalat" w:eastAsia="GHEA Grapalat" w:hAnsi="GHEA Grapalat" w:cs="GHEA Grapalat"/>
          <w:b/>
          <w:lang w:val="en-US"/>
        </w:rPr>
        <w:t xml:space="preserve"> </w:t>
      </w:r>
      <w:r w:rsidR="002E2EBE" w:rsidRPr="006062D9">
        <w:rPr>
          <w:rFonts w:ascii="GHEA Grapalat" w:eastAsia="GHEA Grapalat" w:hAnsi="GHEA Grapalat" w:cs="GHEA Grapalat"/>
          <w:b/>
          <w:color w:val="000000"/>
        </w:rPr>
        <w:t>ԵՎ ԴՐԱՆՑ</w:t>
      </w:r>
    </w:p>
    <w:p w:rsidR="004E597B" w:rsidRPr="006114BB" w:rsidRDefault="00B01325" w:rsidP="006114BB">
      <w:pPr>
        <w:tabs>
          <w:tab w:val="left" w:pos="3990"/>
        </w:tabs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A33089">
        <w:rPr>
          <w:rFonts w:ascii="GHEA Grapalat" w:eastAsia="GHEA Grapalat" w:hAnsi="GHEA Grapalat" w:cs="GHEA Grapalat"/>
          <w:b/>
          <w:color w:val="000000"/>
        </w:rPr>
        <w:t>ՆՍՏԱՎԱՅՐԵՐ</w:t>
      </w:r>
      <w:r w:rsidR="00631BC5">
        <w:rPr>
          <w:rFonts w:ascii="GHEA Grapalat" w:eastAsia="GHEA Grapalat" w:hAnsi="GHEA Grapalat" w:cs="GHEA Grapalat"/>
          <w:b/>
          <w:color w:val="000000"/>
        </w:rPr>
        <w:t>Ը</w:t>
      </w:r>
    </w:p>
    <w:p w:rsidR="004E597B" w:rsidRPr="00A33089" w:rsidRDefault="004E597B" w:rsidP="00F5111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Style w:val="aff0"/>
        <w:tblW w:w="10120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30"/>
        <w:gridCol w:w="6480"/>
        <w:gridCol w:w="3010"/>
      </w:tblGrid>
      <w:tr w:rsidR="004E597B" w:rsidRPr="00A33089">
        <w:tc>
          <w:tcPr>
            <w:tcW w:w="63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A33089">
              <w:rPr>
                <w:rFonts w:ascii="GHEA Grapalat" w:eastAsia="GHEA Grapalat" w:hAnsi="GHEA Grapalat" w:cs="GHEA Grapalat"/>
                <w:b/>
              </w:rPr>
              <w:t>№</w:t>
            </w:r>
          </w:p>
        </w:tc>
        <w:tc>
          <w:tcPr>
            <w:tcW w:w="648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highlight w:val="white"/>
              </w:rPr>
            </w:pPr>
            <w:r w:rsidRPr="00A33089">
              <w:rPr>
                <w:rFonts w:ascii="GHEA Grapalat" w:eastAsia="GHEA Grapalat" w:hAnsi="GHEA Grapalat" w:cs="GHEA Grapalat"/>
                <w:b/>
                <w:color w:val="000000"/>
                <w:highlight w:val="white"/>
              </w:rPr>
              <w:t>Անվանումը</w:t>
            </w:r>
          </w:p>
        </w:tc>
        <w:tc>
          <w:tcPr>
            <w:tcW w:w="301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highlight w:val="white"/>
              </w:rPr>
            </w:pPr>
            <w:r w:rsidRPr="00A33089">
              <w:rPr>
                <w:rFonts w:ascii="GHEA Grapalat" w:eastAsia="GHEA Grapalat" w:hAnsi="GHEA Grapalat" w:cs="GHEA Grapalat"/>
                <w:b/>
                <w:color w:val="000000"/>
                <w:highlight w:val="white"/>
              </w:rPr>
              <w:t>Նստավայրը</w:t>
            </w:r>
          </w:p>
        </w:tc>
      </w:tr>
      <w:tr w:rsidR="004E597B" w:rsidRPr="00A33089">
        <w:trPr>
          <w:trHeight w:val="775"/>
        </w:trPr>
        <w:tc>
          <w:tcPr>
            <w:tcW w:w="63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</w:rPr>
              <w:t>1.</w:t>
            </w:r>
          </w:p>
        </w:tc>
        <w:tc>
          <w:tcPr>
            <w:tcW w:w="648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Մոր և մանկան առողջության պահպանման գիտահետազոտական կենտրոն ՓԲԸ</w:t>
            </w:r>
          </w:p>
        </w:tc>
        <w:tc>
          <w:tcPr>
            <w:tcW w:w="3010" w:type="dxa"/>
          </w:tcPr>
          <w:p w:rsidR="004E597B" w:rsidRPr="00A33089" w:rsidRDefault="00B01325">
            <w:pPr>
              <w:spacing w:line="360" w:lineRule="auto"/>
              <w:jc w:val="both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ք. Երևան</w:t>
            </w:r>
            <w:r w:rsidRPr="00A33089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Մաշտոցի պող., 22 շենք</w:t>
            </w:r>
          </w:p>
        </w:tc>
      </w:tr>
      <w:tr w:rsidR="004E597B" w:rsidRPr="00A33089">
        <w:tc>
          <w:tcPr>
            <w:tcW w:w="63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</w:rPr>
              <w:t>2.</w:t>
            </w:r>
          </w:p>
        </w:tc>
        <w:tc>
          <w:tcPr>
            <w:tcW w:w="648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«Արմենիա» հանրապետական բժշկական կենտրոն ՓԲԸ</w:t>
            </w:r>
          </w:p>
        </w:tc>
        <w:tc>
          <w:tcPr>
            <w:tcW w:w="3010" w:type="dxa"/>
          </w:tcPr>
          <w:p w:rsidR="004E597B" w:rsidRPr="00A33089" w:rsidRDefault="00B01325">
            <w:pPr>
              <w:spacing w:line="360" w:lineRule="auto"/>
              <w:jc w:val="both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ք. Երևան</w:t>
            </w:r>
            <w:r w:rsidRPr="00A33089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Մարգարյան փող., 6 շենք</w:t>
            </w:r>
          </w:p>
        </w:tc>
      </w:tr>
      <w:tr w:rsidR="004E597B" w:rsidRPr="00A33089">
        <w:tc>
          <w:tcPr>
            <w:tcW w:w="63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</w:rPr>
              <w:t>3.</w:t>
            </w:r>
          </w:p>
        </w:tc>
        <w:tc>
          <w:tcPr>
            <w:tcW w:w="648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«Շենգավիթ» բժշկական կենտրոն ՓԲԸ</w:t>
            </w:r>
          </w:p>
        </w:tc>
        <w:tc>
          <w:tcPr>
            <w:tcW w:w="3010" w:type="dxa"/>
          </w:tcPr>
          <w:p w:rsidR="004E597B" w:rsidRPr="00A33089" w:rsidRDefault="00B01325">
            <w:pPr>
              <w:spacing w:line="360" w:lineRule="auto"/>
              <w:jc w:val="both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ք. Երևան</w:t>
            </w:r>
            <w:r w:rsidRPr="00A33089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Մանանդյան փող., 9 շենք</w:t>
            </w:r>
          </w:p>
        </w:tc>
      </w:tr>
      <w:tr w:rsidR="004E597B" w:rsidRPr="00A33089">
        <w:tc>
          <w:tcPr>
            <w:tcW w:w="63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</w:rPr>
              <w:t>4.</w:t>
            </w:r>
          </w:p>
        </w:tc>
        <w:tc>
          <w:tcPr>
            <w:tcW w:w="648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«Էրեբունի» բժշկական կենտրոն ՓԲԸ</w:t>
            </w:r>
          </w:p>
        </w:tc>
        <w:tc>
          <w:tcPr>
            <w:tcW w:w="3010" w:type="dxa"/>
          </w:tcPr>
          <w:p w:rsidR="004E597B" w:rsidRPr="00A33089" w:rsidRDefault="00B01325">
            <w:pPr>
              <w:spacing w:line="360" w:lineRule="auto"/>
              <w:jc w:val="both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ք. Երևան</w:t>
            </w:r>
            <w:r w:rsidRPr="00A33089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Տիտոգրադյան փող., 14 շենք</w:t>
            </w:r>
          </w:p>
        </w:tc>
      </w:tr>
      <w:tr w:rsidR="004E597B" w:rsidRPr="00A33089">
        <w:tc>
          <w:tcPr>
            <w:tcW w:w="63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</w:rPr>
              <w:t>5.</w:t>
            </w:r>
          </w:p>
        </w:tc>
        <w:tc>
          <w:tcPr>
            <w:tcW w:w="648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«Սուրբ Գրիգոր Լուսավորիչ» բժշկական կենտրոն ՓԲԸ</w:t>
            </w:r>
          </w:p>
        </w:tc>
        <w:tc>
          <w:tcPr>
            <w:tcW w:w="3010" w:type="dxa"/>
          </w:tcPr>
          <w:p w:rsidR="004E597B" w:rsidRPr="00A33089" w:rsidRDefault="00B01325">
            <w:pPr>
              <w:spacing w:line="360" w:lineRule="auto"/>
              <w:jc w:val="both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ք. Երևան</w:t>
            </w:r>
            <w:r w:rsidRPr="00A33089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Նոր Նորքի 3-րդ միկրոշրջան, Գյուրջյան փող., 10 շենք</w:t>
            </w:r>
          </w:p>
        </w:tc>
      </w:tr>
      <w:tr w:rsidR="004E597B" w:rsidRPr="00A33089">
        <w:tc>
          <w:tcPr>
            <w:tcW w:w="63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</w:rPr>
              <w:lastRenderedPageBreak/>
              <w:t>6.</w:t>
            </w:r>
          </w:p>
        </w:tc>
        <w:tc>
          <w:tcPr>
            <w:tcW w:w="6480" w:type="dxa"/>
          </w:tcPr>
          <w:p w:rsidR="004E597B" w:rsidRPr="00A33089" w:rsidRDefault="00B01325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</w:rPr>
              <w:t>«Գրիգոր Նարեկացի» բժշկական կենտրոն ՓԲԸ</w:t>
            </w:r>
          </w:p>
        </w:tc>
        <w:tc>
          <w:tcPr>
            <w:tcW w:w="3010" w:type="dxa"/>
          </w:tcPr>
          <w:p w:rsidR="004E597B" w:rsidRPr="00A33089" w:rsidRDefault="00B01325">
            <w:pPr>
              <w:spacing w:line="360" w:lineRule="auto"/>
              <w:jc w:val="both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ք. Երևան</w:t>
            </w:r>
            <w:r w:rsidRPr="00A33089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Նոր Արեշ, 22-րդ փողոց, 63/1 շենք</w:t>
            </w:r>
          </w:p>
        </w:tc>
      </w:tr>
      <w:tr w:rsidR="004E597B" w:rsidRPr="00A33089">
        <w:tc>
          <w:tcPr>
            <w:tcW w:w="63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</w:rPr>
              <w:t>7.</w:t>
            </w:r>
          </w:p>
        </w:tc>
        <w:tc>
          <w:tcPr>
            <w:tcW w:w="648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«Աստղիկ» բժշկական կենտրոն</w:t>
            </w:r>
          </w:p>
        </w:tc>
        <w:tc>
          <w:tcPr>
            <w:tcW w:w="3010" w:type="dxa"/>
          </w:tcPr>
          <w:p w:rsidR="004E597B" w:rsidRPr="00A33089" w:rsidRDefault="00B01325">
            <w:pPr>
              <w:spacing w:line="360" w:lineRule="auto"/>
              <w:jc w:val="both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ք. Երևան</w:t>
            </w:r>
            <w:r w:rsidRPr="00A33089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Դանիել Վարուժանի փող., 28 շենք</w:t>
            </w:r>
          </w:p>
        </w:tc>
      </w:tr>
      <w:tr w:rsidR="004E597B" w:rsidRPr="00A33089">
        <w:tc>
          <w:tcPr>
            <w:tcW w:w="63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</w:rPr>
              <w:t>8.</w:t>
            </w:r>
          </w:p>
        </w:tc>
        <w:tc>
          <w:tcPr>
            <w:tcW w:w="6480" w:type="dxa"/>
          </w:tcPr>
          <w:p w:rsidR="004E597B" w:rsidRPr="00A33089" w:rsidRDefault="00B01325">
            <w:pPr>
              <w:pStyle w:val="2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GHEA Grapalat" w:eastAsia="GHEA Grapalat" w:hAnsi="GHEA Grapalat" w:cs="GHEA Grapalat"/>
                <w:b w:val="0"/>
                <w:color w:val="000000"/>
                <w:sz w:val="24"/>
                <w:szCs w:val="24"/>
              </w:rPr>
            </w:pPr>
            <w:r w:rsidRPr="00A33089">
              <w:rPr>
                <w:rFonts w:ascii="GHEA Grapalat" w:eastAsia="GHEA Grapalat" w:hAnsi="GHEA Grapalat" w:cs="GHEA Grapalat"/>
                <w:b w:val="0"/>
                <w:color w:val="000000"/>
                <w:sz w:val="24"/>
                <w:szCs w:val="24"/>
              </w:rPr>
              <w:t>«Սլավմեդ» բժշկական կենտրոն</w:t>
            </w:r>
          </w:p>
        </w:tc>
        <w:tc>
          <w:tcPr>
            <w:tcW w:w="3010" w:type="dxa"/>
          </w:tcPr>
          <w:p w:rsidR="004E597B" w:rsidRPr="00A33089" w:rsidRDefault="00B01325">
            <w:pPr>
              <w:spacing w:line="360" w:lineRule="auto"/>
              <w:jc w:val="both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ք. Երևան</w:t>
            </w:r>
            <w:r w:rsidRPr="00A33089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Մարշալ Բաղրամյան պող. 3-րդ նրբ., 4/2 շենք</w:t>
            </w:r>
          </w:p>
        </w:tc>
      </w:tr>
      <w:tr w:rsidR="004E597B" w:rsidRPr="00A33089">
        <w:tc>
          <w:tcPr>
            <w:tcW w:w="63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</w:rPr>
              <w:t>9.</w:t>
            </w:r>
          </w:p>
        </w:tc>
        <w:tc>
          <w:tcPr>
            <w:tcW w:w="6480" w:type="dxa"/>
          </w:tcPr>
          <w:p w:rsidR="004E597B" w:rsidRPr="002D7E0E" w:rsidRDefault="00BA70C2" w:rsidP="00F6237D">
            <w:pPr>
              <w:pStyle w:val="2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GHEA Grapalat" w:eastAsia="GHEA Grapalat" w:hAnsi="GHEA Grapalat" w:cs="GHEA Grapalat"/>
                <w:b w:val="0"/>
                <w:color w:val="000000"/>
                <w:sz w:val="24"/>
                <w:szCs w:val="24"/>
              </w:rPr>
            </w:pPr>
            <w:r w:rsidRPr="002D7E0E">
              <w:rPr>
                <w:rFonts w:ascii="GHEA Grapalat" w:hAnsi="GHEA Grapalat"/>
                <w:b w:val="0"/>
                <w:color w:val="000000"/>
                <w:sz w:val="24"/>
                <w:szCs w:val="24"/>
                <w:lang w:val="pt-BR"/>
              </w:rPr>
              <w:t>«</w:t>
            </w:r>
            <w:r w:rsidRPr="002D7E0E">
              <w:rPr>
                <w:rFonts w:ascii="GHEA Grapalat" w:hAnsi="GHEA Grapalat"/>
                <w:b w:val="0"/>
                <w:color w:val="000000"/>
                <w:sz w:val="24"/>
                <w:szCs w:val="24"/>
              </w:rPr>
              <w:t>Էջմիածին</w:t>
            </w:r>
            <w:r w:rsidRPr="002D7E0E">
              <w:rPr>
                <w:rFonts w:ascii="GHEA Grapalat" w:hAnsi="GHEA Grapalat"/>
                <w:b w:val="0"/>
                <w:color w:val="000000"/>
                <w:sz w:val="24"/>
                <w:szCs w:val="24"/>
                <w:lang w:val="pt-BR"/>
              </w:rPr>
              <w:t xml:space="preserve">» </w:t>
            </w:r>
            <w:r w:rsidRPr="002D7E0E">
              <w:rPr>
                <w:rFonts w:ascii="GHEA Grapalat" w:hAnsi="GHEA Grapalat"/>
                <w:b w:val="0"/>
                <w:color w:val="000000"/>
                <w:sz w:val="24"/>
                <w:szCs w:val="24"/>
              </w:rPr>
              <w:t>բժշկական</w:t>
            </w:r>
            <w:r w:rsidRPr="002D7E0E">
              <w:rPr>
                <w:rFonts w:ascii="GHEA Grapalat" w:hAnsi="GHEA Grapalat"/>
                <w:b w:val="0"/>
                <w:color w:val="000000"/>
                <w:sz w:val="24"/>
                <w:szCs w:val="24"/>
                <w:lang w:val="pt-BR"/>
              </w:rPr>
              <w:t xml:space="preserve"> </w:t>
            </w:r>
            <w:r w:rsidRPr="002D7E0E">
              <w:rPr>
                <w:rFonts w:ascii="GHEA Grapalat" w:hAnsi="GHEA Grapalat"/>
                <w:b w:val="0"/>
                <w:color w:val="000000"/>
                <w:sz w:val="24"/>
                <w:szCs w:val="24"/>
              </w:rPr>
              <w:t>կենտրոն</w:t>
            </w:r>
            <w:r w:rsidR="00F6237D" w:rsidRPr="002D7E0E">
              <w:rPr>
                <w:rFonts w:ascii="GHEA Grapalat" w:hAnsi="GHEA Grapalat"/>
                <w:b w:val="0"/>
                <w:color w:val="000000"/>
                <w:sz w:val="24"/>
                <w:szCs w:val="24"/>
                <w:lang w:val="pt-BR"/>
              </w:rPr>
              <w:t>» ՓԲԸ</w:t>
            </w:r>
          </w:p>
        </w:tc>
        <w:tc>
          <w:tcPr>
            <w:tcW w:w="3010" w:type="dxa"/>
          </w:tcPr>
          <w:p w:rsidR="004E597B" w:rsidRPr="006062D9" w:rsidRDefault="00B01325" w:rsidP="006062D9">
            <w:pPr>
              <w:spacing w:line="360" w:lineRule="auto"/>
              <w:jc w:val="both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Արմավիրի մարզ, Վաղարշապատ (Էջմիածին)</w:t>
            </w:r>
            <w:r w:rsidRPr="00A33089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 w:rsidR="006062D9" w:rsidRPr="006062D9">
              <w:rPr>
                <w:rFonts w:ascii="GHEA Grapalat" w:eastAsia="GHEA Grapalat" w:hAnsi="GHEA Grapalat" w:cs="GHEA Grapalat"/>
                <w:color w:val="000000"/>
              </w:rPr>
              <w:t>Մարշալ Բաղրամյան 26</w:t>
            </w:r>
          </w:p>
        </w:tc>
      </w:tr>
      <w:tr w:rsidR="004E597B" w:rsidRPr="00A33089">
        <w:tc>
          <w:tcPr>
            <w:tcW w:w="630" w:type="dxa"/>
          </w:tcPr>
          <w:p w:rsidR="004E597B" w:rsidRPr="00A33089" w:rsidRDefault="00B0132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</w:rPr>
              <w:t>10.</w:t>
            </w:r>
          </w:p>
        </w:tc>
        <w:tc>
          <w:tcPr>
            <w:tcW w:w="6480" w:type="dxa"/>
          </w:tcPr>
          <w:p w:rsidR="004E597B" w:rsidRPr="009B29E7" w:rsidRDefault="009B29E7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2D7E0E">
              <w:rPr>
                <w:rFonts w:ascii="GHEA Grapalat" w:hAnsi="GHEA Grapalat"/>
                <w:color w:val="000000"/>
                <w:lang w:val="pt-BR"/>
              </w:rPr>
              <w:t>«</w:t>
            </w:r>
            <w:r w:rsidR="00B01325"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Գյումրու մոր և մանկան ավստրիական հիվանդանոց</w:t>
            </w:r>
            <w:r w:rsidRPr="002D7E0E">
              <w:rPr>
                <w:rFonts w:ascii="GHEA Grapalat" w:hAnsi="GHEA Grapalat"/>
                <w:color w:val="000000"/>
                <w:lang w:val="pt-BR"/>
              </w:rPr>
              <w:t>»</w:t>
            </w:r>
            <w:r w:rsidRPr="009B29E7">
              <w:rPr>
                <w:rFonts w:ascii="GHEA Grapalat" w:eastAsia="GHEA Grapalat" w:hAnsi="GHEA Grapalat" w:cs="GHEA Grapalat"/>
                <w:color w:val="000000"/>
              </w:rPr>
              <w:t xml:space="preserve"> ՓԲԸ</w:t>
            </w:r>
          </w:p>
        </w:tc>
        <w:tc>
          <w:tcPr>
            <w:tcW w:w="3010" w:type="dxa"/>
          </w:tcPr>
          <w:p w:rsidR="004E597B" w:rsidRPr="00A33089" w:rsidRDefault="00B01325">
            <w:pPr>
              <w:spacing w:line="360" w:lineRule="auto"/>
              <w:jc w:val="both"/>
              <w:rPr>
                <w:rFonts w:ascii="GHEA Grapalat" w:eastAsia="GHEA Grapalat" w:hAnsi="GHEA Grapalat" w:cs="GHEA Grapalat"/>
              </w:rPr>
            </w:pP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Շիրակի մարզ, Գյումրի</w:t>
            </w:r>
            <w:r w:rsidRPr="00A33089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 w:rsidRPr="00A33089">
              <w:rPr>
                <w:rFonts w:ascii="GHEA Grapalat" w:eastAsia="GHEA Grapalat" w:hAnsi="GHEA Grapalat" w:cs="GHEA Grapalat"/>
                <w:color w:val="000000"/>
                <w:highlight w:val="white"/>
              </w:rPr>
              <w:t>Գարեգին Նժդեհի փող., 5 շենք</w:t>
            </w:r>
          </w:p>
        </w:tc>
      </w:tr>
    </w:tbl>
    <w:p w:rsidR="004E597B" w:rsidRPr="00A33089" w:rsidRDefault="004E597B">
      <w:pPr>
        <w:tabs>
          <w:tab w:val="left" w:pos="9045"/>
        </w:tabs>
        <w:spacing w:line="360" w:lineRule="auto"/>
        <w:ind w:right="-143"/>
        <w:rPr>
          <w:rFonts w:ascii="GHEA Grapalat" w:eastAsia="GHEA Grapalat" w:hAnsi="GHEA Grapalat" w:cs="GHEA Grapalat"/>
        </w:rPr>
      </w:pPr>
    </w:p>
    <w:p w:rsidR="004E597B" w:rsidRPr="00A33089" w:rsidRDefault="004E597B">
      <w:pPr>
        <w:tabs>
          <w:tab w:val="left" w:pos="9045"/>
        </w:tabs>
        <w:spacing w:line="360" w:lineRule="auto"/>
        <w:ind w:right="-143"/>
        <w:rPr>
          <w:rFonts w:ascii="GHEA Grapalat" w:eastAsia="GHEA Grapalat" w:hAnsi="GHEA Grapalat" w:cs="GHEA Grapalat"/>
        </w:rPr>
      </w:pPr>
    </w:p>
    <w:p w:rsidR="004E597B" w:rsidRPr="00A33089" w:rsidRDefault="004E597B">
      <w:pPr>
        <w:tabs>
          <w:tab w:val="left" w:pos="9045"/>
        </w:tabs>
        <w:spacing w:line="360" w:lineRule="auto"/>
        <w:ind w:right="-143"/>
        <w:rPr>
          <w:rFonts w:ascii="GHEA Grapalat" w:eastAsia="GHEA Grapalat" w:hAnsi="GHEA Grapalat" w:cs="GHEA Grapalat"/>
        </w:rPr>
      </w:pPr>
    </w:p>
    <w:p w:rsidR="004E597B" w:rsidRPr="00A33089" w:rsidRDefault="004E597B">
      <w:pPr>
        <w:tabs>
          <w:tab w:val="left" w:pos="9045"/>
        </w:tabs>
        <w:spacing w:line="360" w:lineRule="auto"/>
        <w:ind w:right="-143"/>
        <w:rPr>
          <w:rFonts w:ascii="GHEA Grapalat" w:eastAsia="GHEA Grapalat" w:hAnsi="GHEA Grapalat" w:cs="GHEA Grapalat"/>
        </w:rPr>
      </w:pPr>
    </w:p>
    <w:p w:rsidR="004E597B" w:rsidRPr="00A33089" w:rsidRDefault="00B01325">
      <w:pPr>
        <w:spacing w:line="360" w:lineRule="auto"/>
        <w:rPr>
          <w:rFonts w:ascii="GHEA Grapalat" w:eastAsia="GHEA Grapalat" w:hAnsi="GHEA Grapalat" w:cs="GHEA Grapalat"/>
        </w:rPr>
      </w:pPr>
      <w:r w:rsidRPr="00A33089">
        <w:rPr>
          <w:rFonts w:ascii="GHEA Grapalat" w:hAnsi="GHEA Grapalat"/>
        </w:rPr>
        <w:br w:type="page"/>
      </w:r>
    </w:p>
    <w:p w:rsidR="004E597B" w:rsidRPr="00F51113" w:rsidRDefault="00B01325" w:rsidP="00F51113">
      <w:pPr>
        <w:spacing w:line="360" w:lineRule="auto"/>
        <w:jc w:val="center"/>
        <w:rPr>
          <w:rFonts w:ascii="GHEA Grapalat" w:eastAsia="GHEA Grapalat" w:hAnsi="GHEA Grapalat" w:cs="GHEA Grapalat"/>
        </w:rPr>
      </w:pPr>
      <w:r w:rsidRPr="00F51113">
        <w:rPr>
          <w:rFonts w:ascii="GHEA Grapalat" w:eastAsia="GHEA Grapalat" w:hAnsi="GHEA Grapalat" w:cs="GHEA Grapalat"/>
          <w:b/>
        </w:rPr>
        <w:lastRenderedPageBreak/>
        <w:t>ՀԻՄՆԱՎՈՐՈՒՄ</w:t>
      </w:r>
    </w:p>
    <w:p w:rsidR="004E597B" w:rsidRPr="006062D9" w:rsidRDefault="00B01325" w:rsidP="00F51113">
      <w:pPr>
        <w:shd w:val="clear" w:color="auto" w:fill="FFFFFF"/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</w:rPr>
      </w:pPr>
      <w:r w:rsidRPr="00F51113">
        <w:rPr>
          <w:rFonts w:ascii="GHEA Grapalat" w:eastAsia="GHEA Grapalat" w:hAnsi="GHEA Grapalat" w:cs="GHEA Grapalat"/>
          <w:b/>
        </w:rPr>
        <w:t>«</w:t>
      </w:r>
      <w:r w:rsidR="00CB0BF2" w:rsidRPr="00F51113">
        <w:rPr>
          <w:rFonts w:ascii="GHEA Grapalat" w:eastAsia="GHEA Grapalat" w:hAnsi="GHEA Grapalat" w:cs="GHEA Grapalat"/>
          <w:b/>
        </w:rPr>
        <w:t xml:space="preserve">ՀԱՅԱՍՏԱՆԻ ՀԱՆՐԱՊԵՏՈՒԹՅԱՆ ԱՐԴԱՐԱԴԱՏՈՒԹՅԱՆ ՆԱԽԱՐԱՐՈՒԹՅԱՆ ՔԱՂԱՔԱՑԻԱԿԱՆ ԿԱՑՈՒԹՅԱՆ ԱԿՏԵՐԻ ԳՐԱՆՑՄԱՆ ԳՈՐԾԱԿԱԼՈՒԹՅԱՆ ՍՊԱՍԱՐԿՄԱՆ ԿԵՆՏՐՈՆԻ ԳՈՐԾԱՌՈՒՅԹՆԵՐՆ ԻՐԱԿԱՆԱՑՆՈՂ </w:t>
      </w:r>
      <w:r w:rsidR="00CB0BF2" w:rsidRPr="00F51113">
        <w:rPr>
          <w:rFonts w:ascii="GHEA Grapalat" w:eastAsia="GHEA Grapalat" w:hAnsi="GHEA Grapalat" w:cs="GHEA Grapalat"/>
          <w:b/>
          <w:color w:val="000000"/>
          <w:highlight w:val="white"/>
        </w:rPr>
        <w:t>ՀԱՆՐԱՅԻՆ ԾԱՌԱՅՈՒԹՅՈՒՆՆԵՐԻ ՄԻԱՍՆԱԿԱՆ ԳՐԱՍԵՆՅԱԿՆԵՐԻ</w:t>
      </w:r>
      <w:r w:rsidR="00CB0BF2" w:rsidRPr="00F51113">
        <w:rPr>
          <w:rFonts w:ascii="GHEA Grapalat" w:eastAsia="GHEA Grapalat" w:hAnsi="GHEA Grapalat" w:cs="GHEA Grapalat"/>
          <w:b/>
          <w:color w:val="000000"/>
        </w:rPr>
        <w:t xml:space="preserve"> ԵՎ ՔԱՂԱՔԱՑԻՆԵՐԻ ՍՊԱՍԱՐԿՄԱՆ ՈԼՈՐՏՈՒՄ ԳՈՐԾԱՌՈՒՅԹՆԵՐ ԻՐԱԿԱՆԱՑՆՈՂ ԱՅԼ ՍՈՒԲՅԵԿՏՆԵՐԻ ՑԱՆԿԸ ԵՎ ՆՍՏԱՎԱՅՐԵՐԸ ՀԱՍՏԱՏԵԼՈՒ ՄԱՍԻՆ</w:t>
      </w:r>
      <w:r w:rsidRPr="00F51113">
        <w:rPr>
          <w:rFonts w:ascii="GHEA Grapalat" w:eastAsia="GHEA Grapalat" w:hAnsi="GHEA Grapalat" w:cs="GHEA Grapalat"/>
          <w:b/>
        </w:rPr>
        <w:t>» ՀԱՅԱՍՏԱՆԻ ՀԱՆՐԱՊԵՏՈՒԹՅԱՆ ԿԱՌԱՎԱՐՈՒԹՅԱՆ ՈՐՈՇՄԱՆ ՆԱԽԱԳԾԻ ԸՆԴՈՒՆՄԱՆ ԱՆՀՐԱԺԵՇՏՈՒԹՅԱՆ</w:t>
      </w:r>
    </w:p>
    <w:p w:rsidR="004E597B" w:rsidRDefault="004E597B">
      <w:pPr>
        <w:spacing w:line="360" w:lineRule="auto"/>
        <w:ind w:left="-284" w:right="-143" w:firstLine="1004"/>
        <w:jc w:val="center"/>
        <w:rPr>
          <w:rFonts w:ascii="GHEA Grapalat" w:eastAsia="GHEA Grapalat" w:hAnsi="GHEA Grapalat" w:cs="GHEA Grapalat"/>
          <w:b/>
          <w:highlight w:val="yellow"/>
        </w:rPr>
      </w:pPr>
    </w:p>
    <w:p w:rsidR="004E597B" w:rsidRDefault="00B01325" w:rsidP="00325C58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1. Կարգավորման ենթակա ոլորտի կամ խնդրի սահմանումը.</w:t>
      </w:r>
      <w:r>
        <w:rPr>
          <w:rFonts w:ascii="GHEA Grapalat" w:eastAsia="GHEA Grapalat" w:hAnsi="GHEA Grapalat" w:cs="GHEA Grapalat"/>
        </w:rPr>
        <w:t xml:space="preserve"> </w:t>
      </w:r>
    </w:p>
    <w:p w:rsidR="004E597B" w:rsidRDefault="00B01325" w:rsidP="00325C5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 xml:space="preserve">2021 թվականի հունվարի 19-ին ընդունվել է «Քաղաքացիական կացության ակտերի գրանցման մասին» օրենքը, որը 17-րդ հոդվածի 6-րդ մասից ելնելով ստացվում է, որ քաղաքացիական կացության ակտերի գրանցման գործակալության սպասարկման կենտրոնի գործառույթները կարող են իրականացնել </w:t>
      </w:r>
      <w:r w:rsidR="00064A8C" w:rsidRPr="006062D9">
        <w:rPr>
          <w:rFonts w:ascii="GHEA Grapalat" w:eastAsia="GHEA Grapalat" w:hAnsi="GHEA Grapalat" w:cs="GHEA Grapalat"/>
          <w:color w:val="000000"/>
          <w:highlight w:val="white"/>
        </w:rPr>
        <w:t xml:space="preserve">նաև </w:t>
      </w:r>
      <w:r>
        <w:rPr>
          <w:rFonts w:ascii="GHEA Grapalat" w:eastAsia="GHEA Grapalat" w:hAnsi="GHEA Grapalat" w:cs="GHEA Grapalat"/>
          <w:color w:val="000000"/>
          <w:highlight w:val="white"/>
        </w:rPr>
        <w:t>հանրային ծառայությունների միասնական գրասենյակներ</w:t>
      </w:r>
      <w:r w:rsidR="00E63020" w:rsidRPr="006062D9">
        <w:rPr>
          <w:rFonts w:ascii="GHEA Grapalat" w:eastAsia="GHEA Grapalat" w:hAnsi="GHEA Grapalat" w:cs="GHEA Grapalat"/>
          <w:color w:val="000000"/>
          <w:highlight w:val="white"/>
        </w:rPr>
        <w:t>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և քաղաքացիների սպասարկման ոլորտում գործառույթներ իրականացնող այլ սուբյեկտներ, որոնց ցանկը և նստավայրերը հաստատում է Կառավարությունը:</w:t>
      </w:r>
    </w:p>
    <w:p w:rsidR="004E597B" w:rsidRPr="006062D9" w:rsidRDefault="00B01325" w:rsidP="00325C5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 xml:space="preserve">Ուստի՝ ներկայումս անհրաժեշտություն է առաջացել որպեսզի կառավարության կողմից սահմանվի այն հանրային ծառայությունների միասնական գրասենյակների և քաղաքացիների սպասարկման ոլորտում գործառույթներ իրականացնող այլ սուբյեկտների ցանկը, որոնց կողմից իրականացվելու են քաղաքացիական կացության ակտերի գրանցման գործակալության սպասարկման կենտրոնի գործառույթները: </w:t>
      </w:r>
    </w:p>
    <w:p w:rsidR="00325C58" w:rsidRPr="006062D9" w:rsidRDefault="00325C58" w:rsidP="00325C5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highlight w:val="white"/>
        </w:rPr>
      </w:pPr>
    </w:p>
    <w:p w:rsidR="004E597B" w:rsidRDefault="00B01325" w:rsidP="00325C58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2.Առկա իրավիճակը.</w:t>
      </w:r>
    </w:p>
    <w:p w:rsidR="004E597B" w:rsidRDefault="00B01325" w:rsidP="00325C5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 xml:space="preserve">2021 թվականի հունվարի 19-ին ընդունվել է «Քաղաքացիական կացության ակտերի գրանցման մասին» օրենքը (այսուհետ՝ Օրենք), որը ուժի մեջ է մտնելու 2021 </w:t>
      </w:r>
      <w:r>
        <w:rPr>
          <w:rFonts w:ascii="GHEA Grapalat" w:eastAsia="GHEA Grapalat" w:hAnsi="GHEA Grapalat" w:cs="GHEA Grapalat"/>
          <w:color w:val="000000"/>
          <w:highlight w:val="white"/>
        </w:rPr>
        <w:lastRenderedPageBreak/>
        <w:t xml:space="preserve">թվականի մայիսի 16-ին: Օրենքի եզրաձակիչ մասը և անցումային դրույթները սահմանող 83-րդ հոդվածի 6-րդ հոդվածի համաձայն՝ սույն օրենքից բխող ենթաօրենսդրական նորմատիվ իրավական ակտերն ընդունվում են սույն օրենքն ուժի մեջ մտնելուց հետո` եռամսյա ժամկետում: </w:t>
      </w:r>
    </w:p>
    <w:p w:rsidR="004E597B" w:rsidRPr="006062D9" w:rsidRDefault="00B01325" w:rsidP="00325C5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Վերոգրյալից ելնելով այս նախագծով նախատեսվում է կարգավորել նշված հարցը՝ սահմանելով այն հանրային ծառայությունների միասնական գրասենյակների և քաղաքացիների սպասարկման ոլորտում գործառույթներ իրականացնող այլ սուբյեկտների ցանկը, որոնց կողմից իրականացվելու են քաղաքացիական կացության ակտերի գրանցման գործակալության սպասարկման կենտրոնի գործառույթները:</w:t>
      </w:r>
    </w:p>
    <w:p w:rsidR="00325C58" w:rsidRPr="006062D9" w:rsidRDefault="00325C58" w:rsidP="00325C5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highlight w:val="white"/>
        </w:rPr>
      </w:pPr>
    </w:p>
    <w:p w:rsidR="004E597B" w:rsidRDefault="00B01325" w:rsidP="00325C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3. Կարգավորման նպատակները, ակնկալվող արդյունքը. </w:t>
      </w:r>
    </w:p>
    <w:p w:rsidR="004E597B" w:rsidRPr="006062D9" w:rsidRDefault="00B01325" w:rsidP="00325C58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Նախագծի հիմնական նպատակն է 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քաղաքացիական կացության ակտերի գրանցման գործակալության սպասարկման կենտրոնի գործառույթները հանրային ծառայությունների միասնական գրասենյակների և քաղաքացիների սպասարկման ոլորտում գործառույթներ իրականացնող այլ սուբյեկտների կողմից իրականացնելու համար սահմանել վերջիններիս հստակ ցանկը: </w:t>
      </w:r>
      <w:r>
        <w:rPr>
          <w:rFonts w:ascii="GHEA Grapalat" w:eastAsia="GHEA Grapalat" w:hAnsi="GHEA Grapalat" w:cs="GHEA Grapalat"/>
        </w:rPr>
        <w:t>Նախագծի ընդունմամբ կապահովվի Օրենքով սահմանված համապատասխան դրույթների կատարումը:</w:t>
      </w:r>
    </w:p>
    <w:p w:rsidR="00325C58" w:rsidRPr="006062D9" w:rsidRDefault="00325C58" w:rsidP="00325C5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highlight w:val="yellow"/>
        </w:rPr>
      </w:pPr>
    </w:p>
    <w:p w:rsidR="004E597B" w:rsidRDefault="00B01325" w:rsidP="00325C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4E597B" w:rsidRPr="006062D9" w:rsidRDefault="00B01325" w:rsidP="00325C58">
      <w:pPr>
        <w:spacing w:line="360" w:lineRule="auto"/>
        <w:ind w:firstLine="720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</w:rPr>
        <w:t>Նախագիծը մշակվել է Արդարադատության նախարարության կողմից:</w:t>
      </w:r>
    </w:p>
    <w:p w:rsidR="00325C58" w:rsidRPr="006062D9" w:rsidRDefault="00325C58" w:rsidP="00325C58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</w:rPr>
      </w:pPr>
    </w:p>
    <w:p w:rsidR="004E597B" w:rsidRDefault="00B01325" w:rsidP="00325C58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 xml:space="preserve">5. </w:t>
      </w:r>
      <w:r w:rsidR="00405751">
        <w:rPr>
          <w:rFonts w:ascii="GHEA Grapalat" w:eastAsia="GHEA Grapalat" w:hAnsi="GHEA Grapalat" w:cs="GHEA Grapalat"/>
          <w:b/>
        </w:rPr>
        <w:t>Նախագծ</w:t>
      </w:r>
      <w:r>
        <w:rPr>
          <w:rFonts w:ascii="GHEA Grapalat" w:eastAsia="GHEA Grapalat" w:hAnsi="GHEA Grapalat" w:cs="GHEA Grapalat"/>
          <w:b/>
        </w:rPr>
        <w:t>ի ընդունման կապակցությամբ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b/>
        </w:rPr>
        <w:t>պետական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b/>
        </w:rPr>
        <w:t>բյուջեում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b/>
        </w:rPr>
        <w:t>կամ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b/>
        </w:rPr>
        <w:t>տեղական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b/>
        </w:rPr>
        <w:t>ինքնակառավարման մարմինների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b/>
        </w:rPr>
        <w:t>բյուջեներում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b/>
        </w:rPr>
        <w:t>ծախսերի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b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b/>
        </w:rPr>
        <w:t>եկամուտների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b/>
        </w:rPr>
        <w:t>էական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b/>
        </w:rPr>
        <w:t>ավելացումների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b/>
        </w:rPr>
        <w:t>կամ նվազեցումների մասին.</w:t>
      </w:r>
    </w:p>
    <w:p w:rsidR="004E597B" w:rsidRDefault="00B01325" w:rsidP="00325C58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lastRenderedPageBreak/>
        <w:t>«</w:t>
      </w:r>
      <w:r>
        <w:rPr>
          <w:rFonts w:ascii="GHEA Grapalat" w:eastAsia="GHEA Grapalat" w:hAnsi="GHEA Grapalat" w:cs="GHEA Grapalat"/>
          <w:color w:val="000000"/>
        </w:rPr>
        <w:t xml:space="preserve">Հայաստանի Հանրապետության արդարադատության նախարարության քաղաքացիական կացության ակտերի գրանցման գործակալության սպասարկման կենտրոնի գործառույթներն իրականացնող </w:t>
      </w:r>
      <w:r>
        <w:rPr>
          <w:rFonts w:ascii="GHEA Grapalat" w:eastAsia="GHEA Grapalat" w:hAnsi="GHEA Grapalat" w:cs="GHEA Grapalat"/>
          <w:color w:val="000000"/>
          <w:highlight w:val="white"/>
        </w:rPr>
        <w:t>հանրային ծառայությունների միասնական գրասենյակների</w:t>
      </w:r>
      <w:r>
        <w:rPr>
          <w:rFonts w:ascii="GHEA Grapalat" w:eastAsia="GHEA Grapalat" w:hAnsi="GHEA Grapalat" w:cs="GHEA Grapalat"/>
          <w:color w:val="000000"/>
        </w:rPr>
        <w:t xml:space="preserve"> և քաղաքացիների սպասարկման ոլորտում գործառույթներ իրականացնող այլ սուբյեկտների ցանկը և նստավայրերը հաստատելու մասին</w:t>
      </w:r>
      <w:r>
        <w:rPr>
          <w:rFonts w:ascii="GHEA Grapalat" w:eastAsia="GHEA Grapalat" w:hAnsi="GHEA Grapalat" w:cs="GHEA Grapalat"/>
        </w:rPr>
        <w:t>» Հայաստանի Հանրապետության կառավարության որոշման նախագծի ընդունման կապակցությամբ Հայաստանի Հանրապետության պետական բյուջեում ծախսերի և եկամուտների ավելացումներ կամ նվազեցումներ չեն նախատեսվում:</w:t>
      </w:r>
    </w:p>
    <w:p w:rsidR="004E597B" w:rsidRDefault="004E597B" w:rsidP="00325C58">
      <w:pPr>
        <w:tabs>
          <w:tab w:val="left" w:pos="9045"/>
        </w:tabs>
        <w:spacing w:line="360" w:lineRule="auto"/>
        <w:ind w:firstLine="720"/>
        <w:rPr>
          <w:rFonts w:ascii="GHEA Grapalat" w:eastAsia="GHEA Grapalat" w:hAnsi="GHEA Grapalat" w:cs="GHEA Grapalat"/>
        </w:rPr>
      </w:pPr>
    </w:p>
    <w:sectPr w:rsidR="004E597B" w:rsidSect="004E597B">
      <w:headerReference w:type="default" r:id="rId8"/>
      <w:footerReference w:type="even" r:id="rId9"/>
      <w:footerReference w:type="default" r:id="rId10"/>
      <w:pgSz w:w="12240" w:h="15840"/>
      <w:pgMar w:top="259" w:right="900" w:bottom="540" w:left="1418" w:header="284" w:footer="0" w:gutter="0"/>
      <w:pgNumType w:start="1"/>
      <w:cols w:space="720"/>
    </w:sectPr>
  </w:body>
</w:document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15:commentEx w15:paraId="00000093" w15:done="0"/>
  <w15:commentEx w15:paraId="00000094" w15:done="0"/>
  <w15:commentEx w15:paraId="0000009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3E8" w:rsidRDefault="00CD03E8" w:rsidP="004E597B">
      <w:r>
        <w:separator/>
      </w:r>
    </w:p>
  </w:endnote>
  <w:endnote w:type="continuationSeparator" w:id="0">
    <w:p w:rsidR="00CD03E8" w:rsidRDefault="00CD03E8" w:rsidP="004E59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97B" w:rsidRDefault="00EF0D8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B01325">
      <w:rPr>
        <w:color w:val="000000"/>
      </w:rPr>
      <w:instrText>PAGE</w:instrText>
    </w:r>
    <w:r>
      <w:rPr>
        <w:color w:val="000000"/>
      </w:rPr>
      <w:fldChar w:fldCharType="end"/>
    </w:r>
  </w:p>
  <w:p w:rsidR="004E597B" w:rsidRDefault="004E597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97B" w:rsidRDefault="004E597B"/>
  <w:p w:rsidR="004E597B" w:rsidRDefault="004E597B"/>
  <w:tbl>
    <w:tblPr>
      <w:tblStyle w:val="aff1"/>
      <w:tblW w:w="1260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/>
    </w:tblPr>
    <w:tblGrid>
      <w:gridCol w:w="10576"/>
      <w:gridCol w:w="2024"/>
    </w:tblGrid>
    <w:tr w:rsidR="004E597B">
      <w:trPr>
        <w:trHeight w:val="727"/>
      </w:trPr>
      <w:tc>
        <w:tcPr>
          <w:tcW w:w="10576" w:type="dxa"/>
          <w:tcBorders>
            <w:right w:val="single" w:sz="4" w:space="0" w:color="C00000"/>
          </w:tcBorders>
        </w:tcPr>
        <w:p w:rsidR="004E597B" w:rsidRDefault="004E597B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:rsidR="004E597B" w:rsidRDefault="004E597B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2024" w:type="dxa"/>
          <w:tcBorders>
            <w:left w:val="single" w:sz="4" w:space="0" w:color="C00000"/>
          </w:tcBorders>
        </w:tcPr>
        <w:p w:rsidR="004E597B" w:rsidRDefault="00EF0D8A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 w:rsidR="00B01325"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 w:rsidR="006114BB">
            <w:rPr>
              <w:rFonts w:ascii="Art" w:eastAsia="Art" w:hAnsi="Art" w:cs="Art"/>
              <w:noProof/>
              <w:sz w:val="16"/>
              <w:szCs w:val="16"/>
            </w:rPr>
            <w:t>8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:rsidR="004E597B" w:rsidRDefault="004E597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3E8" w:rsidRDefault="00CD03E8" w:rsidP="004E597B">
      <w:r>
        <w:separator/>
      </w:r>
    </w:p>
  </w:footnote>
  <w:footnote w:type="continuationSeparator" w:id="0">
    <w:p w:rsidR="00CD03E8" w:rsidRDefault="00CD03E8" w:rsidP="004E59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97B" w:rsidRDefault="00B01325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ial LatArm" w:eastAsia="Arial LatArm" w:hAnsi="Arial LatArm" w:cs="Arial LatArm"/>
        <w:color w:val="FF0000"/>
        <w:sz w:val="16"/>
        <w:szCs w:val="16"/>
      </w:rPr>
    </w:pPr>
    <w:r>
      <w:rPr>
        <w:rFonts w:ascii="Art" w:eastAsia="Art" w:hAnsi="Art" w:cs="Art"/>
        <w:color w:val="000000"/>
        <w:sz w:val="16"/>
        <w:szCs w:val="16"/>
      </w:rPr>
      <w:t>²</w:t>
    </w:r>
    <w:r>
      <w:rPr>
        <w:rFonts w:ascii="Arial LatArm" w:eastAsia="Arial LatArm" w:hAnsi="Arial LatArm" w:cs="Arial LatArm"/>
        <w:color w:val="000000"/>
        <w:sz w:val="16"/>
        <w:szCs w:val="16"/>
      </w:rPr>
      <w:t>ñ¹³ñ³¹³ïáõÃÛ³</w:t>
    </w:r>
    <w:sdt>
      <w:sdtPr>
        <w:tag w:val="goog_rdk_4"/>
        <w:id w:val="7058020"/>
      </w:sdtPr>
      <w:sdtContent>
        <w:r>
          <w:rPr>
            <w:rFonts w:ascii="Tahoma" w:eastAsia="Tahoma" w:hAnsi="Tahoma" w:cs="Tahoma"/>
            <w:color w:val="000000"/>
            <w:sz w:val="16"/>
            <w:szCs w:val="16"/>
          </w:rPr>
          <w:t>ն</w:t>
        </w:r>
      </w:sdtContent>
    </w:sdt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Calibri" w:eastAsia="Calibri" w:hAnsi="Calibri" w:cs="Calibri"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>
      <w:rPr>
        <w:rFonts w:ascii="Art" w:eastAsia="Art" w:hAnsi="Art" w:cs="Art"/>
        <w:color w:val="000000"/>
        <w:sz w:val="16"/>
        <w:szCs w:val="16"/>
      </w:rPr>
      <w:t>Ü²Ê²¶ÆÌ</w:t>
    </w:r>
    <w:r>
      <w:rPr>
        <w:rFonts w:ascii="Arial LatArm" w:eastAsia="Arial LatArm" w:hAnsi="Arial LatArm" w:cs="Arial LatArm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6"/>
        <w:szCs w:val="16"/>
      </w:rPr>
      <w:t xml:space="preserve">                                       </w:t>
    </w:r>
    <w:r>
      <w:rPr>
        <w:noProof/>
        <w:lang w:val="ru-RU" w:eastAsia="ru-RU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-685798</wp:posOffset>
          </wp:positionH>
          <wp:positionV relativeFrom="paragraph">
            <wp:posOffset>-8888</wp:posOffset>
          </wp:positionV>
          <wp:extent cx="457200" cy="444500"/>
          <wp:effectExtent l="0" t="0" r="0" b="0"/>
          <wp:wrapSquare wrapText="bothSides" distT="0" distB="0" distL="0" distR="0"/>
          <wp:docPr id="3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E597B" w:rsidRDefault="00B01325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6"/>
        <w:szCs w:val="16"/>
      </w:rPr>
      <w:t>Ü</w:t>
    </w:r>
    <w:r>
      <w:rPr>
        <w:rFonts w:ascii="Arial LatArm" w:eastAsia="Arial LatArm" w:hAnsi="Arial LatArm" w:cs="Arial LatArm"/>
        <w:color w:val="000000"/>
        <w:sz w:val="16"/>
        <w:szCs w:val="16"/>
      </w:rPr>
      <w:t>³Ë³ñ³ñáõÃÛáõÝ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8"/>
        <w:szCs w:val="18"/>
      </w:rPr>
      <w:t xml:space="preserve">                      </w:t>
    </w:r>
  </w:p>
  <w:p w:rsidR="004E597B" w:rsidRDefault="00B01325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4E597B" w:rsidRDefault="00B0132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907"/>
      <w:rPr>
        <w:rFonts w:ascii="Arial LatArm" w:eastAsia="Arial LatArm" w:hAnsi="Arial LatArm" w:cs="Arial LatArm"/>
        <w:color w:val="000000"/>
        <w:sz w:val="18"/>
        <w:szCs w:val="18"/>
      </w:rPr>
    </w:pPr>
    <w:r>
      <w:rPr>
        <w:rFonts w:ascii="Arial LatArm" w:eastAsia="Arial LatArm" w:hAnsi="Arial LatArm" w:cs="Arial LatArm"/>
        <w:color w:val="000000"/>
      </w:rPr>
      <w:t xml:space="preserve">                </w:t>
    </w:r>
  </w:p>
  <w:p w:rsidR="004E597B" w:rsidRDefault="00B01325">
    <w:pPr>
      <w:tabs>
        <w:tab w:val="left" w:pos="183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04736"/>
    <w:multiLevelType w:val="multilevel"/>
    <w:tmpl w:val="485C471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AC1F58"/>
    <w:multiLevelType w:val="multilevel"/>
    <w:tmpl w:val="552E1E5C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597B"/>
    <w:rsid w:val="00064A8C"/>
    <w:rsid w:val="000C67BC"/>
    <w:rsid w:val="00113147"/>
    <w:rsid w:val="001D6EBB"/>
    <w:rsid w:val="00241253"/>
    <w:rsid w:val="002B4A9C"/>
    <w:rsid w:val="002B60BD"/>
    <w:rsid w:val="002D7E0E"/>
    <w:rsid w:val="002E2EBE"/>
    <w:rsid w:val="00313D44"/>
    <w:rsid w:val="00325C58"/>
    <w:rsid w:val="00405751"/>
    <w:rsid w:val="0045372A"/>
    <w:rsid w:val="004E597B"/>
    <w:rsid w:val="00604932"/>
    <w:rsid w:val="006062D9"/>
    <w:rsid w:val="006114BB"/>
    <w:rsid w:val="00621E27"/>
    <w:rsid w:val="00623B4A"/>
    <w:rsid w:val="00631BC5"/>
    <w:rsid w:val="006564AC"/>
    <w:rsid w:val="00743F70"/>
    <w:rsid w:val="007B0009"/>
    <w:rsid w:val="00811DAA"/>
    <w:rsid w:val="008F0248"/>
    <w:rsid w:val="009B29E7"/>
    <w:rsid w:val="009D1065"/>
    <w:rsid w:val="00A33089"/>
    <w:rsid w:val="00B01325"/>
    <w:rsid w:val="00B10509"/>
    <w:rsid w:val="00B13539"/>
    <w:rsid w:val="00B67E32"/>
    <w:rsid w:val="00BA70C2"/>
    <w:rsid w:val="00C550F9"/>
    <w:rsid w:val="00CB0BF2"/>
    <w:rsid w:val="00CC30FF"/>
    <w:rsid w:val="00CD03E8"/>
    <w:rsid w:val="00D138EF"/>
    <w:rsid w:val="00E63020"/>
    <w:rsid w:val="00E92346"/>
    <w:rsid w:val="00EF0D8A"/>
    <w:rsid w:val="00F51113"/>
    <w:rsid w:val="00F6237D"/>
    <w:rsid w:val="00F63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EE3"/>
  </w:style>
  <w:style w:type="paragraph" w:styleId="1">
    <w:name w:val="heading 1"/>
    <w:basedOn w:val="normal"/>
    <w:next w:val="normal"/>
    <w:rsid w:val="00F706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qFormat/>
    <w:rsid w:val="00627BA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normal"/>
    <w:next w:val="normal"/>
    <w:rsid w:val="00F706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F70679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normal"/>
    <w:next w:val="normal"/>
    <w:rsid w:val="00F7067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F706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0">
    <w:name w:val="normal"/>
    <w:rsid w:val="004E597B"/>
  </w:style>
  <w:style w:type="paragraph" w:styleId="a3">
    <w:name w:val="Title"/>
    <w:basedOn w:val="normal"/>
    <w:next w:val="normal"/>
    <w:rsid w:val="00F7067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">
    <w:name w:val="normal"/>
    <w:rsid w:val="00F70679"/>
  </w:style>
  <w:style w:type="paragraph" w:styleId="a4">
    <w:name w:val="header"/>
    <w:basedOn w:val="a"/>
    <w:rsid w:val="002B3928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2B3928"/>
    <w:pPr>
      <w:tabs>
        <w:tab w:val="center" w:pos="4320"/>
        <w:tab w:val="right" w:pos="8640"/>
      </w:tabs>
    </w:pPr>
  </w:style>
  <w:style w:type="character" w:styleId="a6">
    <w:name w:val="page number"/>
    <w:basedOn w:val="a0"/>
    <w:rsid w:val="009C2C47"/>
  </w:style>
  <w:style w:type="paragraph" w:styleId="a7">
    <w:name w:val="Body Text"/>
    <w:basedOn w:val="a"/>
    <w:link w:val="a8"/>
    <w:rsid w:val="00247973"/>
    <w:pPr>
      <w:jc w:val="center"/>
    </w:pPr>
    <w:rPr>
      <w:rFonts w:ascii="Times Armenian" w:hAnsi="Times Armenian"/>
      <w:bCs/>
    </w:rPr>
  </w:style>
  <w:style w:type="character" w:customStyle="1" w:styleId="a8">
    <w:name w:val="Основной текст Знак"/>
    <w:basedOn w:val="a0"/>
    <w:link w:val="a7"/>
    <w:rsid w:val="00247973"/>
    <w:rPr>
      <w:rFonts w:ascii="Times Armenian" w:hAnsi="Times Armenian"/>
      <w:bCs/>
      <w:sz w:val="24"/>
      <w:szCs w:val="24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a"/>
    <w:link w:val="aa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0">
    <w:name w:val="Абзац списка1"/>
    <w:basedOn w:val="a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a0"/>
    <w:rsid w:val="00247973"/>
  </w:style>
  <w:style w:type="paragraph" w:styleId="ab">
    <w:name w:val="Balloon Text"/>
    <w:basedOn w:val="a"/>
    <w:link w:val="ac"/>
    <w:rsid w:val="00247973"/>
    <w:rPr>
      <w:rFonts w:ascii="Tahoma" w:hAnsi="Tahoma"/>
      <w:iCs/>
      <w:sz w:val="16"/>
      <w:szCs w:val="16"/>
    </w:rPr>
  </w:style>
  <w:style w:type="character" w:customStyle="1" w:styleId="ac">
    <w:name w:val="Текст выноски Знак"/>
    <w:basedOn w:val="a0"/>
    <w:link w:val="ab"/>
    <w:rsid w:val="00247973"/>
    <w:rPr>
      <w:rFonts w:ascii="Tahoma" w:hAnsi="Tahoma"/>
      <w:iCs/>
      <w:sz w:val="16"/>
      <w:szCs w:val="16"/>
    </w:rPr>
  </w:style>
  <w:style w:type="character" w:styleId="ad">
    <w:name w:val="Strong"/>
    <w:uiPriority w:val="22"/>
    <w:qFormat/>
    <w:rsid w:val="00247973"/>
    <w:rPr>
      <w:b/>
      <w:bCs/>
    </w:rPr>
  </w:style>
  <w:style w:type="character" w:styleId="ae">
    <w:name w:val="annotation reference"/>
    <w:basedOn w:val="a0"/>
    <w:uiPriority w:val="99"/>
    <w:unhideWhenUsed/>
    <w:rsid w:val="00247973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247973"/>
    <w:rPr>
      <w:rFonts w:ascii="Times Armenian" w:hAnsi="Times Armenian"/>
      <w:iCs/>
    </w:rPr>
  </w:style>
  <w:style w:type="paragraph" w:styleId="af1">
    <w:name w:val="annotation subject"/>
    <w:basedOn w:val="af"/>
    <w:next w:val="af"/>
    <w:link w:val="af2"/>
    <w:uiPriority w:val="99"/>
    <w:unhideWhenUsed/>
    <w:rsid w:val="0024797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247973"/>
    <w:rPr>
      <w:rFonts w:ascii="Times Armenian" w:hAnsi="Times Armenian"/>
      <w:b/>
      <w:bCs/>
      <w:iCs/>
    </w:rPr>
  </w:style>
  <w:style w:type="paragraph" w:styleId="af3">
    <w:name w:val="List Paragraph"/>
    <w:aliases w:val="Akapit z listą BS,List Paragraph 1,List_Paragraph,Multilevel para_II,List Paragraph (numbered (a)),OBC Bullet,List Paragraph11,Normal numbered"/>
    <w:basedOn w:val="a"/>
    <w:link w:val="af4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af5">
    <w:name w:val="Subtitle"/>
    <w:basedOn w:val="a"/>
    <w:next w:val="a"/>
    <w:link w:val="af6"/>
    <w:rsid w:val="004E597B"/>
    <w:pPr>
      <w:spacing w:after="60"/>
      <w:jc w:val="center"/>
    </w:pPr>
    <w:rPr>
      <w:rFonts w:ascii="Cambria" w:eastAsia="Cambria" w:hAnsi="Cambria" w:cs="Cambria"/>
    </w:rPr>
  </w:style>
  <w:style w:type="character" w:customStyle="1" w:styleId="af6">
    <w:name w:val="Подзаголовок Знак"/>
    <w:basedOn w:val="a0"/>
    <w:link w:val="af5"/>
    <w:rsid w:val="00DD7F2B"/>
    <w:rPr>
      <w:rFonts w:ascii="Cambria" w:eastAsia="Times New Roman" w:hAnsi="Cambria" w:cs="Times New Roman"/>
      <w:sz w:val="24"/>
      <w:szCs w:val="24"/>
    </w:rPr>
  </w:style>
  <w:style w:type="paragraph" w:styleId="af7">
    <w:name w:val="Revision"/>
    <w:hidden/>
    <w:uiPriority w:val="99"/>
    <w:semiHidden/>
    <w:rsid w:val="002B560D"/>
  </w:style>
  <w:style w:type="character" w:customStyle="1" w:styleId="af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f3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af8">
    <w:name w:val="Hyperlink"/>
    <w:basedOn w:val="a0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a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aa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"/>
    <w:link w:val="a9"/>
    <w:uiPriority w:val="99"/>
    <w:locked/>
    <w:rsid w:val="00432F91"/>
    <w:rPr>
      <w:sz w:val="24"/>
      <w:szCs w:val="24"/>
    </w:rPr>
  </w:style>
  <w:style w:type="character" w:styleId="af9">
    <w:name w:val="Emphasis"/>
    <w:basedOn w:val="a0"/>
    <w:uiPriority w:val="20"/>
    <w:qFormat/>
    <w:rsid w:val="007325F2"/>
    <w:rPr>
      <w:i/>
      <w:iCs/>
    </w:rPr>
  </w:style>
  <w:style w:type="table" w:styleId="afa">
    <w:name w:val="Table Grid"/>
    <w:basedOn w:val="a1"/>
    <w:rsid w:val="00C209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27BAD"/>
    <w:rPr>
      <w:b/>
      <w:bCs/>
      <w:sz w:val="36"/>
      <w:szCs w:val="36"/>
    </w:rPr>
  </w:style>
  <w:style w:type="table" w:customStyle="1" w:styleId="afb">
    <w:basedOn w:val="a1"/>
    <w:rsid w:val="00F7067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a1"/>
    <w:rsid w:val="00F7067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a1"/>
    <w:rsid w:val="00F70679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e">
    <w:basedOn w:val="a1"/>
    <w:rsid w:val="004E597B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">
    <w:basedOn w:val="a1"/>
    <w:rsid w:val="004E597B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0">
    <w:basedOn w:val="a1"/>
    <w:rsid w:val="004E597B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1">
    <w:basedOn w:val="a1"/>
    <w:rsid w:val="004E597B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0tA0aB2W7QCBkT1cIZyVPMGyCmA==">AMUW2mXZ/HE/cvGo73GCTYrksC9iGGB8E8dStX21LQFnos+Kw8VCXrArh2a+NNL47umLG+XYZAXlgFvcXStmBhQSyC5RwslMJ62Nx2bfkWFdLhLGb/kVlOahuUBoFhios2a1ZpfW0xLdylcZeMe8Vp6rEPC736KlsISxJD6nWdrmS3II0M4vsckkbvDzdNTEeVbr5WQe/NwO+GXCYIirwmDPV38GWoLcLZI12YLzEaWGDWocfKh3OGnprIdVXp4FDNqf1lhbQlQjb4q+ygxVyP0zKOHNY0Znco3gfjtWsHP4jhjstpWxUcWkFg6rXvWZAIhBOlx+8B9wk10U1vT+3VYzuIavfvc/NNfMAbVYYy00hrmh03tOotie14rLZjZZZ1e9A5QAPo01VS7jBOCwrk3/Utku4L+H2PcKB6VwjwTPKV536ZYJjyJAHKdNebeHKorrvCXKIn8Z0N1ZHCNLV1e/4+/jtDeMYHFELpV99UrLvKn0OhTkN9erxxQHGwQldw5dnL8ge04oGh3I5cbGpUKuxB9Ilku45ivJuNQDBbJWo4jNa3VtwZCSe1dudNJE1DJww0fcVST3kcD/YYvIdjSJqWDoKtjEVPomuBhLVemJB2/81dRJ3oQpNlO27nVlpnT2OMfnqwb5yEzKhq9ia3dn8Znmy+Y/fD1HVcGJaGl4UCrOV2Pm110YZhdQAJP3/FIekBjJEs6ZfWj70GJ2UAdeS9CeT7jnPvd4YHN8b4p8MRr4dDuBn8QgAm9xv72fX7BEJKiKMxQk0/EqOJ88Yc4C2NtKXbSjJOg/7DGx+jA5j2ypBh3STbdFaYxGAvHD3J34ulUeZfn+Ki96mJmZZZMi66XCtPvmJmKFmyPutE2XkIE24ZWrSPkoDBsTrxdVbQ6FDW6OB5gFOCzjRACqBrlrqDxzb5mt5GzdXCq9lxVccS3hXQ4wl+G4hntQh8TOS4IrLzjutXZTzGHLiv5CGnMQu5vwCPa+XUgRQT0WU9YoZb6GlC3mPKqWHAYISvVTPvTHNmCArVcKkFlGhCquq5v6pOdutEykg5Q/5Llg0Lqpfy5CsBrvBwJ0prndT3ADu3MhAk2BwuIIEgrcdZhreqA6MMGrokV+jxELbBjc1gprQGQpiBO2vUKPiE6Q1dpU6FGxKk7Prf568AIwRhB6T/RUylCH2I4hyjd7f3eoClhPsoJmJij3Ayr6TwaU7E2rD3oxl5MCYZnH4xhtuNIIoykVxBhZ1/tKKpkETU5/njF1hC/BrneG0HbN7iSTp1AIqQOwSxnvEjWq3CoaJ186GP7b+kdqkDfuRVqqfjBBTjQU6kk2x1CVI28mSlLUvnE1j+Vt3oLhTtpZz/H/lx58JLoFujQ4LMK3SZPDDXbgUD9JgzuNdYI8C2WAhFwKstvAn17V3vMxkrrlRWkDvdOjGAD4M8Zbppa5IuhX1j0L7KRkyAYSFiAGhhVuT5P19bKu0RZyUbLwY3lBq7qmKelj8RKNERgt8WZ0LmjiqxTF3B4xqrBCMGvqTjYzf4wIq07/+PQsBCEmgQ+Hms3rjvtPUtHsluIPanAZzTPD2YR295M3JOGwmIGMBGdX8MM/d6U/hn9nFp2ywy5Eskh23Kzz6kCgwSRgM2Cy3+JIZVXKVd05tFJUelv24cVv7APLD26/FzJLfbcT1EyZIHQ3cTlLtslDoccjBptCBfnL0DtZQ1a/3GfHlHugUYnbMTZRAjsU9ZV5mjDpYU+zPAxG87HaIAlsBH8HFxUGmkIPNU9puIek/TimAM9gUhlfzO4uCpe3FodA713R8SlKyn+9nVAEWAJUVDxd5dW7jAWA8Z6s3CqDQl3GvsYJ988O8F3F3lJkvLJUn+JhGvg2mQO695WwME3zgIkWl6meg3EayZFoIPK0gAttdfeupd2JsvwNA10yBKlSRoR/hPmcWP8aFbHmL8DIQItXmIIBcB+HoOEF09wrkwri57RzPejUMNLHaIHq2RGdeYQWCxeBBPtcixjLrQrEVA+2PL+XqM4nE4WdYqh3BhcACFJ557M/eMwsV2O42e8IBKihSK7Z8jV43B3gCngBdvVEKyS6nMbCoC8T7TgBIuUWxEXa/lGAPFx95c5mpPO9Muh0j7Es6coyXScj8TroCY+gKX4aCbG1GLZvXFArfOfrx6f01Qq0qKLjsOrK570xfhDdPLYMQtOxaw5kkTmqIT62IvtJtiQlDddH7hScB/6fJPnjM4VXL0iUAcn55L7nqH/HavclIPJ4VpAWxM+8ClwZQbjVOp/qleP3BSKcFW1cNLam7oJlhYAuMFtyEVE0mexfbWWPSSldUZ1Znl4C8ldEh5PPAJyOn8Y6sTzKNZYR+hXCtL63ynZE4JJ3bFTkm7dOgzGRuXw/L1ukhf1TASKhNfomWZ/Qg+MpVHeFwJRMjqCC480HRgdUOkoiyE+IWc6vA7R/5Ha188ALkRp4X37Nd8Sns1QtteKiSHQDqhNP/msTv7j8FSQxsXJ42zgt2BHjkuNttGKr1+KNAFnvZQ8/OKaHdokHHlz/3niVeDewZfaP10VUm5KillTRv3OJwtdQRRyre02H53iXaXDJuul5l3RBd1hR9gPrdQS6ThDCaNzPxKmLRu3NWap/BGyrB7s0UU4EUZLaIOvqDxaRndN+KN4AE+xyW5vG0Wi44nrhcA5OO/IEt0kRQeeYLqBH39j0OTb7dPpZMHcuuQ9F4Lbm73Ls3Z9wSi/fqQipvlm6B38dMllsphKw9/cZ5Vngw1pLYX8U3wDsOkHO7cgkXCXOdcwH76NjWFrCnQ2Sf5/ZmliT3kzfDfm9h4OwihoQD0scefWtGkg7X/4EFRNIsS+V0GxEAWA1UcB9nZ7IOd39/Oy8RfTzt3YavADcdHIVw2JqlkbtoigerCzB0dGG7qThAWzyQl5SKGkrc/ik5KjQNfo6Wu6MYETfmvXb6rY7mhwwqbt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lastModifiedBy>Самсук</cp:lastModifiedBy>
  <cp:revision>2</cp:revision>
  <dcterms:created xsi:type="dcterms:W3CDTF">2021-07-20T07:23:00Z</dcterms:created>
  <dcterms:modified xsi:type="dcterms:W3CDTF">2021-07-20T07:23:00Z</dcterms:modified>
</cp:coreProperties>
</file>