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F10" w:rsidRPr="00483F10" w:rsidRDefault="00483F10" w:rsidP="00483F10">
      <w:pPr>
        <w:spacing w:line="360" w:lineRule="auto"/>
        <w:jc w:val="right"/>
        <w:rPr>
          <w:rFonts w:ascii="GHEA Grapalat" w:hAnsi="GHEA Grapalat"/>
          <w:u w:val="single"/>
          <w:lang w:val="hy-AM"/>
        </w:rPr>
      </w:pPr>
      <w:r w:rsidRPr="00483F10">
        <w:rPr>
          <w:rFonts w:ascii="GHEA Grapalat" w:hAnsi="GHEA Grapalat"/>
          <w:u w:val="single"/>
          <w:lang w:val="hy-AM"/>
        </w:rPr>
        <w:t>ՆԱԽԱԳԻԾ</w:t>
      </w: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83F10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83F10">
        <w:rPr>
          <w:rFonts w:ascii="GHEA Grapalat" w:hAnsi="GHEA Grapalat"/>
          <w:b/>
          <w:lang w:val="hy-AM"/>
        </w:rPr>
        <w:t>ՈՐՈՇՈՒՄ</w:t>
      </w: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83F10" w:rsidRPr="00483F10" w:rsidRDefault="00483F10" w:rsidP="00483F10">
      <w:pPr>
        <w:spacing w:line="360" w:lineRule="auto"/>
        <w:ind w:right="-96"/>
        <w:jc w:val="center"/>
        <w:rPr>
          <w:rFonts w:ascii="GHEA Grapalat" w:hAnsi="GHEA Grapalat"/>
          <w:lang w:val="hy-AM"/>
        </w:rPr>
      </w:pPr>
      <w:r w:rsidRPr="00483F10">
        <w:rPr>
          <w:rFonts w:ascii="GHEA Grapalat" w:hAnsi="GHEA Grapalat" w:cs="Sylfaen"/>
          <w:lang w:val="hy-AM"/>
        </w:rPr>
        <w:t xml:space="preserve">_______________________ </w:t>
      </w:r>
      <w:r w:rsidRPr="00483F10">
        <w:rPr>
          <w:rFonts w:ascii="GHEA Grapalat" w:hAnsi="GHEA Grapalat"/>
          <w:lang w:val="hy-AM"/>
        </w:rPr>
        <w:t>2021 թվականի     N ____- Ա</w:t>
      </w:r>
    </w:p>
    <w:p w:rsidR="00483F10" w:rsidRPr="00483F10" w:rsidRDefault="00483F10" w:rsidP="00483F10">
      <w:pPr>
        <w:spacing w:line="360" w:lineRule="auto"/>
        <w:ind w:right="-96"/>
        <w:jc w:val="center"/>
        <w:rPr>
          <w:rFonts w:ascii="GHEA Grapalat" w:hAnsi="GHEA Grapalat"/>
          <w:lang w:val="hy-AM"/>
        </w:rPr>
      </w:pPr>
    </w:p>
    <w:p w:rsidR="00483F10" w:rsidRPr="00483F10" w:rsidRDefault="00483F10" w:rsidP="00483F10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en-US" w:eastAsia="en-US"/>
        </w:rPr>
      </w:pP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  <w:r w:rsidRPr="00483F10">
        <w:rPr>
          <w:rFonts w:ascii="GHEA Grapalat" w:hAnsi="GHEA Grapalat"/>
          <w:b/>
          <w:bCs/>
          <w:color w:val="000000"/>
          <w:lang w:val="en-US" w:eastAsia="en-US"/>
        </w:rPr>
        <w:t>ԱՆՇԱՐԺ ԳՈՒՅՔ ՀԵՏ ՎԵՐՑՆԵԼՈՒ ԵՎ ԱՄՐԱՑՆԵԼՈՒ ՄԱՍԻՆ</w:t>
      </w: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center"/>
        <w:rPr>
          <w:rStyle w:val="a7"/>
          <w:rFonts w:ascii="GHEA Grapalat" w:hAnsi="GHEA Grapalat"/>
          <w:color w:val="000000"/>
          <w:shd w:val="clear" w:color="auto" w:fill="FFFFFF"/>
          <w:lang w:val="hy-AM"/>
        </w:rPr>
      </w:pP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kern w:val="32"/>
          <w:lang w:val="pt-BR"/>
        </w:rPr>
      </w:pPr>
      <w:r w:rsidRPr="00483F10">
        <w:rPr>
          <w:rFonts w:ascii="GHEA Grapalat" w:hAnsi="GHEA Grapalat"/>
          <w:bCs/>
          <w:color w:val="000000"/>
          <w:lang w:val="hy-AM" w:eastAsia="en-US"/>
        </w:rPr>
        <w:t> </w:t>
      </w:r>
      <w:r w:rsidRPr="00483F10">
        <w:rPr>
          <w:rFonts w:ascii="GHEA Grapalat" w:hAnsi="GHEA Grapalat"/>
          <w:kern w:val="32"/>
          <w:lang w:val="pt-BR"/>
        </w:rPr>
        <w:t xml:space="preserve">Հիմք ընդունելով </w:t>
      </w:r>
      <w:r w:rsidRPr="00483F10">
        <w:rPr>
          <w:rFonts w:ascii="GHEA Grapalat" w:hAnsi="GHEA Grapalat"/>
          <w:lang w:val="pt-BR"/>
        </w:rPr>
        <w:t>«</w:t>
      </w:r>
      <w:r w:rsidRPr="00483F10">
        <w:rPr>
          <w:rFonts w:ascii="GHEA Grapalat" w:hAnsi="GHEA Grapalat"/>
          <w:lang w:val="hy-AM"/>
        </w:rPr>
        <w:t>Կ</w:t>
      </w:r>
      <w:r w:rsidRPr="00483F10">
        <w:rPr>
          <w:rFonts w:ascii="GHEA Grapalat" w:hAnsi="GHEA Grapalat"/>
          <w:kern w:val="32"/>
          <w:lang w:val="hy-AM"/>
        </w:rPr>
        <w:t>առավարչական</w:t>
      </w:r>
      <w:r w:rsidRPr="00483F10">
        <w:rPr>
          <w:rFonts w:ascii="GHEA Grapalat" w:hAnsi="GHEA Grapalat"/>
          <w:kern w:val="32"/>
          <w:lang w:val="pt-BR"/>
        </w:rPr>
        <w:t xml:space="preserve"> </w:t>
      </w:r>
      <w:r w:rsidRPr="00483F10">
        <w:rPr>
          <w:rFonts w:ascii="GHEA Grapalat" w:hAnsi="GHEA Grapalat"/>
          <w:kern w:val="32"/>
          <w:lang w:val="hy-AM"/>
        </w:rPr>
        <w:t>իրավահարաբերությունների</w:t>
      </w:r>
      <w:r w:rsidRPr="00483F10">
        <w:rPr>
          <w:rFonts w:ascii="GHEA Grapalat" w:hAnsi="GHEA Grapalat"/>
          <w:kern w:val="32"/>
          <w:lang w:val="pt-BR"/>
        </w:rPr>
        <w:t xml:space="preserve"> </w:t>
      </w:r>
      <w:r w:rsidRPr="00483F10">
        <w:rPr>
          <w:rFonts w:ascii="GHEA Grapalat" w:hAnsi="GHEA Grapalat"/>
          <w:kern w:val="32"/>
          <w:lang w:val="hy-AM"/>
        </w:rPr>
        <w:t>կարգավորման</w:t>
      </w:r>
      <w:r w:rsidRPr="00483F10">
        <w:rPr>
          <w:rFonts w:ascii="GHEA Grapalat" w:hAnsi="GHEA Grapalat"/>
          <w:kern w:val="32"/>
          <w:lang w:val="pt-BR"/>
        </w:rPr>
        <w:t xml:space="preserve"> մասին</w:t>
      </w:r>
      <w:r w:rsidRPr="00483F10">
        <w:rPr>
          <w:rFonts w:ascii="GHEA Grapalat" w:hAnsi="GHEA Grapalat"/>
          <w:lang w:val="pt-BR"/>
        </w:rPr>
        <w:t xml:space="preserve">» </w:t>
      </w:r>
      <w:r w:rsidRPr="00483F10">
        <w:rPr>
          <w:rFonts w:ascii="GHEA Grapalat" w:hAnsi="GHEA Grapalat"/>
          <w:kern w:val="32"/>
          <w:lang w:val="pt-BR"/>
        </w:rPr>
        <w:t>Հայաստանի Հանրապետության օրենքի 5-րդ հոդվածի 5-րդ, 6-րդ և 7-րդ մասերը` Հայաստանի Հանրապետության կառավարությունը որոշում է</w:t>
      </w:r>
      <w:r w:rsidRPr="00483F10">
        <w:rPr>
          <w:rFonts w:ascii="GHEA Grapalat" w:hAnsi="GHEA Grapalat" w:cs="Arial"/>
          <w:kern w:val="32"/>
          <w:lang w:val="pt-BR"/>
        </w:rPr>
        <w:t>.</w:t>
      </w:r>
    </w:p>
    <w:p w:rsidR="00483F10" w:rsidRPr="00483F10" w:rsidRDefault="00483F10" w:rsidP="00483F10">
      <w:pPr>
        <w:pStyle w:val="a6"/>
        <w:numPr>
          <w:ilvl w:val="0"/>
          <w:numId w:val="11"/>
        </w:numPr>
        <w:shd w:val="clear" w:color="auto" w:fill="FFFFFF"/>
        <w:spacing w:line="360" w:lineRule="auto"/>
        <w:ind w:left="0" w:firstLine="45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Հայաստանի  Հանրապետության կառավարության 2004 թվականի նոյեմբերի 11-ի N 1546-Ա որոշման 4-րդ կետով «Հայաստանի Հանրապետության աշխատանքի և սոցիալական հարցերի նախարարության աշխատակազմ» պետական կառավարչական հիմնարկին ամարացված՝ </w:t>
      </w:r>
      <w:r w:rsidRPr="00483F10">
        <w:rPr>
          <w:rFonts w:ascii="GHEA Grapalat" w:hAnsi="GHEA Grapalat"/>
          <w:color w:val="000000"/>
          <w:shd w:val="clear" w:color="auto" w:fill="FFFFFF"/>
        </w:rPr>
        <w:t>Երևան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քաղաքի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Արմենակյան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129 </w:t>
      </w:r>
      <w:r w:rsidRPr="00483F10">
        <w:rPr>
          <w:rFonts w:ascii="GHEA Grapalat" w:hAnsi="GHEA Grapalat"/>
          <w:color w:val="000000"/>
          <w:shd w:val="clear" w:color="auto" w:fill="FFFFFF"/>
        </w:rPr>
        <w:t>հասցեում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գտնվող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շենքի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604 </w:t>
      </w:r>
      <w:r w:rsidRPr="00483F10">
        <w:rPr>
          <w:rFonts w:ascii="GHEA Grapalat" w:hAnsi="GHEA Grapalat"/>
          <w:color w:val="000000"/>
          <w:shd w:val="clear" w:color="auto" w:fill="FFFFFF"/>
        </w:rPr>
        <w:t>քառ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r w:rsidRPr="00483F10">
        <w:rPr>
          <w:rFonts w:ascii="GHEA Grapalat" w:hAnsi="GHEA Grapalat"/>
          <w:color w:val="000000"/>
          <w:shd w:val="clear" w:color="auto" w:fill="FFFFFF"/>
        </w:rPr>
        <w:t>մետր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մակերեսով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>402,520.0</w:t>
      </w: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 մնացորդային արժեքով 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>4-</w:t>
      </w:r>
      <w:r w:rsidRPr="00483F10">
        <w:rPr>
          <w:rFonts w:ascii="GHEA Grapalat" w:hAnsi="GHEA Grapalat"/>
          <w:color w:val="000000"/>
          <w:shd w:val="clear" w:color="auto" w:fill="FFFFFF"/>
        </w:rPr>
        <w:t>րդ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հարկն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</w:rPr>
        <w:t>ամբողջությամբ</w:t>
      </w:r>
      <w:r w:rsidRPr="00483F10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 վերցնել և ամրացնել </w:t>
      </w:r>
      <w:r w:rsidRPr="00483F10">
        <w:rPr>
          <w:rFonts w:ascii="GHEA Grapalat" w:hAnsi="GHEA Grapalat"/>
          <w:bCs/>
          <w:color w:val="000000"/>
          <w:lang w:val="hy-AM" w:eastAsia="en-US"/>
        </w:rPr>
        <w:t>Հայաստանի Հանրապետության աշխատանքի և սոցիալական հարցերի նախարարության միասնական սոցիալական ծառայությանը:</w:t>
      </w:r>
    </w:p>
    <w:p w:rsidR="00483F10" w:rsidRPr="00483F10" w:rsidRDefault="00483F10" w:rsidP="00483F10">
      <w:pPr>
        <w:pStyle w:val="a6"/>
        <w:numPr>
          <w:ilvl w:val="0"/>
          <w:numId w:val="11"/>
        </w:numPr>
        <w:shd w:val="clear" w:color="auto" w:fill="FFFFFF"/>
        <w:spacing w:line="360" w:lineRule="auto"/>
        <w:ind w:left="0" w:firstLine="45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Հայաստանի Հանրապետության աշխատանքի և սոցիալական հարցերի նախարարության միասնական սոցիալական ծառայության պետին՝ սույն որոշումն ուժի մեջ մտնելուց հետո եռամսյա ժամկետում ապահովել սույն որոշման 1-ին կետում նշված տարածքի չափագրման և տարածքի նկատմամբ </w:t>
      </w:r>
      <w:r w:rsidRPr="00483F10">
        <w:rPr>
          <w:rFonts w:ascii="GHEA Grapalat" w:hAnsi="GHEA Grapalat"/>
          <w:bCs/>
          <w:color w:val="000000"/>
          <w:lang w:val="hy-AM" w:eastAsia="en-US"/>
        </w:rPr>
        <w:lastRenderedPageBreak/>
        <w:t>իրավունքների պետական գրանցման աշխատանքների իրականացումը՝ հիմք ընդունելով չափագրման փաստացի արդյունքները, աշխատանքների հետ կապված ծախսերն իրականացնելով Հայաստանի Հանրապետության 2021 թվականի պետական բյուջեով Հայաստանի Հանրապետության աշխատանքի և սոցիալական հարցերի նախարարության միասնական սոցիալական ծառայությանը հատկացված միջոցների հաշվին:</w:t>
      </w:r>
    </w:p>
    <w:p w:rsidR="00483F10" w:rsidRPr="00483F10" w:rsidRDefault="00483F10" w:rsidP="00483F10">
      <w:pPr>
        <w:pStyle w:val="a6"/>
        <w:numPr>
          <w:ilvl w:val="0"/>
          <w:numId w:val="11"/>
        </w:numPr>
        <w:shd w:val="clear" w:color="auto" w:fill="FFFFFF"/>
        <w:spacing w:line="360" w:lineRule="auto"/>
        <w:ind w:left="0" w:firstLine="45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483F10">
        <w:rPr>
          <w:rFonts w:ascii="GHEA Grapalat" w:hAnsi="GHEA Grapalat"/>
          <w:bCs/>
          <w:color w:val="000000"/>
          <w:lang w:val="hy-AM" w:eastAsia="en-US"/>
        </w:rPr>
        <w:t>Հայաստանի Հանրապետության աշխատանքի և սոցիալական հարցերի նախարարին՝  սույն որոշման 2-րդ կետում նշված աշխատանքների ավարտից հետո երկամսյա ժամկետում Հայաստանի Հանրապետության աշխատանքի և սոցիալական հարցերի նախարարության միասնական սոցիալական ծառայության պետի հետ համատեղ ապահովել սույն որոշման 1-ին կետում նշված տարածքի հանձնման-ընդունման աշխատանքների իրականացումը՝ հիմք ընդունելով տարածքի փաստացի չափագրման և տարածքի նկատմամբ  իրավունքների պետական գրանցման վկայականում նշված տվյալները:</w:t>
      </w: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83F10" w:rsidRPr="00483F10" w:rsidRDefault="00483F10" w:rsidP="00483F10">
      <w:pPr>
        <w:tabs>
          <w:tab w:val="left" w:pos="1080"/>
        </w:tabs>
        <w:spacing w:line="360" w:lineRule="auto"/>
        <w:ind w:firstLine="720"/>
        <w:jc w:val="center"/>
        <w:rPr>
          <w:rFonts w:ascii="GHEA Grapalat" w:eastAsiaTheme="minorHAnsi" w:hAnsi="GHEA Grapalat" w:cs="Sylfaen"/>
          <w:b/>
          <w:lang w:val="hy-AM"/>
        </w:rPr>
      </w:pPr>
      <w:r w:rsidRPr="00483F10">
        <w:rPr>
          <w:rFonts w:ascii="GHEA Grapalat" w:eastAsiaTheme="minorHAnsi" w:hAnsi="GHEA Grapalat" w:cs="Sylfaen"/>
          <w:b/>
          <w:lang w:val="hy-AM"/>
        </w:rPr>
        <w:t>ՀԻՄՆԱՎՈՐՈՒՄ</w:t>
      </w: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483F10">
        <w:rPr>
          <w:rFonts w:ascii="GHEA Grapalat" w:hAnsi="GHEA Grapalat"/>
          <w:b/>
          <w:lang w:val="hy-AM"/>
        </w:rPr>
        <w:t>«</w:t>
      </w:r>
      <w:r w:rsidRPr="00483F10">
        <w:rPr>
          <w:rFonts w:ascii="GHEA Grapalat" w:hAnsi="GHEA Grapalat"/>
          <w:b/>
          <w:bCs/>
          <w:color w:val="000000"/>
          <w:lang w:val="hy-AM" w:eastAsia="en-US"/>
        </w:rPr>
        <w:t>ԱՆՇԱՐԺ ԳՈՒՅՔ ՀԵՏ ՎԵՐՑՆԵԼՈՒ ԵՎ ԱՄՐԱՑՆԵԼՈՒ ՄԱՍԻՆ</w:t>
      </w:r>
      <w:r w:rsidRPr="00483F10">
        <w:rPr>
          <w:rFonts w:ascii="GHEA Grapalat" w:hAnsi="GHEA Grapalat" w:cs="Sylfaen"/>
          <w:b/>
          <w:lang w:val="hy-AM"/>
        </w:rPr>
        <w:t>» ՀԱՅԱՍՏԱՆԻ</w:t>
      </w:r>
      <w:r w:rsidRPr="00483F10">
        <w:rPr>
          <w:rFonts w:ascii="GHEA Grapalat" w:hAnsi="GHEA Grapalat" w:cs="Sylfaen"/>
          <w:b/>
          <w:lang w:val="af-ZA"/>
        </w:rPr>
        <w:t xml:space="preserve"> </w:t>
      </w:r>
      <w:r w:rsidRPr="00483F10">
        <w:rPr>
          <w:rFonts w:ascii="GHEA Grapalat" w:hAnsi="GHEA Grapalat" w:cs="Sylfaen"/>
          <w:b/>
          <w:lang w:val="hy-AM"/>
        </w:rPr>
        <w:t>ՀԱՆՐԱՊԵՏՈՒԹՅԱՆ ԿԱՌԱՎԱՐՈՒԹՅԱՆ ՈՐՈՇՄԱՆ</w:t>
      </w:r>
      <w:r w:rsidRPr="00483F10">
        <w:rPr>
          <w:rFonts w:ascii="GHEA Grapalat" w:hAnsi="GHEA Grapalat"/>
          <w:b/>
          <w:lang w:val="hy-AM" w:eastAsia="en-US"/>
        </w:rPr>
        <w:t xml:space="preserve"> ՆԱԽԱԳԾԻ </w:t>
      </w:r>
      <w:r w:rsidRPr="00483F10">
        <w:rPr>
          <w:rFonts w:ascii="GHEA Grapalat" w:hAnsi="GHEA Grapalat" w:cs="Sylfaen"/>
          <w:b/>
          <w:lang w:val="hy-AM"/>
        </w:rPr>
        <w:t>ԸՆԴՈՒՆՄԱՆ ՎԵՐԱԲԵՐՅԱԼ</w:t>
      </w:r>
    </w:p>
    <w:p w:rsidR="00483F10" w:rsidRPr="00483F10" w:rsidRDefault="00483F10" w:rsidP="00483F10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483F10" w:rsidRPr="00483F10" w:rsidRDefault="00483F10" w:rsidP="00483F10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 w:rsidRPr="00483F10">
        <w:rPr>
          <w:rFonts w:ascii="GHEA Grapalat" w:hAnsi="GHEA Grapalat"/>
          <w:lang w:val="hy-AM"/>
        </w:rPr>
        <w:tab/>
        <w:t xml:space="preserve"> </w:t>
      </w:r>
      <w:r w:rsidRPr="00483F10">
        <w:rPr>
          <w:rFonts w:ascii="GHEA Grapalat" w:hAnsi="GHEA Grapalat"/>
          <w:lang w:val="hy-AM" w:eastAsia="en-US"/>
        </w:rPr>
        <w:t xml:space="preserve">«Սոցիալական աջակցության մասին» օրենքում փոփոխություններ և լրացում կատարելու մասին» ՀՕ-97-Ն ՀՀ օրենքի (խմբագրված 03.02.2021թ. ՀՕ-70-Ն օրենքով), ՀՀ կառավարության 2021 թվականի փետրվարի 25-ի N 251-Ն որոշման և փոխկապակցված այլ իրավական ակտերի շրջանակներում Միասնական սոցիալական ծառայությունում իրականացված կառուցվածքային փոփոխությունների արդյունքում՝ Միասնական սոցիալական ծառայությանն (այսուհետ՝ ծառայություն) է վերապահվել նաև Աշխատանքի և սոցիալական հարցերի նախարարության (այսուհետ՝ նախարարություն) զբաղվածության պետական գործակալության և ՀՀ բժշկասոցիալական փորձաքննության պետական գրասենյակի ու դրանց տարածքային ստորաբաժանումների, մարզպետարանների աշխատակազմերի առանձնացված ստորաբաժանումների՝ սոցիալական աջակցության տարածքային գործակալությունների և Երևանի քաղաքապետարանի, Գյումրու, Վանաձորի, Արարատի և Ջերմուկի քաղաքային համայնքների ղեկավարների աշխատակազմերի առանձնացված ստորաբաժանումների՝ սոցիալական աջակցության տարածքային բաժինների օրենսդրությամբ սահմանված լիազորությունները: </w:t>
      </w:r>
    </w:p>
    <w:p w:rsidR="00483F10" w:rsidRPr="00483F10" w:rsidRDefault="00483F10" w:rsidP="00483F10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 w:rsidRPr="00483F10">
        <w:rPr>
          <w:rFonts w:ascii="GHEA Grapalat" w:hAnsi="GHEA Grapalat"/>
          <w:lang w:val="hy-AM" w:eastAsia="en-US"/>
        </w:rPr>
        <w:tab/>
        <w:t>Այդ կապակցությամբ, ՀՀ կառավարության 2021 թվականի ապրիլի 15-ի N 566-Ն որոշմամբ՝ զբաղվածության պետական գործակալության և ՀՀ բժշկասոցիալական փորձաքննության պետական գրասենյակի պահպանման ծախսերի համար ՀՀ 2021 թվականի պետական բյուջեով նախատեսված միջոցները վերաբաշխման միջոցով տրամադրվել են ծառայությանը:</w:t>
      </w:r>
    </w:p>
    <w:p w:rsidR="00483F10" w:rsidRPr="00483F10" w:rsidRDefault="00483F10" w:rsidP="00483F10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483F10">
        <w:rPr>
          <w:rFonts w:ascii="GHEA Grapalat" w:hAnsi="GHEA Grapalat"/>
          <w:lang w:val="hy-AM" w:eastAsia="en-US"/>
        </w:rPr>
        <w:t xml:space="preserve">Մյուս կողմից,  </w:t>
      </w: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ՀՀ կառավարության 2004 թվականի նոյեմբերի 11-ի N 1546-Ա որոշման 4-րդ կետով </w:t>
      </w: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>Երևա</w:t>
      </w:r>
      <w:bookmarkStart w:id="0" w:name="_GoBack"/>
      <w:bookmarkEnd w:id="0"/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ն քաղաքի Արմենակյան 129 հասցեում գտնվող շենքի 604 քառ. մետր մակերեսով և 402,520.0 դրամ մնացորդային արժեքով 4-րդ հարկն ամբողջությամբ ամրացվել է </w:t>
      </w:r>
      <w:r w:rsidRPr="00483F10">
        <w:rPr>
          <w:rFonts w:ascii="GHEA Grapalat" w:hAnsi="GHEA Grapalat"/>
          <w:bCs/>
          <w:color w:val="000000"/>
          <w:lang w:val="hy-AM" w:eastAsia="en-US"/>
        </w:rPr>
        <w:t>նախարարությանը՝ ՀՀ բժշկասոցիալական փորձաքննության պետական գրասենյակին (տարածքի հատկացման պահին՝ գործակալություն) տրամադրելու նպատակով:</w:t>
      </w:r>
    </w:p>
    <w:p w:rsidR="00483F10" w:rsidRPr="00483F10" w:rsidRDefault="00483F10" w:rsidP="00483F10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Մինչև ծառայության կազմավորումը՝ վերոնշյալ 4-րդ հարկի և շենքի ընդհանուր օգտագործման տարածքների սպասարկման ծախսերը իրականացվել են </w:t>
      </w:r>
      <w:r w:rsidRPr="00483F10">
        <w:rPr>
          <w:rFonts w:ascii="GHEA Grapalat" w:hAnsi="GHEA Grapalat"/>
          <w:lang w:val="hy-AM" w:eastAsia="en-US"/>
        </w:rPr>
        <w:t>ՀՀ բժշկասոցիալական փորձաքննության պետական գրասենյակի պահպանման ծախսերով նախատեսված միջոցների հաշվին:</w:t>
      </w: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 </w:t>
      </w:r>
    </w:p>
    <w:p w:rsidR="00483F10" w:rsidRPr="00483F10" w:rsidRDefault="00483F10" w:rsidP="00483F10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Grapalat" w:hAnsi="GHEA Grapalat"/>
          <w:lang w:val="hy-AM" w:eastAsia="en-US"/>
        </w:rPr>
      </w:pPr>
      <w:r w:rsidRPr="00483F10">
        <w:rPr>
          <w:rFonts w:ascii="GHEA Grapalat" w:hAnsi="GHEA Grapalat"/>
          <w:lang w:val="hy-AM" w:eastAsia="en-US"/>
        </w:rPr>
        <w:tab/>
        <w:t xml:space="preserve">Վերոգրյալով պայմանավորված, անհրաժեշտություն է առաջացել </w:t>
      </w:r>
      <w:r w:rsidRPr="00483F10">
        <w:rPr>
          <w:rFonts w:ascii="GHEA Grapalat" w:hAnsi="GHEA Grapalat"/>
          <w:bCs/>
          <w:color w:val="000000"/>
          <w:lang w:val="hy-AM" w:eastAsia="en-US"/>
        </w:rPr>
        <w:t xml:space="preserve">ՀՀ կառավարության 2004 թվականի նոյեմբերի 11-ի N 1546-Ա որոշմամբ նախարարությանը ամրացված՝ </w:t>
      </w:r>
      <w:r w:rsidRPr="00483F10">
        <w:rPr>
          <w:rFonts w:ascii="GHEA Grapalat" w:hAnsi="GHEA Grapalat"/>
          <w:color w:val="000000"/>
          <w:shd w:val="clear" w:color="auto" w:fill="FFFFFF"/>
          <w:lang w:val="hy-AM"/>
        </w:rPr>
        <w:t xml:space="preserve">Երևան քաղաքի Արմենակյան 129 հասցեում գտնվող շենքի 604 քառ. մետր մակերեսով 4-րդ հարկն ամբողջությամբ հետ վերցնել և ամրացնել </w:t>
      </w:r>
      <w:r w:rsidRPr="00483F10">
        <w:rPr>
          <w:rFonts w:ascii="GHEA Grapalat" w:hAnsi="GHEA Grapalat"/>
          <w:lang w:val="hy-AM" w:eastAsia="en-US"/>
        </w:rPr>
        <w:t>ծառայությանը, տարածքում տեղակայված՝ բժշկասոցիալական փորձաքննության և աջակցող միջոցներով ապահովման վարչության բնականոն գործունեության ապահովման նպատակով:</w:t>
      </w:r>
    </w:p>
    <w:p w:rsidR="00483F10" w:rsidRPr="00483F10" w:rsidRDefault="00483F10" w:rsidP="00483F10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483F10">
        <w:rPr>
          <w:rFonts w:ascii="GHEA Grapalat" w:hAnsi="GHEA Grapalat"/>
          <w:color w:val="FF0000"/>
          <w:lang w:val="hy-AM"/>
        </w:rPr>
        <w:tab/>
      </w:r>
      <w:r w:rsidRPr="00483F10">
        <w:rPr>
          <w:rFonts w:ascii="GHEA Grapalat" w:hAnsi="GHEA Grapalat"/>
          <w:lang w:val="hy-AM"/>
        </w:rPr>
        <w:t>«</w:t>
      </w:r>
      <w:r w:rsidRPr="00483F10">
        <w:rPr>
          <w:rFonts w:ascii="GHEA Grapalat" w:hAnsi="GHEA Grapalat"/>
          <w:bCs/>
          <w:color w:val="000000"/>
          <w:lang w:val="hy-AM" w:eastAsia="en-US"/>
        </w:rPr>
        <w:t>Անշարժ գույք հետ վերցնելու և ամրացնելու</w:t>
      </w:r>
      <w:r w:rsidRPr="00483F10">
        <w:rPr>
          <w:rFonts w:ascii="GHEA Grapalat" w:hAnsi="GHEA Grapalat"/>
          <w:lang w:val="af-ZA" w:eastAsia="en-US"/>
        </w:rPr>
        <w:t xml:space="preserve"> </w:t>
      </w:r>
      <w:r w:rsidRPr="00483F10">
        <w:rPr>
          <w:rFonts w:ascii="GHEA Grapalat" w:hAnsi="GHEA Grapalat"/>
          <w:lang w:val="hy-AM" w:eastAsia="en-US"/>
        </w:rPr>
        <w:t>մասին</w:t>
      </w:r>
      <w:r w:rsidRPr="00483F10">
        <w:rPr>
          <w:rFonts w:ascii="GHEA Grapalat" w:hAnsi="GHEA Grapalat" w:cs="Sylfaen"/>
          <w:lang w:val="hy-AM"/>
        </w:rPr>
        <w:t>» ՀՀ կառավարության որոշման</w:t>
      </w:r>
      <w:r w:rsidRPr="00483F10">
        <w:rPr>
          <w:rFonts w:ascii="GHEA Grapalat" w:hAnsi="GHEA Grapalat"/>
          <w:lang w:val="af-ZA" w:eastAsia="en-US"/>
        </w:rPr>
        <w:t xml:space="preserve"> </w:t>
      </w:r>
      <w:r w:rsidRPr="00483F10">
        <w:rPr>
          <w:rFonts w:ascii="GHEA Grapalat" w:hAnsi="GHEA Grapalat"/>
          <w:lang w:val="hy-AM" w:eastAsia="en-US"/>
        </w:rPr>
        <w:t>նախագծի</w:t>
      </w:r>
      <w:r w:rsidRPr="00483F10">
        <w:rPr>
          <w:rFonts w:ascii="GHEA Grapalat" w:hAnsi="GHEA Grapalat" w:cs="Sylfaen"/>
          <w:lang w:val="hy-AM"/>
        </w:rPr>
        <w:t xml:space="preserve"> ընդունման առնչությամբ</w:t>
      </w:r>
      <w:r w:rsidRPr="00483F10">
        <w:rPr>
          <w:rFonts w:ascii="GHEA Grapalat" w:hAnsi="GHEA Grapalat" w:cs="Sylfaen"/>
          <w:b/>
          <w:lang w:val="hy-AM"/>
        </w:rPr>
        <w:t xml:space="preserve"> </w:t>
      </w:r>
      <w:r w:rsidRPr="00483F10">
        <w:rPr>
          <w:rFonts w:ascii="GHEA Grapalat" w:hAnsi="GHEA Grapalat" w:cs="Sylfaen"/>
          <w:lang w:val="hy-AM"/>
        </w:rPr>
        <w:t>ՀՀ պետական բյուջեում ծախսերի և եկամուտների էական ավելացումներ կամ նվազեցումներ չեն նախատեսվում:</w:t>
      </w:r>
    </w:p>
    <w:p w:rsidR="00483F10" w:rsidRPr="00483F10" w:rsidRDefault="00483F10" w:rsidP="00483F10">
      <w:pPr>
        <w:tabs>
          <w:tab w:val="left" w:pos="1080"/>
        </w:tabs>
        <w:spacing w:line="360" w:lineRule="auto"/>
        <w:ind w:firstLine="720"/>
        <w:jc w:val="center"/>
        <w:rPr>
          <w:rFonts w:ascii="GHEA Grapalat" w:eastAsiaTheme="minorHAnsi" w:hAnsi="GHEA Grapalat" w:cs="Sylfaen"/>
          <w:b/>
          <w:lang w:val="hy-AM"/>
        </w:rPr>
      </w:pPr>
    </w:p>
    <w:p w:rsidR="00483F10" w:rsidRPr="00483F10" w:rsidRDefault="00483F10" w:rsidP="00483F10">
      <w:pPr>
        <w:tabs>
          <w:tab w:val="left" w:pos="1080"/>
        </w:tabs>
        <w:spacing w:line="360" w:lineRule="auto"/>
        <w:ind w:firstLine="720"/>
        <w:jc w:val="center"/>
        <w:rPr>
          <w:rFonts w:ascii="GHEA Grapalat" w:eastAsiaTheme="minorHAnsi" w:hAnsi="GHEA Grapalat" w:cs="Sylfaen"/>
          <w:b/>
          <w:lang w:val="hy-AM"/>
        </w:rPr>
      </w:pPr>
    </w:p>
    <w:p w:rsidR="00483F10" w:rsidRPr="00483F10" w:rsidRDefault="00483F10" w:rsidP="00483F10">
      <w:pPr>
        <w:spacing w:line="360" w:lineRule="auto"/>
        <w:ind w:right="-96"/>
        <w:jc w:val="center"/>
        <w:rPr>
          <w:rFonts w:ascii="GHEA Grapalat" w:hAnsi="GHEA Grapalat"/>
          <w:b/>
          <w:lang w:val="hy-AM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eastAsiaTheme="minorHAnsi" w:hAnsi="GHEA Grapalat" w:cs="Sylfaen"/>
          <w:b/>
          <w:lang w:val="af-ZA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eastAsiaTheme="minorHAnsi" w:hAnsi="GHEA Grapalat" w:cs="Sylfaen"/>
          <w:b/>
          <w:lang w:val="af-ZA"/>
        </w:rPr>
      </w:pPr>
      <w:r w:rsidRPr="00483F10">
        <w:rPr>
          <w:rFonts w:ascii="GHEA Grapalat" w:eastAsiaTheme="minorHAnsi" w:hAnsi="GHEA Grapalat" w:cs="Sylfaen"/>
          <w:b/>
          <w:lang w:val="hy-AM"/>
        </w:rPr>
        <w:t>ՏԵՂԵԿԱՆՔ</w:t>
      </w:r>
    </w:p>
    <w:p w:rsidR="00483F10" w:rsidRPr="00483F10" w:rsidRDefault="00483F10" w:rsidP="00483F10">
      <w:pPr>
        <w:spacing w:line="360" w:lineRule="auto"/>
        <w:jc w:val="center"/>
        <w:rPr>
          <w:rFonts w:ascii="GHEA Grapalat" w:eastAsiaTheme="minorHAnsi" w:hAnsi="GHEA Grapalat" w:cs="Sylfaen"/>
          <w:b/>
          <w:lang w:val="af-ZA"/>
        </w:rPr>
      </w:pP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483F10">
        <w:rPr>
          <w:rFonts w:ascii="GHEA Grapalat" w:hAnsi="GHEA Grapalat"/>
          <w:b/>
          <w:lang w:val="hy-AM"/>
        </w:rPr>
        <w:t>«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ԱՆՇԱՐԺ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ԳՈՒՅՔ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ՀԵՏ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ՎԵՐՑՆԵԼՈՒ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ԵՎ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bCs/>
          <w:color w:val="000000"/>
          <w:lang w:val="en-US" w:eastAsia="en-US"/>
        </w:rPr>
        <w:t>ԱՄՐԱՑՆԵԼՈՒ</w:t>
      </w:r>
      <w:r w:rsidRPr="00483F10">
        <w:rPr>
          <w:rFonts w:ascii="GHEA Grapalat" w:hAnsi="GHEA Grapalat"/>
          <w:b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/>
          <w:lang w:val="en-US" w:eastAsia="en-US"/>
        </w:rPr>
        <w:t>ՄԱՍԻՆ</w:t>
      </w:r>
      <w:r w:rsidRPr="00483F10">
        <w:rPr>
          <w:rFonts w:ascii="GHEA Grapalat" w:hAnsi="GHEA Grapalat" w:cs="Sylfaen"/>
          <w:b/>
          <w:lang w:val="hy-AM"/>
        </w:rPr>
        <w:t>» ՀԱՅԱՍՏԱՆԻ</w:t>
      </w:r>
      <w:r w:rsidRPr="00483F10">
        <w:rPr>
          <w:rFonts w:ascii="GHEA Grapalat" w:hAnsi="GHEA Grapalat" w:cs="Sylfaen"/>
          <w:b/>
          <w:lang w:val="af-ZA"/>
        </w:rPr>
        <w:t xml:space="preserve"> </w:t>
      </w:r>
      <w:r w:rsidRPr="00483F10">
        <w:rPr>
          <w:rFonts w:ascii="GHEA Grapalat" w:hAnsi="GHEA Grapalat" w:cs="Sylfaen"/>
          <w:b/>
          <w:lang w:val="hy-AM"/>
        </w:rPr>
        <w:t>ՀԱՆՐԱՊԵՏՈՒԹՅԱՆ ԿԱՌԱՎԱՐՈՒԹՅԱՆ ՈՐՈՇՄԱՆ</w:t>
      </w:r>
      <w:r w:rsidRPr="00483F10">
        <w:rPr>
          <w:rFonts w:ascii="GHEA Grapalat" w:hAnsi="GHEA Grapalat"/>
          <w:b/>
          <w:lang w:val="af-ZA" w:eastAsia="en-US"/>
        </w:rPr>
        <w:t xml:space="preserve"> </w:t>
      </w:r>
      <w:r w:rsidRPr="00483F10">
        <w:rPr>
          <w:rFonts w:ascii="GHEA Grapalat" w:hAnsi="GHEA Grapalat"/>
          <w:b/>
          <w:lang w:val="en-US" w:eastAsia="en-US"/>
        </w:rPr>
        <w:t>ՆԱԽԱԳԾԻ</w:t>
      </w:r>
      <w:r w:rsidRPr="00483F10">
        <w:rPr>
          <w:rFonts w:ascii="GHEA Grapalat" w:hAnsi="GHEA Grapalat" w:cs="Sylfaen"/>
          <w:b/>
          <w:lang w:val="hy-AM"/>
        </w:rPr>
        <w:t xml:space="preserve"> ԸՆԴՈՒՆՄԱՆ ԿԱՊԱԿՑՈՒԹՅԱՄԲ ԱՅԼ ԻՐԱՎԱԿԱՆ ԱԿՏԵՐՈՒՄ ՓՈՓՈԽՈՒԹՅՈՒՆՆԵՐ ԿԱՏԱՐԵԼՈՒ ԱՆՀՐԱԺԵՇՏՈՒԹՅԱՆ ԲԱՑԱԿԱՅՈՒԹՅԱՆ ՄԱՍԻՆ</w:t>
      </w:r>
    </w:p>
    <w:p w:rsidR="00483F10" w:rsidRPr="00483F10" w:rsidRDefault="00483F10" w:rsidP="00483F10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p w:rsidR="00483F10" w:rsidRPr="00483F10" w:rsidRDefault="00483F10" w:rsidP="00483F10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483F10">
        <w:rPr>
          <w:rFonts w:ascii="GHEA Grapalat" w:hAnsi="GHEA Grapalat"/>
          <w:lang w:val="hy-AM"/>
        </w:rPr>
        <w:t>«</w:t>
      </w:r>
      <w:proofErr w:type="spellStart"/>
      <w:r w:rsidRPr="00483F10">
        <w:rPr>
          <w:rFonts w:ascii="GHEA Grapalat" w:hAnsi="GHEA Grapalat"/>
          <w:bCs/>
          <w:color w:val="000000"/>
          <w:lang w:val="en-US" w:eastAsia="en-US"/>
        </w:rPr>
        <w:t>Անշարժ</w:t>
      </w:r>
      <w:proofErr w:type="spellEnd"/>
      <w:r w:rsidRPr="00483F10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483F10">
        <w:rPr>
          <w:rFonts w:ascii="GHEA Grapalat" w:hAnsi="GHEA Grapalat"/>
          <w:bCs/>
          <w:color w:val="000000"/>
          <w:lang w:val="en-US" w:eastAsia="en-US"/>
        </w:rPr>
        <w:t>գույք</w:t>
      </w:r>
      <w:proofErr w:type="spellEnd"/>
      <w:r w:rsidRPr="00483F10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483F10">
        <w:rPr>
          <w:rFonts w:ascii="GHEA Grapalat" w:hAnsi="GHEA Grapalat"/>
          <w:bCs/>
          <w:color w:val="000000"/>
          <w:lang w:val="en-US" w:eastAsia="en-US"/>
        </w:rPr>
        <w:t>հետ</w:t>
      </w:r>
      <w:proofErr w:type="spellEnd"/>
      <w:r w:rsidRPr="00483F10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483F10">
        <w:rPr>
          <w:rFonts w:ascii="GHEA Grapalat" w:hAnsi="GHEA Grapalat"/>
          <w:bCs/>
          <w:color w:val="000000"/>
          <w:lang w:val="en-US" w:eastAsia="en-US"/>
        </w:rPr>
        <w:t>վերցնելու</w:t>
      </w:r>
      <w:proofErr w:type="spellEnd"/>
      <w:r w:rsidRPr="00483F10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483F10">
        <w:rPr>
          <w:rFonts w:ascii="GHEA Grapalat" w:hAnsi="GHEA Grapalat"/>
          <w:bCs/>
          <w:color w:val="000000"/>
          <w:lang w:val="en-US" w:eastAsia="en-US"/>
        </w:rPr>
        <w:t>և</w:t>
      </w:r>
      <w:r w:rsidRPr="00483F10">
        <w:rPr>
          <w:rFonts w:ascii="GHEA Grapalat" w:hAnsi="GHEA Grapalat"/>
          <w:bCs/>
          <w:color w:val="000000"/>
          <w:lang w:val="af-ZA" w:eastAsia="en-US"/>
        </w:rPr>
        <w:t xml:space="preserve"> </w:t>
      </w:r>
      <w:proofErr w:type="spellStart"/>
      <w:r w:rsidRPr="00483F10">
        <w:rPr>
          <w:rFonts w:ascii="GHEA Grapalat" w:hAnsi="GHEA Grapalat"/>
          <w:bCs/>
          <w:color w:val="000000"/>
          <w:lang w:val="en-US" w:eastAsia="en-US"/>
        </w:rPr>
        <w:t>ամրացնելու</w:t>
      </w:r>
      <w:proofErr w:type="spellEnd"/>
      <w:r w:rsidRPr="00483F10">
        <w:rPr>
          <w:rFonts w:ascii="GHEA Grapalat" w:hAnsi="GHEA Grapalat"/>
          <w:lang w:val="af-ZA" w:eastAsia="en-US"/>
        </w:rPr>
        <w:t xml:space="preserve"> </w:t>
      </w:r>
      <w:r w:rsidRPr="00483F10">
        <w:rPr>
          <w:rFonts w:ascii="GHEA Grapalat" w:hAnsi="GHEA Grapalat"/>
          <w:lang w:val="hy-AM" w:eastAsia="en-US"/>
        </w:rPr>
        <w:t>մասին</w:t>
      </w:r>
      <w:r w:rsidRPr="00483F10">
        <w:rPr>
          <w:rFonts w:ascii="GHEA Grapalat" w:hAnsi="GHEA Grapalat" w:cs="Sylfaen"/>
          <w:lang w:val="hy-AM"/>
        </w:rPr>
        <w:t xml:space="preserve">» </w:t>
      </w:r>
      <w:r w:rsidRPr="00483F10">
        <w:rPr>
          <w:rFonts w:ascii="GHEA Grapalat" w:hAnsi="GHEA Grapalat" w:cs="Sylfaen"/>
          <w:lang w:val="en-US"/>
        </w:rPr>
        <w:t>ՀՀ</w:t>
      </w:r>
      <w:r w:rsidRPr="00483F10">
        <w:rPr>
          <w:rFonts w:ascii="GHEA Grapalat" w:hAnsi="GHEA Grapalat" w:cs="Sylfaen"/>
          <w:lang w:val="hy-AM"/>
        </w:rPr>
        <w:t xml:space="preserve"> կառավարության որոշման</w:t>
      </w:r>
      <w:r w:rsidRPr="00483F10">
        <w:rPr>
          <w:rFonts w:ascii="GHEA Grapalat" w:hAnsi="GHEA Grapalat"/>
          <w:lang w:val="af-ZA" w:eastAsia="en-US"/>
        </w:rPr>
        <w:t xml:space="preserve"> </w:t>
      </w:r>
      <w:proofErr w:type="spellStart"/>
      <w:r w:rsidRPr="00483F10">
        <w:rPr>
          <w:rFonts w:ascii="GHEA Grapalat" w:hAnsi="GHEA Grapalat"/>
          <w:lang w:val="en-US" w:eastAsia="en-US"/>
        </w:rPr>
        <w:t>նախագծի</w:t>
      </w:r>
      <w:proofErr w:type="spellEnd"/>
      <w:r w:rsidRPr="00483F10">
        <w:rPr>
          <w:rFonts w:ascii="GHEA Grapalat" w:eastAsiaTheme="minorHAnsi" w:hAnsi="GHEA Grapalat" w:cs="Sylfaen"/>
          <w:lang w:val="hy-AM"/>
        </w:rPr>
        <w:t xml:space="preserve"> ընդունման դեպքում այլ իրավական ակտերում փոփոխություններ կատարելու անհրաժեշտությ</w:t>
      </w:r>
      <w:proofErr w:type="spellStart"/>
      <w:r w:rsidRPr="00483F10">
        <w:rPr>
          <w:rFonts w:ascii="GHEA Grapalat" w:eastAsiaTheme="minorHAnsi" w:hAnsi="GHEA Grapalat" w:cs="Sylfaen"/>
          <w:lang w:val="en-US"/>
        </w:rPr>
        <w:t>ուն</w:t>
      </w:r>
      <w:proofErr w:type="spellEnd"/>
      <w:r w:rsidRPr="00483F10">
        <w:rPr>
          <w:rFonts w:ascii="GHEA Grapalat" w:eastAsiaTheme="minorHAnsi" w:hAnsi="GHEA Grapalat" w:cs="Sylfaen"/>
          <w:lang w:val="hy-AM"/>
        </w:rPr>
        <w:t xml:space="preserve"> չկա:</w:t>
      </w: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483F10" w:rsidRPr="00483F10" w:rsidRDefault="00483F10" w:rsidP="00483F10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483F10" w:rsidRPr="00483F10" w:rsidRDefault="00483F10" w:rsidP="00483F10">
      <w:pPr>
        <w:pStyle w:val="a6"/>
        <w:spacing w:line="360" w:lineRule="auto"/>
        <w:ind w:left="375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483F10" w:rsidRPr="00483F10" w:rsidRDefault="00483F10" w:rsidP="00483F10">
      <w:pPr>
        <w:spacing w:line="360" w:lineRule="auto"/>
        <w:ind w:right="-96"/>
        <w:jc w:val="center"/>
        <w:rPr>
          <w:rFonts w:ascii="GHEA Grapalat" w:hAnsi="GHEA Grapalat"/>
          <w:b/>
          <w:lang w:val="af-ZA"/>
        </w:rPr>
      </w:pPr>
    </w:p>
    <w:p w:rsidR="0098384A" w:rsidRPr="00483F10" w:rsidRDefault="0098384A" w:rsidP="00483F10">
      <w:pPr>
        <w:spacing w:line="360" w:lineRule="auto"/>
        <w:rPr>
          <w:lang w:val="af-ZA"/>
        </w:rPr>
      </w:pPr>
    </w:p>
    <w:sectPr w:rsidR="0098384A" w:rsidRPr="00483F10" w:rsidSect="004B626D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180C"/>
    <w:multiLevelType w:val="hybridMultilevel"/>
    <w:tmpl w:val="8A4A9BA4"/>
    <w:lvl w:ilvl="0" w:tplc="6DDAA976">
      <w:start w:val="1"/>
      <w:numFmt w:val="decimal"/>
      <w:lvlText w:val="%1."/>
      <w:lvlJc w:val="left"/>
      <w:pPr>
        <w:ind w:left="73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C50557B"/>
    <w:multiLevelType w:val="hybridMultilevel"/>
    <w:tmpl w:val="2AA0B490"/>
    <w:lvl w:ilvl="0" w:tplc="11F664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AF25C7"/>
    <w:multiLevelType w:val="hybridMultilevel"/>
    <w:tmpl w:val="D2C2FCCE"/>
    <w:lvl w:ilvl="0" w:tplc="614E771C">
      <w:start w:val="1"/>
      <w:numFmt w:val="decimal"/>
      <w:lvlText w:val="%1.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25C1DC4"/>
    <w:multiLevelType w:val="hybridMultilevel"/>
    <w:tmpl w:val="2252224C"/>
    <w:lvl w:ilvl="0" w:tplc="406278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3B572F27"/>
    <w:multiLevelType w:val="hybridMultilevel"/>
    <w:tmpl w:val="537C42AA"/>
    <w:lvl w:ilvl="0" w:tplc="F5C8B4AA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A065F6"/>
    <w:multiLevelType w:val="hybridMultilevel"/>
    <w:tmpl w:val="401A995E"/>
    <w:lvl w:ilvl="0" w:tplc="FBFC8B02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48181A"/>
    <w:multiLevelType w:val="hybridMultilevel"/>
    <w:tmpl w:val="D2C2FCCE"/>
    <w:lvl w:ilvl="0" w:tplc="614E771C">
      <w:start w:val="1"/>
      <w:numFmt w:val="decimal"/>
      <w:lvlText w:val="%1.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D2671F5"/>
    <w:multiLevelType w:val="hybridMultilevel"/>
    <w:tmpl w:val="5016B64A"/>
    <w:lvl w:ilvl="0" w:tplc="E0A2377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Cambria Math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02E365D"/>
    <w:multiLevelType w:val="hybridMultilevel"/>
    <w:tmpl w:val="32CE76C2"/>
    <w:lvl w:ilvl="0" w:tplc="AD843128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6E917030"/>
    <w:multiLevelType w:val="hybridMultilevel"/>
    <w:tmpl w:val="BEB81290"/>
    <w:lvl w:ilvl="0" w:tplc="F600DE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71354BEB"/>
    <w:multiLevelType w:val="hybridMultilevel"/>
    <w:tmpl w:val="A9F49FD6"/>
    <w:lvl w:ilvl="0" w:tplc="C0261CF0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581311D"/>
    <w:multiLevelType w:val="hybridMultilevel"/>
    <w:tmpl w:val="DFFA31BC"/>
    <w:lvl w:ilvl="0" w:tplc="08BC7A3C">
      <w:start w:val="2"/>
      <w:numFmt w:val="decimal"/>
      <w:lvlText w:val="%1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4A3BF4"/>
    <w:rsid w:val="00050D51"/>
    <w:rsid w:val="00052451"/>
    <w:rsid w:val="000B2CB3"/>
    <w:rsid w:val="000C470F"/>
    <w:rsid w:val="000D5D26"/>
    <w:rsid w:val="00100784"/>
    <w:rsid w:val="00145B4D"/>
    <w:rsid w:val="00152F6C"/>
    <w:rsid w:val="0016447A"/>
    <w:rsid w:val="00180BF4"/>
    <w:rsid w:val="001A4F54"/>
    <w:rsid w:val="00206EDE"/>
    <w:rsid w:val="00214244"/>
    <w:rsid w:val="00234A62"/>
    <w:rsid w:val="0027629F"/>
    <w:rsid w:val="002B5F87"/>
    <w:rsid w:val="002C0CB7"/>
    <w:rsid w:val="002D6387"/>
    <w:rsid w:val="0034073C"/>
    <w:rsid w:val="00346F09"/>
    <w:rsid w:val="00387E8F"/>
    <w:rsid w:val="003B3C11"/>
    <w:rsid w:val="003B5499"/>
    <w:rsid w:val="004115B9"/>
    <w:rsid w:val="004574D5"/>
    <w:rsid w:val="00482238"/>
    <w:rsid w:val="00483F10"/>
    <w:rsid w:val="004959EC"/>
    <w:rsid w:val="004A3BF4"/>
    <w:rsid w:val="004A64B4"/>
    <w:rsid w:val="004A7677"/>
    <w:rsid w:val="004B188D"/>
    <w:rsid w:val="004B626D"/>
    <w:rsid w:val="00505882"/>
    <w:rsid w:val="0054238B"/>
    <w:rsid w:val="0054644B"/>
    <w:rsid w:val="00561D41"/>
    <w:rsid w:val="005D2D9F"/>
    <w:rsid w:val="005E23D4"/>
    <w:rsid w:val="006038FB"/>
    <w:rsid w:val="00622C76"/>
    <w:rsid w:val="00635951"/>
    <w:rsid w:val="006976B6"/>
    <w:rsid w:val="00697701"/>
    <w:rsid w:val="006A1E0D"/>
    <w:rsid w:val="00702D37"/>
    <w:rsid w:val="00790B12"/>
    <w:rsid w:val="007A307F"/>
    <w:rsid w:val="007E0BBE"/>
    <w:rsid w:val="007E215B"/>
    <w:rsid w:val="007F2B5B"/>
    <w:rsid w:val="00827C33"/>
    <w:rsid w:val="008604E2"/>
    <w:rsid w:val="00863C0C"/>
    <w:rsid w:val="00865856"/>
    <w:rsid w:val="00880C9F"/>
    <w:rsid w:val="00884112"/>
    <w:rsid w:val="008D479F"/>
    <w:rsid w:val="00920215"/>
    <w:rsid w:val="00941BF2"/>
    <w:rsid w:val="00950CC5"/>
    <w:rsid w:val="00981869"/>
    <w:rsid w:val="0098384A"/>
    <w:rsid w:val="009A2A3A"/>
    <w:rsid w:val="009E3AA2"/>
    <w:rsid w:val="009F53CD"/>
    <w:rsid w:val="00A04D51"/>
    <w:rsid w:val="00A16018"/>
    <w:rsid w:val="00A47C14"/>
    <w:rsid w:val="00A5341C"/>
    <w:rsid w:val="00A6229D"/>
    <w:rsid w:val="00A71622"/>
    <w:rsid w:val="00AC7D73"/>
    <w:rsid w:val="00AE3258"/>
    <w:rsid w:val="00B06A92"/>
    <w:rsid w:val="00B20270"/>
    <w:rsid w:val="00BA1D34"/>
    <w:rsid w:val="00C166A1"/>
    <w:rsid w:val="00C262A1"/>
    <w:rsid w:val="00C3348B"/>
    <w:rsid w:val="00C51159"/>
    <w:rsid w:val="00D007ED"/>
    <w:rsid w:val="00D1446D"/>
    <w:rsid w:val="00D24BB4"/>
    <w:rsid w:val="00D5676C"/>
    <w:rsid w:val="00D737E0"/>
    <w:rsid w:val="00DA5C2F"/>
    <w:rsid w:val="00E367AB"/>
    <w:rsid w:val="00E668D4"/>
    <w:rsid w:val="00EA1579"/>
    <w:rsid w:val="00ED4FCB"/>
    <w:rsid w:val="00F17FAA"/>
    <w:rsid w:val="00F511A0"/>
    <w:rsid w:val="00F77269"/>
    <w:rsid w:val="00FB6D9B"/>
    <w:rsid w:val="00FD097C"/>
    <w:rsid w:val="00FD1632"/>
    <w:rsid w:val="00FD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Знак Знак"/>
    <w:link w:val="a4"/>
    <w:uiPriority w:val="99"/>
    <w:semiHidden/>
    <w:locked/>
    <w:rsid w:val="00D5676C"/>
    <w:rPr>
      <w:sz w:val="24"/>
      <w:szCs w:val="24"/>
      <w:lang w:val="ru-RU" w:eastAsia="ru-RU"/>
    </w:r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Знак"/>
    <w:basedOn w:val="a"/>
    <w:link w:val="a3"/>
    <w:uiPriority w:val="99"/>
    <w:semiHidden/>
    <w:unhideWhenUsed/>
    <w:qFormat/>
    <w:rsid w:val="00D5676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a5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6"/>
    <w:uiPriority w:val="34"/>
    <w:locked/>
    <w:rsid w:val="00D5676C"/>
    <w:rPr>
      <w:sz w:val="24"/>
      <w:szCs w:val="24"/>
      <w:lang w:val="ru-RU" w:eastAsia="ru-RU"/>
    </w:rPr>
  </w:style>
  <w:style w:type="paragraph" w:styleId="a6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5"/>
    <w:uiPriority w:val="34"/>
    <w:qFormat/>
    <w:rsid w:val="00D5676C"/>
    <w:pPr>
      <w:ind w:left="720"/>
    </w:pPr>
    <w:rPr>
      <w:rFonts w:asciiTheme="minorHAnsi" w:eastAsiaTheme="minorHAnsi" w:hAnsiTheme="minorHAnsi" w:cstheme="minorBidi"/>
    </w:rPr>
  </w:style>
  <w:style w:type="character" w:styleId="a7">
    <w:name w:val="Strong"/>
    <w:basedOn w:val="a0"/>
    <w:uiPriority w:val="22"/>
    <w:qFormat/>
    <w:rsid w:val="00D5676C"/>
    <w:rPr>
      <w:b/>
      <w:bCs/>
    </w:rPr>
  </w:style>
  <w:style w:type="character" w:customStyle="1" w:styleId="normChar">
    <w:name w:val="norm Char"/>
    <w:basedOn w:val="a0"/>
    <w:link w:val="norm"/>
    <w:locked/>
    <w:rsid w:val="00D1446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D1446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Ajamoghlyan</dc:creator>
  <cp:keywords>https://mul2.gov.am/tasks/460425/oneclick/Naxagic.docx?token=db6d48652f55188863d48546d1e8d192</cp:keywords>
  <dc:description/>
  <cp:lastModifiedBy>GOHAR</cp:lastModifiedBy>
  <cp:revision>107</cp:revision>
  <dcterms:created xsi:type="dcterms:W3CDTF">2021-02-04T11:51:00Z</dcterms:created>
  <dcterms:modified xsi:type="dcterms:W3CDTF">2021-07-20T13:26:00Z</dcterms:modified>
</cp:coreProperties>
</file>