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66" w:rsidRPr="00726002" w:rsidRDefault="00742666" w:rsidP="0072600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1247" w:rsidRPr="00726002" w:rsidRDefault="00BB72DE" w:rsidP="0072600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6002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A1221B" w:rsidRPr="00726002" w:rsidRDefault="00BB72DE" w:rsidP="00726002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7260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A1221B"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2019 ԹՎԱԿԱՆԻ</w:t>
      </w:r>
    </w:p>
    <w:p w:rsidR="00BB72DE" w:rsidRPr="00726002" w:rsidRDefault="00A1221B" w:rsidP="00726002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ՆՈՅԵՄԲԵՐԻ 14-Ի N 1612-Լ ՈՐՈՇՄԱՆ ՄԵՋ ՓՈՓՈԽՈՒԹՅՈՒՆՆԵՐ ԿԱՏԱՐԵԼՈՒ ՄԱՍԻՆ</w:t>
      </w:r>
      <w:r w:rsidR="00BB72DE" w:rsidRPr="007260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B72DE"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ՀՀ</w:t>
      </w:r>
      <w:r w:rsidR="00BB72DE" w:rsidRPr="007260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72DE"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ԿԱՌԱՎԱ</w:t>
      </w:r>
      <w:r w:rsidR="00BB72DE" w:rsidRPr="00726002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BB72DE"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ՈՒԹՅԱՆ</w:t>
      </w:r>
      <w:r w:rsidR="00BB72DE" w:rsidRPr="007260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72DE"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</w:t>
      </w:r>
      <w:r w:rsidR="00BB72DE" w:rsidRPr="00726002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BB72DE"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ՈՇՄԱՆ</w:t>
      </w:r>
      <w:r w:rsidR="00BB72DE" w:rsidRPr="007260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72DE" w:rsidRPr="007260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ՆԱԽԱԳԾԻ</w:t>
      </w:r>
    </w:p>
    <w:p w:rsidR="00742666" w:rsidRPr="00726002" w:rsidRDefault="00742666" w:rsidP="00726002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0"/>
        <w:gridCol w:w="3760"/>
        <w:gridCol w:w="3760"/>
      </w:tblGrid>
      <w:tr w:rsidR="00BB72DE" w:rsidRPr="00726002" w:rsidTr="00B65F55">
        <w:trPr>
          <w:trHeight w:val="481"/>
        </w:trPr>
        <w:tc>
          <w:tcPr>
            <w:tcW w:w="112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B72DE" w:rsidRPr="00726002" w:rsidRDefault="00BB72DE" w:rsidP="0072600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BB72DE" w:rsidRPr="00726002" w:rsidRDefault="00726002" w:rsidP="00726002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>25.06</w:t>
            </w:r>
            <w:r w:rsidR="00BB72DE" w:rsidRPr="00726002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BB72DE" w:rsidRPr="00726002" w:rsidTr="00B65F55">
        <w:trPr>
          <w:trHeight w:val="530"/>
        </w:trPr>
        <w:tc>
          <w:tcPr>
            <w:tcW w:w="11280" w:type="dxa"/>
            <w:gridSpan w:val="2"/>
            <w:vMerge/>
            <w:shd w:val="clear" w:color="auto" w:fill="D9D9D9" w:themeFill="background1" w:themeFillShade="D9"/>
          </w:tcPr>
          <w:p w:rsidR="00BB72DE" w:rsidRPr="00726002" w:rsidRDefault="00BB72DE" w:rsidP="0072600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BB72DE" w:rsidRPr="00726002" w:rsidRDefault="00D6457E" w:rsidP="00726002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726002" w:rsidRPr="00726002">
              <w:rPr>
                <w:rFonts w:ascii="GHEA Grapalat" w:hAnsi="GHEA Grapalat"/>
                <w:sz w:val="24"/>
                <w:szCs w:val="24"/>
              </w:rPr>
              <w:t>ՍՊ/15.3/16039-2021</w:t>
            </w:r>
          </w:p>
        </w:tc>
      </w:tr>
      <w:tr w:rsidR="00BB72DE" w:rsidRPr="00726002" w:rsidTr="00A1221B">
        <w:trPr>
          <w:trHeight w:val="4742"/>
        </w:trPr>
        <w:tc>
          <w:tcPr>
            <w:tcW w:w="7520" w:type="dxa"/>
          </w:tcPr>
          <w:p w:rsidR="00A1221B" w:rsidRPr="00726002" w:rsidRDefault="00A1221B" w:rsidP="00726002">
            <w:pPr>
              <w:spacing w:line="360" w:lineRule="auto"/>
              <w:ind w:firstLine="810"/>
              <w:jc w:val="both"/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</w:pPr>
            <w:r w:rsidRPr="00726002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  <w:t>«Հայաստանի Հանրապետության կառավարության 2019 թվականի նոյեմբերի 14-ի N 1612-Լ որոշման մեջ փոփոխություններ կատարելու մասին» ՀՀ կառավարության որոշման նախագծի վերաբերյալ Տարածքային կառավարման և ենթակառուցվածքների նախարարությունն իր իրավասության սահմաններում առաջարկություններ չունի։</w:t>
            </w:r>
          </w:p>
          <w:p w:rsidR="00742666" w:rsidRPr="00726002" w:rsidRDefault="00A1221B" w:rsidP="00726002">
            <w:pPr>
              <w:spacing w:line="360" w:lineRule="auto"/>
              <w:ind w:firstLine="810"/>
              <w:jc w:val="both"/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</w:pPr>
            <w:r w:rsidRPr="00726002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  <w:t>Առդիր՝ էլեկտրոնային նյութ (Մարզպետարաններից ներկայացված կարծիքների համ</w:t>
            </w:r>
            <w:r w:rsidR="00726002" w:rsidRPr="00726002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  <w:t>աձայն ևս առաջարկություններ չկան</w:t>
            </w:r>
            <w:r w:rsidRPr="00726002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  <w:t>):</w:t>
            </w:r>
          </w:p>
        </w:tc>
        <w:tc>
          <w:tcPr>
            <w:tcW w:w="7520" w:type="dxa"/>
            <w:gridSpan w:val="2"/>
          </w:tcPr>
          <w:p w:rsidR="00BB72DE" w:rsidRPr="00726002" w:rsidRDefault="00BB72DE" w:rsidP="0072600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D6457E" w:rsidRPr="00726002" w:rsidTr="00B65F55">
        <w:trPr>
          <w:trHeight w:val="449"/>
        </w:trPr>
        <w:tc>
          <w:tcPr>
            <w:tcW w:w="1128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6457E" w:rsidRPr="00726002" w:rsidRDefault="00D6457E" w:rsidP="0072600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</w:t>
            </w:r>
            <w:r w:rsidRPr="0072600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26002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D6457E" w:rsidRPr="00726002" w:rsidRDefault="00726002" w:rsidP="0072600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  <w:r w:rsidR="00D6457E" w:rsidRPr="00726002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D6457E" w:rsidRPr="00726002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D6457E" w:rsidRPr="00726002" w:rsidTr="00B65F55">
        <w:trPr>
          <w:trHeight w:val="539"/>
        </w:trPr>
        <w:tc>
          <w:tcPr>
            <w:tcW w:w="11280" w:type="dxa"/>
            <w:gridSpan w:val="2"/>
            <w:vMerge/>
            <w:shd w:val="clear" w:color="auto" w:fill="D0CECE" w:themeFill="background2" w:themeFillShade="E6"/>
            <w:vAlign w:val="center"/>
          </w:tcPr>
          <w:p w:rsidR="00D6457E" w:rsidRPr="00726002" w:rsidRDefault="00D6457E" w:rsidP="0072600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0CECE" w:themeFill="background2" w:themeFillShade="E6"/>
            <w:vAlign w:val="center"/>
          </w:tcPr>
          <w:p w:rsidR="00D6457E" w:rsidRPr="00726002" w:rsidRDefault="00D6457E" w:rsidP="0072600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26002">
              <w:rPr>
                <w:rFonts w:ascii="GHEA Grapalat" w:hAnsi="GHEA Grapalat"/>
                <w:sz w:val="24"/>
                <w:szCs w:val="24"/>
              </w:rPr>
              <w:t>N</w:t>
            </w: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26002" w:rsidRPr="00726002">
              <w:rPr>
                <w:rFonts w:ascii="GHEA Grapalat" w:hAnsi="GHEA Grapalat"/>
                <w:sz w:val="24"/>
                <w:szCs w:val="24"/>
              </w:rPr>
              <w:t>01/27.4/18142-2021</w:t>
            </w:r>
          </w:p>
        </w:tc>
      </w:tr>
      <w:tr w:rsidR="00D6457E" w:rsidRPr="00726002" w:rsidTr="000E2F21">
        <w:trPr>
          <w:trHeight w:val="3212"/>
        </w:trPr>
        <w:tc>
          <w:tcPr>
            <w:tcW w:w="7520" w:type="dxa"/>
            <w:shd w:val="clear" w:color="auto" w:fill="FFFFFF" w:themeFill="background1"/>
          </w:tcPr>
          <w:p w:rsidR="00D6457E" w:rsidRPr="00726002" w:rsidRDefault="00A1221B" w:rsidP="00726002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1. </w:t>
            </w:r>
            <w:r w:rsidRPr="00726002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կառավարության 2019 թվականի նոյեմբերի 14-ի N 1612-Լ որոշման մեջ փոփոխություններ կատարելու մասին» Հայաստանի Հանրապետության կառավարության որոշման նախագծի (այսուհետ՝ Նախագիծ) 1-ին կետի 1-ին ենթակետով սահմանված</w:t>
            </w:r>
            <w:r w:rsidRPr="00726002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հավելվածի 24-րդ կետի 1-ին և 2-րդ կետերում </w:t>
            </w:r>
            <w:r w:rsidRPr="00726002">
              <w:rPr>
                <w:rFonts w:ascii="GHEA Grapalat" w:hAnsi="GHEA Grapalat" w:cs="Sylfaen"/>
                <w:sz w:val="24"/>
                <w:szCs w:val="24"/>
                <w:lang w:val="hy-AM"/>
              </w:rPr>
              <w:t>«տնտեսավարողի կողմից» բառերից հետո անհրաժեշտ է լրացնել «սույն ծրագրի» բառերը:</w:t>
            </w:r>
          </w:p>
        </w:tc>
        <w:tc>
          <w:tcPr>
            <w:tcW w:w="7520" w:type="dxa"/>
            <w:gridSpan w:val="2"/>
            <w:shd w:val="clear" w:color="auto" w:fill="FFFFFF" w:themeFill="background1"/>
          </w:tcPr>
          <w:p w:rsidR="00D6457E" w:rsidRPr="00726002" w:rsidRDefault="00C6691D" w:rsidP="0072600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="00D6457E" w:rsidRPr="0072600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A1221B" w:rsidRPr="00726002" w:rsidTr="000E2F21">
        <w:trPr>
          <w:trHeight w:val="3212"/>
        </w:trPr>
        <w:tc>
          <w:tcPr>
            <w:tcW w:w="7520" w:type="dxa"/>
            <w:shd w:val="clear" w:color="auto" w:fill="FFFFFF" w:themeFill="background1"/>
          </w:tcPr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2. Նախագծի 1-ին կետի 2-րդ ենթակետով նախատեսվում է հավելվածի 29-րդ կետը շարադրել հետևյալ խմբագրությամբ՝ </w:t>
            </w:r>
            <w:r w:rsidRPr="0072600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ծրագրի մոնիթորինգի իրականացման կարգը սահմանում է նախարարությունը: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Սահմանադրության 6-րդ հոդվածի 1-ին մասի համաձայն՝ </w:t>
            </w:r>
            <w:r w:rsidRPr="0072600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պ</w:t>
            </w:r>
            <w:r w:rsidRPr="00726002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260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«Նորմատիվ իրավական ակտերի մասին» օրենքի 2-րդ հոդվածի համաձայն՝ </w:t>
            </w:r>
            <w:r w:rsidRPr="00726002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ներքին (լոկալ)</w:t>
            </w:r>
            <w:r w:rsidRPr="00726002">
              <w:rPr>
                <w:rStyle w:val="Strong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  </w:t>
            </w:r>
            <w:r w:rsidRPr="00726002">
              <w:rPr>
                <w:rStyle w:val="Strong"/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անհատական </w:t>
            </w:r>
            <w:r w:rsidRPr="00726002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իրավական ակտերը կարող են ընդունվել </w:t>
            </w:r>
            <w:r w:rsidRPr="00726002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</w:t>
            </w:r>
            <w:r w:rsidRPr="0072600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իրավական ակտի հիման վրա և դրան համապատասխան: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2600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     Հաշվի առնելով վերոգրյալ կարգավորումները՝ անհրաժեշտ է նկատի ունենալ, որ ներկայացված ներքին իրավական ակտով չի կարող նախարարությանը տրվել մոնիթորինգի իրականացման կարգը սահմանելու լիազորություն: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Ինչպես նաև անհրաժեշտ է անդրադառնալ հավելվածի գործող 29-րդ կետին, համաձայն որի՝ </w:t>
            </w:r>
            <w:r w:rsidRPr="00726002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ծրագրի</w:t>
            </w:r>
            <w:r w:rsidRPr="00726002">
              <w:rPr>
                <w:rFonts w:ascii="GHEA Grapalat" w:hAnsi="GHEA Grapalat" w:cs="Arial Armenian"/>
                <w:i/>
                <w:sz w:val="24"/>
                <w:szCs w:val="24"/>
                <w:lang w:val="hy-AM"/>
              </w:rPr>
              <w:t xml:space="preserve"> </w:t>
            </w:r>
            <w:r w:rsidRPr="00726002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մոնիթորինգն</w:t>
            </w:r>
            <w:r w:rsidRPr="00726002">
              <w:rPr>
                <w:rFonts w:ascii="GHEA Grapalat" w:hAnsi="GHEA Grapalat" w:cs="Arial Armenian"/>
                <w:i/>
                <w:sz w:val="24"/>
                <w:szCs w:val="24"/>
                <w:lang w:val="hy-AM"/>
              </w:rPr>
              <w:t xml:space="preserve"> </w:t>
            </w:r>
            <w:r w:rsidRPr="00726002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իրականացնում</w:t>
            </w:r>
            <w:r w:rsidRPr="00726002">
              <w:rPr>
                <w:rFonts w:ascii="GHEA Grapalat" w:hAnsi="GHEA Grapalat" w:cs="Arial Armenian"/>
                <w:i/>
                <w:sz w:val="24"/>
                <w:szCs w:val="24"/>
                <w:lang w:val="hy-AM"/>
              </w:rPr>
              <w:t xml:space="preserve"> </w:t>
            </w:r>
            <w:r w:rsidRPr="00726002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է</w:t>
            </w:r>
            <w:r w:rsidRPr="00726002">
              <w:rPr>
                <w:rFonts w:ascii="GHEA Grapalat" w:hAnsi="GHEA Grapalat" w:cs="Arial Armenian"/>
                <w:i/>
                <w:sz w:val="24"/>
                <w:szCs w:val="24"/>
                <w:lang w:val="hy-AM"/>
              </w:rPr>
              <w:t xml:space="preserve"> </w:t>
            </w:r>
            <w:r w:rsidRPr="00726002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Նախարարությունը։</w:t>
            </w:r>
          </w:p>
          <w:p w:rsidR="00A1221B" w:rsidRPr="00726002" w:rsidRDefault="00A1221B" w:rsidP="00726002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Այս կետի փոփոխության դեպքում բաց է մնում այն հատվածը, թե ով պետք է իրականացնի մոնիթորինգը: Հետևաբար՝ անհրաժեշտ կլինի լրացնել նաև այդ բացը:</w:t>
            </w:r>
          </w:p>
        </w:tc>
        <w:tc>
          <w:tcPr>
            <w:tcW w:w="7520" w:type="dxa"/>
            <w:gridSpan w:val="2"/>
            <w:shd w:val="clear" w:color="auto" w:fill="FFFFFF" w:themeFill="background1"/>
          </w:tcPr>
          <w:p w:rsidR="00A1221B" w:rsidRPr="00726002" w:rsidRDefault="00726002" w:rsidP="0072600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A1221B" w:rsidRPr="00726002" w:rsidTr="000E2F21">
        <w:trPr>
          <w:trHeight w:val="3212"/>
        </w:trPr>
        <w:tc>
          <w:tcPr>
            <w:tcW w:w="7520" w:type="dxa"/>
            <w:shd w:val="clear" w:color="auto" w:fill="FFFFFF" w:themeFill="background1"/>
          </w:tcPr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  3. Նախագծի 1-ին կետի 1-ին ենթակետով սահմանված հավելվածի 24-րդ կետի 3-րդ ենթակետն անհրաժեշտ է խմբագրել, մասնավորապես՝ </w:t>
            </w:r>
            <w:r w:rsidRPr="00726002">
              <w:rPr>
                <w:rFonts w:ascii="GHEA Grapalat" w:hAnsi="GHEA Grapalat" w:cs="Sylfaen"/>
                <w:sz w:val="24"/>
                <w:szCs w:val="24"/>
                <w:lang w:val="hy-AM"/>
              </w:rPr>
              <w:t>«չեն փոխհատուցում» բառերից հետո «ստորակետը» փոխարինելով «վերջակետով»: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Ինչպես նաև Նախագծի 1-ին կետի 4-րդ և 5-րդ ենթակետերում </w:t>
            </w:r>
            <w:r w:rsidRPr="007260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«տողում» բառն անհրաժեշտ է փոխարինել «կետում» բառով՝ նկատի ունենալով «Նորմատիվ իրավական ակտերի մասին» օրենքի 14-րդ հոդվածի 5-րդ մասի դրույթները, այն է՝ </w:t>
            </w:r>
            <w:r w:rsidRPr="00726002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ենթաօրենսդրական նորմատիվ իրավական ակտերում դրույթները շարադրվում են հերթական համար ունեցող կետերի տեսքով: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20" w:type="dxa"/>
            <w:gridSpan w:val="2"/>
            <w:shd w:val="clear" w:color="auto" w:fill="FFFFFF" w:themeFill="background1"/>
          </w:tcPr>
          <w:p w:rsidR="00A1221B" w:rsidRPr="00726002" w:rsidRDefault="00726002" w:rsidP="0072600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A1221B" w:rsidRPr="00726002" w:rsidTr="000E2F21">
        <w:trPr>
          <w:trHeight w:val="3212"/>
        </w:trPr>
        <w:tc>
          <w:tcPr>
            <w:tcW w:w="7520" w:type="dxa"/>
            <w:shd w:val="clear" w:color="auto" w:fill="FFFFFF" w:themeFill="background1"/>
          </w:tcPr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2600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4. Նախագծի 2-րդ կետով նախատեսվում է հետևյալ կարգավորումը</w:t>
            </w:r>
            <w:r w:rsidRPr="00726002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՝ սույն որոշումն ուժի մեջ է մտնում հրապարակմանը հաջորդող օրվանից, բացառությամբ սույն որոշման 1-ին կետի 4-րդ և 5-րդ ենթակետերի, որոնց գործողությունը տարածվում է նախկինում կնքված և գործող պայմանագրերից ծագող հարաբերությունների վրա: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2600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Հաշվի առնելով, որ որոշման 1-ին կետի 4-րդ և 5-րդ ենթակետերի ուժի մեջ մտնելու վերաբերյալ կարգավորումը բացակայում է՝ Նախագծի 2-րդ կետն անհրաժեշտ է խմբագրել և նշել դրանց ուժի մեջ մտնելու ժամկետը: </w:t>
            </w:r>
          </w:p>
          <w:p w:rsidR="00A1221B" w:rsidRPr="00726002" w:rsidRDefault="00A1221B" w:rsidP="0072600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Ինչպես նաև, նկատի ունենալով, որ որոշման 1-ին կետի 4-րդ և 5-րդ ենթակետերին նախատեսվում է տալ հետադարձ ուժ, անհրաժեշտ է հիմնավորել նման կարգավորում նախատեսելու անհրաժեշտությունը:</w:t>
            </w:r>
          </w:p>
        </w:tc>
        <w:tc>
          <w:tcPr>
            <w:tcW w:w="7520" w:type="dxa"/>
            <w:gridSpan w:val="2"/>
            <w:shd w:val="clear" w:color="auto" w:fill="FFFFFF" w:themeFill="background1"/>
          </w:tcPr>
          <w:p w:rsidR="00A1221B" w:rsidRPr="00726002" w:rsidRDefault="00726002" w:rsidP="0072600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4A360A" w:rsidRPr="00726002" w:rsidTr="00D635AA">
        <w:trPr>
          <w:trHeight w:val="481"/>
        </w:trPr>
        <w:tc>
          <w:tcPr>
            <w:tcW w:w="112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A360A" w:rsidRPr="00726002" w:rsidRDefault="004A360A" w:rsidP="004A360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ֆինանսների</w:t>
            </w: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4A360A" w:rsidRPr="00726002" w:rsidRDefault="004A360A" w:rsidP="004A360A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726002">
              <w:rPr>
                <w:rFonts w:ascii="GHEA Grapalat" w:hAnsi="GHEA Grapalat"/>
                <w:sz w:val="24"/>
                <w:szCs w:val="24"/>
                <w:lang w:val="hy-AM"/>
              </w:rPr>
              <w:t>.2021թ.</w:t>
            </w:r>
          </w:p>
        </w:tc>
      </w:tr>
      <w:tr w:rsidR="004A360A" w:rsidRPr="00726002" w:rsidTr="00D635AA">
        <w:trPr>
          <w:trHeight w:val="530"/>
        </w:trPr>
        <w:tc>
          <w:tcPr>
            <w:tcW w:w="11280" w:type="dxa"/>
            <w:gridSpan w:val="2"/>
            <w:vMerge/>
            <w:shd w:val="clear" w:color="auto" w:fill="D9D9D9" w:themeFill="background1" w:themeFillShade="D9"/>
          </w:tcPr>
          <w:p w:rsidR="004A360A" w:rsidRPr="00726002" w:rsidRDefault="004A360A" w:rsidP="00D635A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4A360A" w:rsidRPr="00726002" w:rsidRDefault="004A360A" w:rsidP="00D635AA">
            <w:pPr>
              <w:tabs>
                <w:tab w:val="left" w:pos="110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4A360A">
              <w:rPr>
                <w:rFonts w:ascii="GHEA Grapalat" w:hAnsi="GHEA Grapalat"/>
                <w:sz w:val="24"/>
                <w:szCs w:val="24"/>
              </w:rPr>
              <w:t>01/8-1/11220-2021</w:t>
            </w:r>
          </w:p>
        </w:tc>
      </w:tr>
      <w:tr w:rsidR="004A360A" w:rsidRPr="00726002" w:rsidTr="004A360A">
        <w:trPr>
          <w:trHeight w:val="2240"/>
        </w:trPr>
        <w:tc>
          <w:tcPr>
            <w:tcW w:w="7520" w:type="dxa"/>
          </w:tcPr>
          <w:p w:rsidR="004A360A" w:rsidRPr="004A360A" w:rsidRDefault="004A360A" w:rsidP="00D635AA">
            <w:pPr>
              <w:spacing w:line="360" w:lineRule="auto"/>
              <w:ind w:firstLine="810"/>
              <w:jc w:val="both"/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</w:pPr>
            <w:r w:rsidRPr="00AC11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Ձեր </w:t>
            </w:r>
            <w:r w:rsidRPr="004A360A">
              <w:rPr>
                <w:rFonts w:ascii="GHEA Grapalat" w:hAnsi="GHEA Grapalat" w:cs="Arial"/>
                <w:sz w:val="24"/>
                <w:szCs w:val="24"/>
                <w:lang w:val="hy-AM"/>
              </w:rPr>
              <w:t>01</w:t>
            </w:r>
            <w:r w:rsidRPr="00AC1174">
              <w:rPr>
                <w:rFonts w:ascii="GHEA Grapalat" w:hAnsi="GHEA Grapalat" w:cs="Arial"/>
                <w:sz w:val="24"/>
                <w:szCs w:val="24"/>
                <w:lang w:val="hy-AM"/>
              </w:rPr>
              <w:t>.0</w:t>
            </w:r>
            <w:r w:rsidRPr="004A360A">
              <w:rPr>
                <w:rFonts w:ascii="GHEA Grapalat" w:hAnsi="GHEA Grapalat" w:cs="Arial"/>
                <w:sz w:val="24"/>
                <w:szCs w:val="24"/>
                <w:lang w:val="hy-AM"/>
              </w:rPr>
              <w:t>7</w:t>
            </w:r>
            <w:r w:rsidRPr="00AC11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.2021թ. N </w:t>
            </w:r>
            <w:r w:rsidRPr="00FC2BF1">
              <w:rPr>
                <w:rFonts w:ascii="GHEA Grapalat" w:hAnsi="GHEA Grapalat" w:cs="Arial"/>
                <w:sz w:val="24"/>
                <w:szCs w:val="24"/>
                <w:lang w:val="hy-AM"/>
              </w:rPr>
              <w:t>01/</w:t>
            </w:r>
            <w:r w:rsidRPr="004A360A">
              <w:rPr>
                <w:rFonts w:ascii="GHEA Grapalat" w:hAnsi="GHEA Grapalat" w:cs="Arial"/>
                <w:sz w:val="24"/>
                <w:szCs w:val="24"/>
                <w:lang w:val="hy-AM"/>
              </w:rPr>
              <w:t>7252</w:t>
            </w:r>
            <w:r w:rsidRPr="00FC2BF1">
              <w:rPr>
                <w:rFonts w:ascii="GHEA Grapalat" w:hAnsi="GHEA Grapalat" w:cs="Arial"/>
                <w:sz w:val="24"/>
                <w:szCs w:val="24"/>
                <w:lang w:val="hy-AM"/>
              </w:rPr>
              <w:t>-2021</w:t>
            </w:r>
            <w:r w:rsidRPr="00AC117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գրությամբ </w:t>
            </w:r>
            <w:r w:rsidRPr="004A36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ներկայացված </w:t>
            </w:r>
            <w:r w:rsidRPr="00B07610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Pr="004A36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Հայաստանի Հանրապետության կառավարության 2019 թվականի նոյեմբերի 14-ի </w:t>
            </w:r>
            <w:r w:rsidRPr="000A2E47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145A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A360A">
              <w:rPr>
                <w:rFonts w:ascii="GHEA Grapalat" w:hAnsi="GHEA Grapalat"/>
                <w:sz w:val="24"/>
                <w:szCs w:val="24"/>
                <w:lang w:val="hy-AM"/>
              </w:rPr>
              <w:t>1612</w:t>
            </w:r>
            <w:r w:rsidRPr="00145AF8">
              <w:rPr>
                <w:rFonts w:ascii="GHEA Grapalat" w:hAnsi="GHEA Grapalat"/>
                <w:sz w:val="24"/>
                <w:szCs w:val="24"/>
                <w:lang w:val="hy-AM"/>
              </w:rPr>
              <w:t xml:space="preserve">-Լ որոշման մեջ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 </w:t>
            </w:r>
            <w:r w:rsidRPr="004A360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կատարելու </w:t>
            </w:r>
            <w:r w:rsidRPr="00B07610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մասին</w:t>
            </w:r>
            <w:r w:rsidRPr="00B07610">
              <w:rPr>
                <w:rFonts w:ascii="GHEA Grapalat" w:hAnsi="GHEA Grapalat" w:cs="Arial"/>
                <w:sz w:val="24"/>
                <w:szCs w:val="24"/>
                <w:lang w:val="hy-AM"/>
              </w:rPr>
              <w:t></w:t>
            </w:r>
            <w:r w:rsidRPr="00BB75E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 կառավարության որոշման նախագծի վերաբերյալ</w:t>
            </w:r>
            <w:r w:rsidRPr="00953B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A360A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 չունենք:</w:t>
            </w:r>
          </w:p>
        </w:tc>
        <w:tc>
          <w:tcPr>
            <w:tcW w:w="7520" w:type="dxa"/>
            <w:gridSpan w:val="2"/>
          </w:tcPr>
          <w:p w:rsidR="004A360A" w:rsidRPr="00726002" w:rsidRDefault="004A360A" w:rsidP="00D635A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60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bookmarkStart w:id="0" w:name="_GoBack"/>
            <w:bookmarkEnd w:id="0"/>
          </w:p>
        </w:tc>
      </w:tr>
    </w:tbl>
    <w:p w:rsidR="00BB72DE" w:rsidRPr="00726002" w:rsidRDefault="00BB72DE" w:rsidP="0072600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BB72DE" w:rsidRPr="00726002" w:rsidSect="00E66902">
      <w:pgSz w:w="16838" w:h="11906" w:orient="landscape"/>
      <w:pgMar w:top="630" w:right="650" w:bottom="576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E"/>
    <w:rsid w:val="000E2F21"/>
    <w:rsid w:val="00120B08"/>
    <w:rsid w:val="002347BD"/>
    <w:rsid w:val="00345AA3"/>
    <w:rsid w:val="003D571D"/>
    <w:rsid w:val="004A360A"/>
    <w:rsid w:val="004D2FBC"/>
    <w:rsid w:val="005F584B"/>
    <w:rsid w:val="00607FFA"/>
    <w:rsid w:val="006441E8"/>
    <w:rsid w:val="0071506A"/>
    <w:rsid w:val="00726002"/>
    <w:rsid w:val="00742666"/>
    <w:rsid w:val="008764D8"/>
    <w:rsid w:val="008D7A38"/>
    <w:rsid w:val="008F73AA"/>
    <w:rsid w:val="009F01CD"/>
    <w:rsid w:val="00A1221B"/>
    <w:rsid w:val="00AA76FF"/>
    <w:rsid w:val="00B65F55"/>
    <w:rsid w:val="00BB72DE"/>
    <w:rsid w:val="00C6691D"/>
    <w:rsid w:val="00D6457E"/>
    <w:rsid w:val="00D91247"/>
    <w:rsid w:val="00E66902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B237"/>
  <w15:chartTrackingRefBased/>
  <w15:docId w15:val="{84B87EE4-25B3-496E-BECC-FB3EAFD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B72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72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>https://mul2.gov.am/tasks/463636/oneclick/3Ampopatert_.docx?token=c664182586c3e6d1959dfa4e4871e6ae</cp:keywords>
  <dc:description/>
  <cp:lastModifiedBy>Sona Grigoryan</cp:lastModifiedBy>
  <cp:revision>3</cp:revision>
  <cp:lastPrinted>2021-03-29T13:51:00Z</cp:lastPrinted>
  <dcterms:created xsi:type="dcterms:W3CDTF">2021-07-01T18:22:00Z</dcterms:created>
  <dcterms:modified xsi:type="dcterms:W3CDTF">2021-07-14T22:08:00Z</dcterms:modified>
</cp:coreProperties>
</file>