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57743" w14:textId="77777777" w:rsidR="005E07C8" w:rsidRPr="00BB6E7F" w:rsidRDefault="005E07C8" w:rsidP="005E07C8">
      <w:pPr>
        <w:jc w:val="center"/>
        <w:rPr>
          <w:rFonts w:ascii="GHEA Grapalat" w:hAnsi="GHEA Grapalat" w:cs="Sylfaen"/>
          <w:lang w:val="hy-AM"/>
        </w:rPr>
      </w:pPr>
      <w:r w:rsidRPr="00BB6E7F">
        <w:rPr>
          <w:rFonts w:ascii="GHEA Grapalat" w:hAnsi="GHEA Grapalat" w:cs="Sylfaen"/>
          <w:lang w:val="hy-AM"/>
        </w:rPr>
        <w:t>ԱՄՓՈՓԱԹԵՐԹ</w:t>
      </w:r>
    </w:p>
    <w:p w14:paraId="55ECF8D1" w14:textId="77777777" w:rsidR="005E07C8" w:rsidRPr="00BB6E7F" w:rsidRDefault="005E07C8" w:rsidP="005E07C8">
      <w:pPr>
        <w:jc w:val="center"/>
        <w:rPr>
          <w:rFonts w:ascii="GHEA Grapalat" w:hAnsi="GHEA Grapalat" w:cs="Sylfaen"/>
          <w:lang w:val="hy-AM"/>
        </w:rPr>
      </w:pPr>
    </w:p>
    <w:p w14:paraId="798535F8" w14:textId="77777777" w:rsidR="005E07C8" w:rsidRPr="00BB6E7F" w:rsidRDefault="005E07C8" w:rsidP="005E07C8">
      <w:pPr>
        <w:jc w:val="center"/>
        <w:rPr>
          <w:rFonts w:ascii="GHEA Grapalat" w:eastAsia="Times New Roman" w:hAnsi="GHEA Grapalat" w:cs="Sylfaen"/>
          <w:bCs w:val="0"/>
          <w:lang w:val="hy-AM" w:eastAsia="ru-RU"/>
        </w:rPr>
      </w:pPr>
      <w:r w:rsidRPr="00BB6E7F">
        <w:rPr>
          <w:rFonts w:ascii="GHEA Grapalat" w:eastAsia="Times New Roman" w:hAnsi="GHEA Grapalat" w:cs="Sylfaen"/>
          <w:lang w:val="hy-AM" w:eastAsia="ru-RU"/>
        </w:rPr>
        <w:t>«</w:t>
      </w:r>
      <w:r w:rsidR="00C67F92" w:rsidRPr="00BB6E7F">
        <w:rPr>
          <w:rFonts w:ascii="GHEA Grapalat" w:eastAsia="Times New Roman" w:hAnsi="GHEA Grapalat" w:cs="Sylfaen"/>
          <w:lang w:val="hy-AM" w:eastAsia="ru-RU"/>
        </w:rPr>
        <w:t>Գ</w:t>
      </w:r>
      <w:r w:rsidR="00C67F92" w:rsidRPr="00BB6E7F">
        <w:rPr>
          <w:rFonts w:ascii="GHEA Grapalat" w:hAnsi="GHEA Grapalat"/>
          <w:lang w:val="hy-AM" w:eastAsia="ru-RU"/>
        </w:rPr>
        <w:t>յուղատնտեսական հումքի մթերումների (Գնումների) նպատակով տրամադրվող վարկերի շրջանակներում բյուջետային երաշխիքների տրամադրման կարգը</w:t>
      </w:r>
      <w:r w:rsidRPr="00BB6E7F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C67F92" w:rsidRPr="00BB6E7F">
        <w:rPr>
          <w:rFonts w:ascii="GHEA Grapalat" w:eastAsia="Times New Roman" w:hAnsi="GHEA Grapalat" w:cs="Sylfaen"/>
          <w:lang w:val="hy-AM" w:eastAsia="ru-RU"/>
        </w:rPr>
        <w:t>հաստատ</w:t>
      </w:r>
      <w:r w:rsidRPr="00BB6E7F">
        <w:rPr>
          <w:rFonts w:ascii="GHEA Grapalat" w:eastAsia="Times New Roman" w:hAnsi="GHEA Grapalat" w:cs="Sylfaen"/>
          <w:lang w:val="hy-AM" w:eastAsia="ru-RU"/>
        </w:rPr>
        <w:t xml:space="preserve">ելու մասին» </w:t>
      </w:r>
      <w:r w:rsidRPr="00BB6E7F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 w:rsidRPr="00BB6E7F">
        <w:rPr>
          <w:rFonts w:ascii="GHEA Grapalat" w:hAnsi="GHEA Grapalat" w:cs="IRTEK Courier"/>
          <w:lang w:val="hy-AM"/>
        </w:rPr>
        <w:t>նախագծի</w:t>
      </w:r>
      <w:r w:rsidRPr="00BB6E7F">
        <w:rPr>
          <w:rFonts w:ascii="GHEA Grapalat" w:hAnsi="GHEA Grapalat" w:cs="Sylfaen"/>
          <w:lang w:val="af-ZA" w:eastAsia="en-US"/>
        </w:rPr>
        <w:t xml:space="preserve"> վերաբերյալ</w:t>
      </w:r>
    </w:p>
    <w:p w14:paraId="06745FC3" w14:textId="77777777" w:rsidR="005E07C8" w:rsidRPr="00BB6E7F" w:rsidRDefault="005E07C8" w:rsidP="005E07C8">
      <w:pPr>
        <w:jc w:val="center"/>
        <w:rPr>
          <w:rFonts w:ascii="GHEA Grapalat" w:hAnsi="GHEA Grapalat" w:cs="Sylfaen"/>
          <w:lang w:val="hy-AM"/>
        </w:rPr>
      </w:pPr>
    </w:p>
    <w:p w14:paraId="5C48DEBF" w14:textId="77777777" w:rsidR="005E07C8" w:rsidRPr="00BB6E7F" w:rsidRDefault="005E07C8" w:rsidP="005E07C8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36"/>
        <w:gridCol w:w="1546"/>
        <w:gridCol w:w="3714"/>
      </w:tblGrid>
      <w:tr w:rsidR="005E07C8" w:rsidRPr="00BB6E7F" w14:paraId="70C5EDDC" w14:textId="77777777" w:rsidTr="004B4C3B">
        <w:trPr>
          <w:trHeight w:val="567"/>
        </w:trPr>
        <w:tc>
          <w:tcPr>
            <w:tcW w:w="648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2963D1F" w14:textId="77777777" w:rsidR="005E07C8" w:rsidRPr="00BB6E7F" w:rsidRDefault="005E07C8" w:rsidP="004B4C3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</w:t>
            </w:r>
            <w:r w:rsidR="004B4C3B" w:rsidRPr="00BB6E7F"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</w:t>
            </w: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714" w:type="dxa"/>
            <w:shd w:val="clear" w:color="auto" w:fill="D9D9D9" w:themeFill="background1" w:themeFillShade="D9"/>
            <w:vAlign w:val="center"/>
          </w:tcPr>
          <w:p w14:paraId="08B3B225" w14:textId="77777777" w:rsidR="005E07C8" w:rsidRPr="00BB6E7F" w:rsidRDefault="004B4C3B" w:rsidP="004B4C3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5E07C8" w:rsidRPr="00BB6E7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E07C8" w:rsidRPr="00BB6E7F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E07C8" w:rsidRPr="00BB6E7F" w14:paraId="7F600DA5" w14:textId="77777777" w:rsidTr="004B4C3B">
        <w:trPr>
          <w:trHeight w:val="567"/>
        </w:trPr>
        <w:tc>
          <w:tcPr>
            <w:tcW w:w="6482" w:type="dxa"/>
            <w:gridSpan w:val="2"/>
            <w:vMerge/>
            <w:shd w:val="clear" w:color="auto" w:fill="D9D9D9" w:themeFill="background1" w:themeFillShade="D9"/>
          </w:tcPr>
          <w:p w14:paraId="74430881" w14:textId="77777777" w:rsidR="005E07C8" w:rsidRPr="00BB6E7F" w:rsidRDefault="005E07C8" w:rsidP="003005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14" w:type="dxa"/>
            <w:shd w:val="clear" w:color="auto" w:fill="D9D9D9" w:themeFill="background1" w:themeFillShade="D9"/>
            <w:vAlign w:val="center"/>
          </w:tcPr>
          <w:p w14:paraId="4AAA392B" w14:textId="77777777" w:rsidR="005E07C8" w:rsidRPr="00BB6E7F" w:rsidRDefault="004B4C3B" w:rsidP="0030053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>/27.3/20118-2021</w:t>
            </w:r>
          </w:p>
        </w:tc>
      </w:tr>
      <w:tr w:rsidR="004B4C3B" w:rsidRPr="008C0CF7" w14:paraId="4D40F51C" w14:textId="77777777" w:rsidTr="004B4C3B">
        <w:trPr>
          <w:trHeight w:val="567"/>
        </w:trPr>
        <w:tc>
          <w:tcPr>
            <w:tcW w:w="4936" w:type="dxa"/>
            <w:vAlign w:val="center"/>
          </w:tcPr>
          <w:p w14:paraId="2E24B58D" w14:textId="5CDB147F" w:rsidR="00177968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14:paraId="22F869C8" w14:textId="653B4721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1.Անհրաժեշտ է նախաբանում հղում կատարել Նախագծի ընդունման համար իրավական հիմք հանդիսացող նորմատիվ իրավական ակտին</w:t>
            </w:r>
          </w:p>
          <w:p w14:paraId="2EFED46E" w14:textId="77777777" w:rsidR="004B4C3B" w:rsidRPr="00BB6E7F" w:rsidRDefault="004B4C3B" w:rsidP="004B4C3B">
            <w:pPr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</w:p>
          <w:p w14:paraId="6A9A67F6" w14:textId="77777777" w:rsidR="00177968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68D8EE4F" w14:textId="77777777" w:rsidR="00177968" w:rsidRDefault="00177968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285156" w14:textId="40932AAC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2. Նախագծի 1-ին կետով հաստատված կարգի (այսուհետ՝ Կարգ) 1-ին կետի «Հայաստանի Հանրապետության կառավարության 2019 թվականի փետրվարի 18-ի N 201-Լ որոշմամբ (այսուհետ՝ Որոշում) հաստատված գյուղատնտեսական հումքի մթերումների (այսուհետ՝ Գնումների) նպատակով տրամադրվող վարկերի» ձևակերպումը վերանայման կարիք ունի՝ նկատի ունենալով, որ Որոշմամբ հաստատվել է գյուղատնտեսական հումքի մթերումների (գնումների) նպատակով տրամադրվող վարկերի տոկոսադրույքների սուբսիդավորման ծրագիրը:</w:t>
            </w:r>
          </w:p>
          <w:p w14:paraId="02C50DC3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14:paraId="5CADAA30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3. Կարգի 2-րդ կետի 1-ին ենթակետի համաձայն ծրագիրը՝ Որոշման շրջանակներում Գնումների նպատակով տրամադրվող վարկերն է: Գտնում ենք, որ հասկացությունը վերանայման կարիք ունի՝ նկատի ունենալով, որ նշված հասկացության պարագայում անհասկանալի է Կարգի 8-րդ կետի կարգավորումը, համաձայն որի՝ շահառուները վարկավորման նպատակով Ծրագրով սահմանված ընթացակարգով դիմում են ՖԿ-ին, ինչպես նաև Կարգի 9-րդ </w:t>
            </w: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կետի կարգավորումը, համաձայն որի՝ ՖԿ-ն իրականացնում է շահառուների վարկունակության գնահատում և կայացնում նախնական որոշում՝ Ծրագրի ներքո վարկ տրամադրելու վերաբերյալ:</w:t>
            </w:r>
          </w:p>
          <w:p w14:paraId="0D66C932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412E8C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4. Կարգի 2-րդ կետի 3-րդ ենթակետի «ՀՀ էկոնոմիկայի նախարարության Գյուղական տարածքների տնտեսական զարգացման ԾԻԳ ՊՀ գյուղական ֆինանսավորման կառույց» բառերն անհրաժեշտ է փոխարինել «Հայաստանի Հանրապետության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կառույց» բառերով: </w:t>
            </w:r>
          </w:p>
          <w:p w14:paraId="4EA39137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7406DB72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5. Կարգի 12-րդ կետում անհրաժեշտ է հստակ նշել, թե ինչ եղանակով է իրականացվելու տեղեկացումը:</w:t>
            </w:r>
          </w:p>
          <w:p w14:paraId="461D96E8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330ABC" w14:textId="77777777" w:rsidR="004B4C3B" w:rsidRPr="00BB6E7F" w:rsidRDefault="004B4C3B" w:rsidP="004B4C3B">
            <w:pPr>
              <w:tabs>
                <w:tab w:val="left" w:pos="936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92FC0F0" w14:textId="77777777" w:rsidR="004B4C3B" w:rsidRPr="00BB6E7F" w:rsidRDefault="004B4C3B" w:rsidP="004B4C3B">
            <w:pPr>
              <w:ind w:left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60" w:type="dxa"/>
            <w:gridSpan w:val="2"/>
            <w:vAlign w:val="center"/>
          </w:tcPr>
          <w:p w14:paraId="18098DBC" w14:textId="77777777" w:rsidR="004B4C3B" w:rsidRDefault="004B4C3B" w:rsidP="004B4C3B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18F10E8" w14:textId="77777777" w:rsidR="00E60FAC" w:rsidRPr="00BB6E7F" w:rsidRDefault="00E60FAC" w:rsidP="00E60FAC">
            <w:pPr>
              <w:pStyle w:val="ListParagraph"/>
              <w:ind w:left="199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888632F" w14:textId="77777777" w:rsidR="004B4C3B" w:rsidRPr="00BB6E7F" w:rsidRDefault="004B4C3B" w:rsidP="00A459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 հղումը փոփոխվել է և կա</w:t>
            </w:r>
            <w:r w:rsidR="00403AAC"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արվել է </w:t>
            </w:r>
            <w:r w:rsidRPr="00E60FA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բյուջետային համակարգի մասին» ՀՀ օրենքի 11-րդ հոդվածին</w:t>
            </w:r>
          </w:p>
          <w:p w14:paraId="1351BFD1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38822D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E6DC9B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A9DB23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48835E" w14:textId="77777777" w:rsidR="004B4C3B" w:rsidRDefault="004B4C3B" w:rsidP="004B4C3B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32E462B9" w14:textId="77777777" w:rsidR="00E60FAC" w:rsidRPr="00BB6E7F" w:rsidRDefault="00E60FAC" w:rsidP="00E60FAC">
            <w:pPr>
              <w:pStyle w:val="ListParagraph"/>
              <w:ind w:left="199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EAC282D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 առաջին կետից  հանվել է «Հայաստանի Հանրապետության կառավարության 2019 թվականի փետրվարի 18-ի N 201-Լ որոշմամբ (այսուհետ՝ Որոշում) հաստատված» բառերը:</w:t>
            </w:r>
          </w:p>
          <w:p w14:paraId="2D8E3671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CB5CB3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B01C16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3268C2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E9C28D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D98086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038FC8" w14:textId="77777777" w:rsidR="00403AAC" w:rsidRPr="00BB6E7F" w:rsidRDefault="00403AAC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AFD3CE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5D721B" w14:textId="77777777" w:rsidR="004B4C3B" w:rsidRDefault="004B4C3B" w:rsidP="004B4C3B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59EF61B4" w14:textId="77777777" w:rsidR="00E60FAC" w:rsidRPr="00BB6E7F" w:rsidRDefault="00E60FAC" w:rsidP="00E60FAC">
            <w:pPr>
              <w:pStyle w:val="ListParagraph"/>
              <w:ind w:left="199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8425CF" w14:textId="77777777" w:rsidR="004B4C3B" w:rsidRPr="00BB6E7F" w:rsidRDefault="004B4C3B" w:rsidP="00A459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«Ծրագիր» հասկացությունը վերանայվել է և ձևակերպվել է.</w:t>
            </w:r>
            <w:r w:rsidR="00A459C2" w:rsidRPr="00A459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Ծրագիր՝ գյուղատնտեսական հումքի մթերումների նպատակով տրամադրվող վարկերի  շրջանակներում երաշխիքների տրամադրում</w:t>
            </w:r>
          </w:p>
          <w:p w14:paraId="1BAB53DD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BCFAB6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EADF26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7F9623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AF94C1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EA9A5D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30AB25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225740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79FD8E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00F91F" w14:textId="5BAE40E0" w:rsidR="004B4C3B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FBAB10" w14:textId="3FDE6EE9" w:rsidR="00177968" w:rsidRDefault="00177968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51C246" w14:textId="77777777" w:rsidR="00177968" w:rsidRPr="00BB6E7F" w:rsidRDefault="00177968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5238E4" w14:textId="77777777" w:rsidR="004B4C3B" w:rsidRPr="00BB6E7F" w:rsidRDefault="004B4C3B" w:rsidP="004B4C3B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3B5D5673" w14:textId="77777777" w:rsidR="004B4C3B" w:rsidRPr="00BB6E7F" w:rsidRDefault="004B4C3B" w:rsidP="004B4C3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14:paraId="06CA56EB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752062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680D1D" w14:textId="77777777" w:rsidR="004B4C3B" w:rsidRPr="00BB6E7F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CC169B" w14:textId="77777777" w:rsidR="004B4C3B" w:rsidRDefault="004B4C3B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8C28ED" w14:textId="77777777" w:rsidR="00F127E9" w:rsidRDefault="00F127E9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0AE63D" w14:textId="77777777" w:rsidR="00F127E9" w:rsidRPr="00BB6E7F" w:rsidRDefault="00F127E9" w:rsidP="004B4C3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2F7958" w14:textId="77777777" w:rsidR="004B4C3B" w:rsidRPr="00BB6E7F" w:rsidRDefault="004B4C3B" w:rsidP="004B4C3B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4A4EEDE0" w14:textId="77777777" w:rsidR="004B4C3B" w:rsidRPr="00BB6E7F" w:rsidRDefault="004B4C3B" w:rsidP="00A459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087A19" w14:textId="77777777" w:rsidR="004B4C3B" w:rsidRPr="00BB6E7F" w:rsidRDefault="004B4C3B" w:rsidP="00A459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 w:cs="Sylfaen"/>
                <w:sz w:val="24"/>
                <w:szCs w:val="24"/>
                <w:lang w:val="hy-AM"/>
              </w:rPr>
              <w:t>«պատշաճ կարգով» բառերը փոխարինվել են «էլեկտրոնային եղանակով» բառերով</w:t>
            </w:r>
          </w:p>
        </w:tc>
      </w:tr>
      <w:tr w:rsidR="00C4198F" w:rsidRPr="00BB6E7F" w14:paraId="0108CDCA" w14:textId="77777777" w:rsidTr="004B4C3B">
        <w:trPr>
          <w:trHeight w:val="567"/>
        </w:trPr>
        <w:tc>
          <w:tcPr>
            <w:tcW w:w="648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0081FD1" w14:textId="77777777" w:rsidR="00C4198F" w:rsidRPr="00BB6E7F" w:rsidRDefault="00C4198F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6E7F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BB6E7F">
              <w:rPr>
                <w:rFonts w:ascii="GHEA Grapalat" w:hAnsi="GHEA Grapalat"/>
                <w:sz w:val="24"/>
                <w:szCs w:val="24"/>
                <w:lang w:val="en-US"/>
              </w:rPr>
              <w:t>Հ ԷԿՈՆՈՄԻԿԱՅԻ</w:t>
            </w:r>
            <w:r w:rsidRPr="00BB6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714" w:type="dxa"/>
            <w:shd w:val="clear" w:color="auto" w:fill="D9D9D9" w:themeFill="background1" w:themeFillShade="D9"/>
            <w:vAlign w:val="center"/>
          </w:tcPr>
          <w:p w14:paraId="62B97D4D" w14:textId="4F44F5F4" w:rsidR="00C4198F" w:rsidRPr="008C7464" w:rsidRDefault="00C4198F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4198F" w:rsidRPr="00BB6E7F" w14:paraId="75ABD9C2" w14:textId="77777777" w:rsidTr="004B4C3B">
        <w:trPr>
          <w:trHeight w:val="567"/>
        </w:trPr>
        <w:tc>
          <w:tcPr>
            <w:tcW w:w="6482" w:type="dxa"/>
            <w:gridSpan w:val="2"/>
            <w:vMerge/>
            <w:shd w:val="clear" w:color="auto" w:fill="D9D9D9" w:themeFill="background1" w:themeFillShade="D9"/>
            <w:vAlign w:val="center"/>
          </w:tcPr>
          <w:p w14:paraId="49CB778E" w14:textId="77777777" w:rsidR="00C4198F" w:rsidRPr="00BB6E7F" w:rsidRDefault="00C4198F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14" w:type="dxa"/>
            <w:shd w:val="clear" w:color="auto" w:fill="D9D9D9" w:themeFill="background1" w:themeFillShade="D9"/>
            <w:vAlign w:val="center"/>
          </w:tcPr>
          <w:p w14:paraId="1DB64CC5" w14:textId="239C8316" w:rsidR="00C4198F" w:rsidRPr="00A6036B" w:rsidRDefault="00C4198F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4198F" w:rsidRPr="008C0CF7" w14:paraId="690AAC07" w14:textId="77777777" w:rsidTr="004B4C3B">
        <w:trPr>
          <w:trHeight w:val="567"/>
        </w:trPr>
        <w:tc>
          <w:tcPr>
            <w:tcW w:w="4936" w:type="dxa"/>
            <w:vAlign w:val="center"/>
          </w:tcPr>
          <w:p w14:paraId="639A9C98" w14:textId="77777777" w:rsidR="00C4198F" w:rsidRPr="00E60FAC" w:rsidRDefault="00C4198F" w:rsidP="00C4198F">
            <w:pPr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60" w:type="dxa"/>
            <w:gridSpan w:val="2"/>
            <w:vAlign w:val="center"/>
          </w:tcPr>
          <w:p w14:paraId="736E499B" w14:textId="2BB8062F" w:rsidR="00C4198F" w:rsidRPr="008C0CF7" w:rsidRDefault="008C0CF7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կարգով համաձայնեցվել է ՀՀ էկոնոմիկայի նախարարության հետ</w:t>
            </w:r>
          </w:p>
        </w:tc>
      </w:tr>
      <w:tr w:rsidR="00C4198F" w:rsidRPr="00BB6E7F" w14:paraId="5ABF4654" w14:textId="77777777" w:rsidTr="005F4338">
        <w:trPr>
          <w:trHeight w:val="567"/>
        </w:trPr>
        <w:tc>
          <w:tcPr>
            <w:tcW w:w="648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97677F6" w14:textId="43CFD45B" w:rsidR="00C4198F" w:rsidRPr="00AA66EC" w:rsidRDefault="005F4338" w:rsidP="00C419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4198F" w:rsidRPr="00AA66EC">
              <w:rPr>
                <w:rFonts w:ascii="GHEA Grapalat" w:hAnsi="GHEA Grapalat"/>
                <w:sz w:val="24"/>
                <w:szCs w:val="24"/>
              </w:rPr>
              <w:t xml:space="preserve">. ՀՀ </w:t>
            </w:r>
            <w:r w:rsidR="008C0CF7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714" w:type="dxa"/>
            <w:shd w:val="clear" w:color="auto" w:fill="D9D9D9" w:themeFill="background1" w:themeFillShade="D9"/>
          </w:tcPr>
          <w:p w14:paraId="30E4F607" w14:textId="77777777" w:rsidR="00C4198F" w:rsidRPr="00AA66EC" w:rsidRDefault="00C4198F" w:rsidP="00C419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4198F" w:rsidRPr="00BB6E7F" w14:paraId="53DC46DC" w14:textId="77777777" w:rsidTr="005F4338">
        <w:trPr>
          <w:trHeight w:val="567"/>
        </w:trPr>
        <w:tc>
          <w:tcPr>
            <w:tcW w:w="6482" w:type="dxa"/>
            <w:gridSpan w:val="2"/>
            <w:vMerge/>
            <w:shd w:val="clear" w:color="auto" w:fill="D9D9D9" w:themeFill="background1" w:themeFillShade="D9"/>
          </w:tcPr>
          <w:p w14:paraId="76F9F1E8" w14:textId="77777777" w:rsidR="00C4198F" w:rsidRPr="00AA66EC" w:rsidRDefault="00C4198F" w:rsidP="00AA66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D9D9D9" w:themeFill="background1" w:themeFillShade="D9"/>
          </w:tcPr>
          <w:p w14:paraId="6DC258F9" w14:textId="77777777" w:rsidR="00C4198F" w:rsidRPr="00AA66EC" w:rsidRDefault="00C4198F" w:rsidP="00AA66E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4198F" w:rsidRPr="008C0CF7" w14:paraId="00A893EE" w14:textId="77777777" w:rsidTr="004B4C3B">
        <w:trPr>
          <w:trHeight w:val="567"/>
        </w:trPr>
        <w:tc>
          <w:tcPr>
            <w:tcW w:w="4936" w:type="dxa"/>
          </w:tcPr>
          <w:p w14:paraId="4497503F" w14:textId="7639925A" w:rsidR="00C4198F" w:rsidRPr="00BB6E7F" w:rsidRDefault="00C4198F" w:rsidP="00C419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60" w:type="dxa"/>
            <w:gridSpan w:val="2"/>
          </w:tcPr>
          <w:p w14:paraId="7BEE510F" w14:textId="43EBFC90" w:rsidR="00C4198F" w:rsidRPr="00BB6E7F" w:rsidRDefault="008C0CF7" w:rsidP="00C41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Աշխատանքային կարգով համաձայնեցվել է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կոմիտեի հետ</w:t>
            </w:r>
          </w:p>
        </w:tc>
      </w:tr>
    </w:tbl>
    <w:p w14:paraId="5E3FBF17" w14:textId="77777777" w:rsidR="007D0828" w:rsidRPr="00885D6A" w:rsidRDefault="007D0828">
      <w:pPr>
        <w:rPr>
          <w:lang w:val="hy-AM"/>
        </w:rPr>
      </w:pPr>
    </w:p>
    <w:p w14:paraId="4E92C6F3" w14:textId="77777777" w:rsidR="001C1AEE" w:rsidRDefault="001C1AEE">
      <w:pPr>
        <w:rPr>
          <w:lang w:val="hy-AM"/>
        </w:rPr>
      </w:pPr>
    </w:p>
    <w:p w14:paraId="6FE7254D" w14:textId="77777777" w:rsidR="00E60FAC" w:rsidRDefault="00E60FAC">
      <w:pPr>
        <w:rPr>
          <w:lang w:val="hy-AM"/>
        </w:rPr>
      </w:pPr>
    </w:p>
    <w:sectPr w:rsidR="00E60FAC" w:rsidSect="004D04FD">
      <w:pgSz w:w="11907" w:h="16840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F440D"/>
    <w:multiLevelType w:val="hybridMultilevel"/>
    <w:tmpl w:val="CE3C4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71803"/>
    <w:multiLevelType w:val="hybridMultilevel"/>
    <w:tmpl w:val="74D22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E3F3A"/>
    <w:multiLevelType w:val="hybridMultilevel"/>
    <w:tmpl w:val="CE3C4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03E62"/>
    <w:multiLevelType w:val="hybridMultilevel"/>
    <w:tmpl w:val="CE3C4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60020"/>
    <w:multiLevelType w:val="hybridMultilevel"/>
    <w:tmpl w:val="2AEE5440"/>
    <w:lvl w:ilvl="0" w:tplc="DFCE654A">
      <w:start w:val="1"/>
      <w:numFmt w:val="decimal"/>
      <w:lvlText w:val="%1."/>
      <w:lvlJc w:val="left"/>
      <w:pPr>
        <w:ind w:left="19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 w15:restartNumberingAfterBreak="0">
    <w:nsid w:val="51C069F5"/>
    <w:multiLevelType w:val="hybridMultilevel"/>
    <w:tmpl w:val="CE3C4C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144A80"/>
    <w:multiLevelType w:val="hybridMultilevel"/>
    <w:tmpl w:val="CE3C4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818"/>
    <w:rsid w:val="00177968"/>
    <w:rsid w:val="001B42C7"/>
    <w:rsid w:val="001C1AEE"/>
    <w:rsid w:val="002A7818"/>
    <w:rsid w:val="003458F2"/>
    <w:rsid w:val="003540F3"/>
    <w:rsid w:val="003C1490"/>
    <w:rsid w:val="00403AAC"/>
    <w:rsid w:val="004B4C3B"/>
    <w:rsid w:val="004D04FD"/>
    <w:rsid w:val="00500B52"/>
    <w:rsid w:val="00510C99"/>
    <w:rsid w:val="005B14B0"/>
    <w:rsid w:val="005D728D"/>
    <w:rsid w:val="005E07C8"/>
    <w:rsid w:val="005F4338"/>
    <w:rsid w:val="006E27AD"/>
    <w:rsid w:val="00752542"/>
    <w:rsid w:val="007557F9"/>
    <w:rsid w:val="00762877"/>
    <w:rsid w:val="007B5E19"/>
    <w:rsid w:val="007D0828"/>
    <w:rsid w:val="007F3726"/>
    <w:rsid w:val="00885D6A"/>
    <w:rsid w:val="008C0CF7"/>
    <w:rsid w:val="00A459C2"/>
    <w:rsid w:val="00AA66EC"/>
    <w:rsid w:val="00B12D6E"/>
    <w:rsid w:val="00B92DE4"/>
    <w:rsid w:val="00BB6E7F"/>
    <w:rsid w:val="00C4198F"/>
    <w:rsid w:val="00C67F92"/>
    <w:rsid w:val="00C96DC1"/>
    <w:rsid w:val="00CA40E9"/>
    <w:rsid w:val="00CC163C"/>
    <w:rsid w:val="00D723B1"/>
    <w:rsid w:val="00D85FDC"/>
    <w:rsid w:val="00E60FAC"/>
    <w:rsid w:val="00E94583"/>
    <w:rsid w:val="00EC6D63"/>
    <w:rsid w:val="00F1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45133"/>
  <w15:chartTrackingRefBased/>
  <w15:docId w15:val="{27F83DE3-52F0-4771-B17D-5227EC52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="Times New Roman"/>
        <w:kern w:val="32"/>
        <w:sz w:val="24"/>
        <w:szCs w:val="24"/>
        <w:lang w:val="en-US" w:eastAsia="en-US" w:bidi="ar-SA"/>
      </w:rPr>
    </w:rPrDefault>
    <w:pPrDefault>
      <w:pPr>
        <w:spacing w:line="360" w:lineRule="auto"/>
        <w:ind w:left="1134" w:right="1134"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7C8"/>
    <w:pPr>
      <w:spacing w:line="240" w:lineRule="auto"/>
      <w:ind w:left="0" w:right="0" w:firstLine="0"/>
      <w:jc w:val="left"/>
    </w:pPr>
    <w:rPr>
      <w:rFonts w:ascii="Times New Roman" w:eastAsia="MS Mincho" w:hAnsi="Times New Roman"/>
      <w:bCs/>
      <w:kern w:val="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07C8"/>
    <w:pPr>
      <w:spacing w:line="240" w:lineRule="auto"/>
      <w:ind w:left="0" w:right="0" w:firstLine="0"/>
      <w:jc w:val="left"/>
    </w:pPr>
    <w:rPr>
      <w:rFonts w:asciiTheme="minorHAnsi" w:hAnsiTheme="minorHAnsi" w:cstheme="minorBidi"/>
      <w:bCs/>
      <w:kern w:val="0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5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45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583"/>
    <w:rPr>
      <w:rFonts w:ascii="Segoe UI" w:eastAsia="MS Mincho" w:hAnsi="Segoe UI" w:cs="Segoe UI"/>
      <w:bCs/>
      <w:kern w:val="0"/>
      <w:sz w:val="18"/>
      <w:szCs w:val="18"/>
      <w:lang w:eastAsia="ja-JP"/>
    </w:rPr>
  </w:style>
  <w:style w:type="character" w:styleId="Emphasis">
    <w:name w:val="Emphasis"/>
    <w:basedOn w:val="DefaultParagraphFont"/>
    <w:uiPriority w:val="20"/>
    <w:qFormat/>
    <w:rsid w:val="00500B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Manukyan</dc:creator>
  <cp:keywords/>
  <dc:description/>
  <cp:lastModifiedBy>Արաիկ Եսայան</cp:lastModifiedBy>
  <cp:revision>31</cp:revision>
  <cp:lastPrinted>2021-07-09T11:39:00Z</cp:lastPrinted>
  <dcterms:created xsi:type="dcterms:W3CDTF">2021-07-09T05:14:00Z</dcterms:created>
  <dcterms:modified xsi:type="dcterms:W3CDTF">2021-07-15T05:03:00Z</dcterms:modified>
</cp:coreProperties>
</file>