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4A7C4" w14:textId="77777777" w:rsidR="00832A30" w:rsidRPr="00D95649" w:rsidRDefault="00832A30" w:rsidP="00D95649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14:paraId="5D84B31D" w14:textId="77777777" w:rsidR="003F0195" w:rsidRPr="00D95649" w:rsidRDefault="003F0195" w:rsidP="00D95649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pacing w:val="20"/>
          <w:sz w:val="24"/>
          <w:szCs w:val="24"/>
        </w:rPr>
      </w:pPr>
      <w:r w:rsidRPr="00D95649">
        <w:rPr>
          <w:rFonts w:ascii="GHEA Grapalat" w:eastAsia="Times New Roman" w:hAnsi="GHEA Grapalat" w:cs="Times New Roman"/>
          <w:b/>
          <w:spacing w:val="20"/>
          <w:sz w:val="24"/>
          <w:szCs w:val="24"/>
          <w:lang w:val="hy-AM"/>
        </w:rPr>
        <w:t>ԱՄՓՈՓԱԹԵՐԹ</w:t>
      </w:r>
    </w:p>
    <w:p w14:paraId="46D8401E" w14:textId="77777777" w:rsidR="00F7327D" w:rsidRPr="00D95649" w:rsidRDefault="00F7327D" w:rsidP="00D95649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pacing w:val="20"/>
          <w:sz w:val="24"/>
          <w:szCs w:val="24"/>
        </w:rPr>
      </w:pPr>
      <w:r w:rsidRPr="00D95649">
        <w:rPr>
          <w:rFonts w:ascii="GHEA Grapalat" w:hAnsi="GHEA Grapalat"/>
          <w:iCs/>
          <w:sz w:val="24"/>
          <w:szCs w:val="24"/>
          <w:lang w:val="hy-AM" w:eastAsia="ru-RU"/>
        </w:rPr>
        <w:t>«Հայաստանի Հանրապետության կառավարության 2011 թվականի հունվարի 27-ի N 75-Ն որոշման մեջ փոփոխություններ և լրացումներ կատարելու մասին» Կառավարության որոշման նախագ</w:t>
      </w:r>
      <w:proofErr w:type="spellStart"/>
      <w:r w:rsidRPr="00D95649">
        <w:rPr>
          <w:rFonts w:ascii="GHEA Grapalat" w:hAnsi="GHEA Grapalat"/>
          <w:iCs/>
          <w:sz w:val="24"/>
          <w:szCs w:val="24"/>
          <w:lang w:eastAsia="ru-RU"/>
        </w:rPr>
        <w:t>իծ</w:t>
      </w:r>
      <w:proofErr w:type="spellEnd"/>
    </w:p>
    <w:p w14:paraId="71209DE8" w14:textId="77777777" w:rsidR="003F0195" w:rsidRPr="00D95649" w:rsidRDefault="003F0195" w:rsidP="00D9564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5649">
        <w:rPr>
          <w:rFonts w:ascii="Courier New" w:eastAsia="Times New Roman" w:hAnsi="Courier New" w:cs="Courier New"/>
          <w:sz w:val="24"/>
          <w:szCs w:val="24"/>
          <w:lang w:val="hy-AM"/>
        </w:rPr>
        <w:t>     </w:t>
      </w:r>
      <w:r w:rsidRPr="00D956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564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9747"/>
        <w:gridCol w:w="4111"/>
      </w:tblGrid>
      <w:tr w:rsidR="00845A27" w:rsidRPr="00D95649" w14:paraId="267F5D28" w14:textId="77777777" w:rsidTr="00D047B0">
        <w:tc>
          <w:tcPr>
            <w:tcW w:w="9747" w:type="dxa"/>
            <w:vMerge w:val="restart"/>
            <w:shd w:val="clear" w:color="auto" w:fill="BFBFBF" w:themeFill="background1" w:themeFillShade="BF"/>
          </w:tcPr>
          <w:p w14:paraId="0B56B369" w14:textId="6D145037" w:rsidR="003F0195" w:rsidRPr="00D95649" w:rsidRDefault="00D047B0" w:rsidP="00D95649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eastAsia="Times New Roman" w:hAnsi="GHEA Grapalat" w:cs="Times New Roman"/>
                <w:b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Cs w:val="24"/>
              </w:rPr>
              <w:t xml:space="preserve">ԱՐԴԱՐԱԴԱՏՈՒԹՅԱՆ ՆԱԽԱՐԱՐՈՒԹՅՈՒՆ 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182D8CCD" w14:textId="39A26DCF" w:rsidR="003F0195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15</w:t>
            </w: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6</w:t>
            </w: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.2021թ.</w:t>
            </w:r>
          </w:p>
        </w:tc>
      </w:tr>
      <w:tr w:rsidR="00845A27" w:rsidRPr="00D95649" w14:paraId="5D8524BA" w14:textId="77777777" w:rsidTr="00D047B0">
        <w:tc>
          <w:tcPr>
            <w:tcW w:w="9747" w:type="dxa"/>
            <w:vMerge/>
            <w:shd w:val="clear" w:color="auto" w:fill="BFBFBF" w:themeFill="background1" w:themeFillShade="BF"/>
          </w:tcPr>
          <w:p w14:paraId="7F258259" w14:textId="77777777" w:rsidR="003F0195" w:rsidRPr="00D95649" w:rsidRDefault="003F0195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14:paraId="5D0680B9" w14:textId="275B6D53" w:rsidR="003F0195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/27.1/16826</w:t>
            </w:r>
          </w:p>
        </w:tc>
      </w:tr>
      <w:tr w:rsidR="00F7327D" w:rsidRPr="00D95649" w14:paraId="6DE5EAAF" w14:textId="77777777" w:rsidTr="00720955">
        <w:trPr>
          <w:trHeight w:val="485"/>
        </w:trPr>
        <w:tc>
          <w:tcPr>
            <w:tcW w:w="9747" w:type="dxa"/>
            <w:hideMark/>
          </w:tcPr>
          <w:p w14:paraId="38102CFE" w14:textId="1CB6A42E" w:rsidR="00D047B0" w:rsidRPr="00D95649" w:rsidRDefault="00D047B0" w:rsidP="00D95649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right="175" w:firstLine="284"/>
              <w:rPr>
                <w:rFonts w:ascii="GHEA Grapalat" w:hAnsi="GHEA Grapalat"/>
                <w:szCs w:val="24"/>
                <w:lang w:val="en-US"/>
              </w:rPr>
            </w:pPr>
            <w:r w:rsidRPr="00D95649">
              <w:rPr>
                <w:rFonts w:ascii="GHEA Grapalat" w:hAnsi="GHEA Grapalat"/>
                <w:szCs w:val="24"/>
                <w:lang w:val="hy-AM"/>
              </w:rPr>
              <w:t>«</w:t>
            </w:r>
            <w:r w:rsidRPr="00D95649">
              <w:rPr>
                <w:rFonts w:ascii="GHEA Grapalat" w:hAnsi="GHEA Grapalat"/>
                <w:szCs w:val="24"/>
                <w:lang w:val="hy-AM"/>
              </w:rPr>
              <w:t>Հայաստանի Հանրապետության կառավարության 2011 թվականի հունվարի 27-ի N 75-Ն որոշման մեջ փոփոխություններ և լրացումներ կատարելու մասին</w:t>
            </w:r>
            <w:r w:rsidRPr="00D95649">
              <w:rPr>
                <w:rFonts w:ascii="GHEA Grapalat" w:hAnsi="GHEA Grapalat"/>
                <w:szCs w:val="24"/>
                <w:lang w:val="hy-AM"/>
              </w:rPr>
              <w:t>» Հայաստանի Հանրապետության կառավարության որոշման նախագծի (այսուհետ՝ Նախագիծ) նախաբանում առաջարկում ենք հղում կատարել նաև «Նորմատիվ իրավական ակտերի մասին» օրենքի 33-րդ հոդվածին:</w:t>
            </w:r>
          </w:p>
          <w:p w14:paraId="78AC1F98" w14:textId="77777777" w:rsidR="00163406" w:rsidRPr="00D95649" w:rsidRDefault="00163406" w:rsidP="00D95649">
            <w:pPr>
              <w:pStyle w:val="ListParagraph"/>
              <w:spacing w:line="360" w:lineRule="auto"/>
              <w:ind w:left="284" w:right="175"/>
              <w:rPr>
                <w:rFonts w:ascii="GHEA Grapalat" w:hAnsi="GHEA Grapalat"/>
                <w:szCs w:val="24"/>
                <w:lang w:val="en-US"/>
              </w:rPr>
            </w:pPr>
          </w:p>
          <w:p w14:paraId="5F9AEC7B" w14:textId="7F9509CC" w:rsidR="00D047B0" w:rsidRPr="00D95649" w:rsidRDefault="00D047B0" w:rsidP="00D95649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right="175" w:firstLine="426"/>
              <w:rPr>
                <w:rFonts w:ascii="GHEA Grapalat" w:hAnsi="GHEA Grapalat"/>
                <w:szCs w:val="24"/>
                <w:lang w:val="en-US"/>
              </w:rPr>
            </w:pPr>
            <w:r w:rsidRPr="00D95649">
              <w:rPr>
                <w:rFonts w:ascii="GHEA Grapalat" w:hAnsi="GHEA Grapalat" w:cs="Sylfaen"/>
                <w:szCs w:val="24"/>
                <w:lang w:val="hy-AM"/>
              </w:rPr>
              <w:t>Նախագծի</w:t>
            </w:r>
            <w:r w:rsidRPr="00D95649">
              <w:rPr>
                <w:rFonts w:ascii="GHEA Grapalat" w:hAnsi="GHEA Grapalat"/>
                <w:szCs w:val="24"/>
                <w:lang w:val="hy-AM"/>
              </w:rPr>
              <w:t xml:space="preserve"> 1-ին կետով նախատեսվում է «</w:t>
            </w:r>
            <w:r w:rsidRPr="00D95649">
              <w:rPr>
                <w:rFonts w:ascii="GHEA Grapalat" w:hAnsi="GHEA Grapalat" w:cstheme="minorBidi"/>
                <w:szCs w:val="24"/>
                <w:lang w:val="hy-AM"/>
              </w:rPr>
              <w:t xml:space="preserve">Հայաստանի Հանրապետության կառավարության 2011 թվականի հունվարի 27-ի «Կախված տեղանքի առանձնահատկություններից` յուրաքանչյուր ջրավազանային կառավարման տարածքի ջրի որակի ապահովման նորմերը սահմանելու մասին» N 75-Ն որոշման (այսուհետ` Որոշում) 1-ին կետի 12-րդ ենթակետից հետո լրացնել հետևյալ բովանդակությամբ 12.1-ին և 12.2-րդ ենթակետերը՝»: Սույն կետն առաջարկում ենք խմբագրել հետևյալ ձևակերպմամբ. </w:t>
            </w:r>
            <w:r w:rsidRPr="00D95649">
              <w:rPr>
                <w:rFonts w:ascii="GHEA Grapalat" w:hAnsi="GHEA Grapalat"/>
                <w:szCs w:val="24"/>
                <w:lang w:val="hy-AM"/>
              </w:rPr>
              <w:t>«</w:t>
            </w:r>
            <w:r w:rsidRPr="00D95649">
              <w:rPr>
                <w:rFonts w:ascii="GHEA Grapalat" w:hAnsi="GHEA Grapalat" w:cstheme="minorBidi"/>
                <w:szCs w:val="24"/>
                <w:lang w:val="hy-AM"/>
              </w:rPr>
              <w:t xml:space="preserve">Հայաստանի Հանրապետության կառավարության 2011 թվականի հունվարի 27-ի «Կախված տեղանքի </w:t>
            </w:r>
            <w:r w:rsidRPr="00D95649">
              <w:rPr>
                <w:rFonts w:ascii="GHEA Grapalat" w:hAnsi="GHEA Grapalat" w:cstheme="minorBidi"/>
                <w:szCs w:val="24"/>
                <w:lang w:val="hy-AM"/>
              </w:rPr>
              <w:lastRenderedPageBreak/>
              <w:t>առանձնահատկություններից` յուրաքանչյուր ջրավազանային կառավարման տարածքի ջրի որակի ապահովման նորմերը սահմանելու մասին» N 75-Ն որոշման (այսուհետ` Որոշում) 1-ին կետը լրացնել հետևյալ բովանդակությամբ 12.1-ին և 12.2-րդ ենթակետերով.»:</w:t>
            </w:r>
          </w:p>
          <w:p w14:paraId="556F2437" w14:textId="77777777" w:rsidR="00D047B0" w:rsidRPr="00D95649" w:rsidRDefault="00D047B0" w:rsidP="00D95649">
            <w:pPr>
              <w:spacing w:after="0" w:line="360" w:lineRule="auto"/>
              <w:ind w:left="142" w:right="175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t>Նույն կետում նշված 1-ին և 2-րդ ենթակետերի համարակալումն անհրաժեշտ է հանել:</w:t>
            </w:r>
          </w:p>
          <w:p w14:paraId="1135EAD3" w14:textId="77777777" w:rsidR="00163406" w:rsidRPr="00D95649" w:rsidRDefault="00D047B0" w:rsidP="00D95649">
            <w:pPr>
              <w:spacing w:after="0" w:line="360" w:lineRule="auto"/>
              <w:ind w:left="142" w:right="175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t>3. Նախագծի 3-րդ կետով լրացվող 2.1 կետում նշված «1) Սահմանել, որ» բառերն անհրաժեշտ է փոխարինել ««2.1. Սահմանել, որ» բառերով:</w:t>
            </w:r>
          </w:p>
          <w:p w14:paraId="75A7C512" w14:textId="77777777" w:rsidR="00163406" w:rsidRPr="00D95649" w:rsidRDefault="00163406" w:rsidP="00D95649">
            <w:pPr>
              <w:spacing w:after="0" w:line="360" w:lineRule="auto"/>
              <w:ind w:left="142" w:right="175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0403D99" w14:textId="77777777" w:rsidR="00163406" w:rsidRPr="00D95649" w:rsidRDefault="00163406" w:rsidP="00D95649">
            <w:pPr>
              <w:spacing w:after="0" w:line="360" w:lineRule="auto"/>
              <w:ind w:left="142" w:right="175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8143961" w14:textId="77777777" w:rsidR="00D96C02" w:rsidRDefault="00D96C02" w:rsidP="00D95649">
            <w:pPr>
              <w:spacing w:after="0" w:line="360" w:lineRule="auto"/>
              <w:ind w:left="142" w:right="175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4A8FFD7" w14:textId="5C7E55A0" w:rsidR="00D047B0" w:rsidRPr="00D95649" w:rsidRDefault="00D047B0" w:rsidP="00D95649">
            <w:pPr>
              <w:spacing w:after="0" w:line="360" w:lineRule="auto"/>
              <w:ind w:left="142" w:right="175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t>4. Նախագիծն անհրաժեշտ է համաձայնեցնել ֆինանսների նախարարության հետ:</w:t>
            </w:r>
          </w:p>
          <w:p w14:paraId="57DEE682" w14:textId="5067273F" w:rsidR="00F7327D" w:rsidRPr="00D95649" w:rsidRDefault="00F7327D" w:rsidP="00D95649">
            <w:pPr>
              <w:spacing w:after="0" w:line="360" w:lineRule="auto"/>
              <w:ind w:left="142"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14:paraId="62C3612D" w14:textId="77777777" w:rsidR="00F7327D" w:rsidRPr="00D95649" w:rsidRDefault="00D047B0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lastRenderedPageBreak/>
              <w:t>Ընդունվել</w:t>
            </w:r>
            <w:proofErr w:type="spellEnd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 xml:space="preserve"> է </w:t>
            </w:r>
          </w:p>
          <w:p w14:paraId="399A65F2" w14:textId="64E3EF93" w:rsidR="00163406" w:rsidRPr="00D95649" w:rsidRDefault="00D047B0" w:rsidP="00D95649">
            <w:pPr>
              <w:spacing w:after="0" w:line="360" w:lineRule="auto"/>
              <w:ind w:left="120" w:hanging="12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Նախագծի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նախաբանում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հղում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կատարվել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նաև</w:t>
            </w:r>
            <w:proofErr w:type="spellEnd"/>
            <w:r w:rsidR="00163406"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 33-րդ հոդվածին</w:t>
            </w:r>
            <w:r w:rsidR="00163406" w:rsidRPr="00D95649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133C90B" w14:textId="77777777" w:rsidR="00163406" w:rsidRPr="00D95649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</w:p>
          <w:p w14:paraId="7E451163" w14:textId="77777777" w:rsidR="00163406" w:rsidRPr="00D95649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</w:p>
          <w:p w14:paraId="166A3900" w14:textId="77777777" w:rsidR="00163406" w:rsidRPr="00D95649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 xml:space="preserve"> է </w:t>
            </w:r>
          </w:p>
          <w:p w14:paraId="55AF8F97" w14:textId="176AD271" w:rsidR="00163406" w:rsidRPr="00D95649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Նախագծում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կատարվել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են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փոփոխություններ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: </w:t>
            </w:r>
          </w:p>
          <w:p w14:paraId="1D3DFB7F" w14:textId="735413C6" w:rsidR="00163406" w:rsidRPr="00D95649" w:rsidRDefault="00D047B0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 xml:space="preserve"> </w:t>
            </w:r>
          </w:p>
          <w:p w14:paraId="1C550364" w14:textId="77777777" w:rsidR="00D047B0" w:rsidRPr="00D95649" w:rsidRDefault="00D047B0" w:rsidP="00D95649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046FE4EE" w14:textId="77777777" w:rsidR="00163406" w:rsidRPr="00D95649" w:rsidRDefault="00163406" w:rsidP="00D95649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53AE2A85" w14:textId="77777777" w:rsidR="00163406" w:rsidRPr="00D95649" w:rsidRDefault="00163406" w:rsidP="00D95649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5BA202A9" w14:textId="77777777" w:rsidR="00163406" w:rsidRPr="00D95649" w:rsidRDefault="00163406" w:rsidP="00D95649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714CFF22" w14:textId="77777777" w:rsidR="00163406" w:rsidRPr="00D95649" w:rsidRDefault="00163406" w:rsidP="00D95649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31E4B137" w14:textId="77777777" w:rsidR="00163406" w:rsidRPr="00D95649" w:rsidRDefault="00163406" w:rsidP="00D95649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69C9B793" w14:textId="77777777" w:rsidR="00163406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</w:p>
          <w:p w14:paraId="5CDFC6E8" w14:textId="77777777" w:rsidR="00163406" w:rsidRPr="00D95649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 xml:space="preserve"> է </w:t>
            </w:r>
          </w:p>
          <w:p w14:paraId="0FDEA5C0" w14:textId="77777777" w:rsidR="00163406" w:rsidRPr="00D95649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Նախագծում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կատարվել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են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փոփոխություններ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</w:p>
          <w:p w14:paraId="7B879B12" w14:textId="299D9CF2" w:rsidR="00163406" w:rsidRPr="00D95649" w:rsidRDefault="00163406" w:rsidP="00D95649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312F9A53" w14:textId="77777777" w:rsidR="00163406" w:rsidRPr="00D95649" w:rsidRDefault="00163406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 xml:space="preserve"> է </w:t>
            </w:r>
          </w:p>
          <w:p w14:paraId="1E9ABC1E" w14:textId="6AEA35D2" w:rsidR="00D96C02" w:rsidRPr="00D95649" w:rsidRDefault="00163406" w:rsidP="00D96C02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Նախագիծը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համաձայնեցվել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հետ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ներկայացված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կարծիքը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ամփոփված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սույն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ամփոփաթերթում</w:t>
            </w:r>
            <w:proofErr w:type="spellEnd"/>
          </w:p>
        </w:tc>
      </w:tr>
      <w:tr w:rsidR="00D047B0" w:rsidRPr="00D95649" w14:paraId="6A53B1A9" w14:textId="77777777" w:rsidTr="00D047B0">
        <w:trPr>
          <w:trHeight w:val="315"/>
        </w:trPr>
        <w:tc>
          <w:tcPr>
            <w:tcW w:w="9747" w:type="dxa"/>
            <w:vMerge w:val="restart"/>
            <w:shd w:val="clear" w:color="auto" w:fill="BFBFBF" w:themeFill="background1" w:themeFillShade="BF"/>
          </w:tcPr>
          <w:p w14:paraId="0ABF3C20" w14:textId="48C8897E" w:rsidR="00D047B0" w:rsidRPr="00D95649" w:rsidRDefault="00163406" w:rsidP="00D9564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2</w:t>
            </w:r>
            <w:r w:rsidR="00D047B0"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 ԱՌՈՂՋԱՊԱՀՈՒԹՅԱՆ ՆԱԽԱՐԱՐՈՒԹՅՈՒՆ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65723B24" w14:textId="0FEF6169" w:rsidR="00D047B0" w:rsidRPr="00D95649" w:rsidRDefault="00D047B0" w:rsidP="00D95649">
            <w:pPr>
              <w:spacing w:after="0" w:line="360" w:lineRule="auto"/>
              <w:ind w:left="120" w:hanging="120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28.04.2021թ.</w:t>
            </w:r>
          </w:p>
        </w:tc>
      </w:tr>
      <w:tr w:rsidR="00D047B0" w:rsidRPr="00D95649" w14:paraId="1F015E50" w14:textId="77777777" w:rsidTr="00D047B0">
        <w:trPr>
          <w:trHeight w:val="155"/>
        </w:trPr>
        <w:tc>
          <w:tcPr>
            <w:tcW w:w="9747" w:type="dxa"/>
            <w:vMerge/>
            <w:shd w:val="clear" w:color="auto" w:fill="BFBFBF" w:themeFill="background1" w:themeFillShade="BF"/>
          </w:tcPr>
          <w:p w14:paraId="55859B7F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14:paraId="01AB2D9C" w14:textId="5CBBC58A" w:rsidR="00D047B0" w:rsidRPr="00D95649" w:rsidRDefault="00D047B0" w:rsidP="00D95649">
            <w:pPr>
              <w:spacing w:after="0" w:line="360" w:lineRule="auto"/>
              <w:ind w:left="120" w:hanging="120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ԱԱ/04/8694</w:t>
            </w:r>
          </w:p>
        </w:tc>
      </w:tr>
      <w:tr w:rsidR="00D047B0" w:rsidRPr="00D95649" w14:paraId="6A707AEE" w14:textId="77777777" w:rsidTr="00720955">
        <w:trPr>
          <w:trHeight w:val="485"/>
        </w:trPr>
        <w:tc>
          <w:tcPr>
            <w:tcW w:w="9747" w:type="dxa"/>
          </w:tcPr>
          <w:p w14:paraId="34932424" w14:textId="20597CD9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չկան</w:t>
            </w:r>
            <w:proofErr w:type="spellEnd"/>
          </w:p>
        </w:tc>
        <w:tc>
          <w:tcPr>
            <w:tcW w:w="4111" w:type="dxa"/>
          </w:tcPr>
          <w:p w14:paraId="361FB599" w14:textId="77777777" w:rsidR="00D047B0" w:rsidRDefault="00D96C02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  <w:t>-</w:t>
            </w:r>
          </w:p>
          <w:p w14:paraId="0BDE4E5A" w14:textId="1031ACB8" w:rsidR="00D96C02" w:rsidRPr="00D95649" w:rsidRDefault="00D96C02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D047B0" w:rsidRPr="00D95649" w14:paraId="098F2B17" w14:textId="77777777" w:rsidTr="00D047B0">
        <w:trPr>
          <w:trHeight w:val="240"/>
        </w:trPr>
        <w:tc>
          <w:tcPr>
            <w:tcW w:w="9747" w:type="dxa"/>
            <w:vMerge w:val="restart"/>
            <w:shd w:val="clear" w:color="auto" w:fill="BFBFBF" w:themeFill="background1" w:themeFillShade="BF"/>
          </w:tcPr>
          <w:p w14:paraId="59C2B4FD" w14:textId="79866F3E" w:rsidR="00D047B0" w:rsidRPr="00D95649" w:rsidRDefault="00163406" w:rsidP="00D9564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3</w:t>
            </w:r>
            <w:r w:rsidR="00D047B0"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 ՖԻՆԱՆՍՆԵՐԻ ՆԱԽԱՐԱՐՈՒԹՅՈՒՆ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1DA622BB" w14:textId="1CBF6E86" w:rsidR="00D047B0" w:rsidRPr="00D95649" w:rsidRDefault="00D047B0" w:rsidP="00D95649">
            <w:pPr>
              <w:spacing w:after="0" w:line="360" w:lineRule="auto"/>
              <w:ind w:left="120" w:hanging="120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28.06.2021թ.</w:t>
            </w:r>
          </w:p>
        </w:tc>
      </w:tr>
      <w:tr w:rsidR="00D047B0" w:rsidRPr="00D95649" w14:paraId="32E87309" w14:textId="77777777" w:rsidTr="00D047B0">
        <w:trPr>
          <w:trHeight w:val="230"/>
        </w:trPr>
        <w:tc>
          <w:tcPr>
            <w:tcW w:w="9747" w:type="dxa"/>
            <w:vMerge/>
            <w:shd w:val="clear" w:color="auto" w:fill="BFBFBF" w:themeFill="background1" w:themeFillShade="BF"/>
          </w:tcPr>
          <w:p w14:paraId="63CE3F8F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14:paraId="7A6940D0" w14:textId="595CA818" w:rsidR="00D047B0" w:rsidRPr="00D95649" w:rsidRDefault="00D047B0" w:rsidP="00D95649">
            <w:pPr>
              <w:spacing w:after="0" w:line="360" w:lineRule="auto"/>
              <w:ind w:left="120" w:hanging="120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01/8-1/10350</w:t>
            </w:r>
          </w:p>
        </w:tc>
      </w:tr>
      <w:tr w:rsidR="00D047B0" w:rsidRPr="00D95649" w14:paraId="01AA9FA7" w14:textId="77777777" w:rsidTr="00720955">
        <w:trPr>
          <w:trHeight w:val="485"/>
        </w:trPr>
        <w:tc>
          <w:tcPr>
            <w:tcW w:w="9747" w:type="dxa"/>
          </w:tcPr>
          <w:p w14:paraId="4AE0A4BA" w14:textId="66F19A2A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չկան</w:t>
            </w:r>
            <w:proofErr w:type="spellEnd"/>
          </w:p>
        </w:tc>
        <w:tc>
          <w:tcPr>
            <w:tcW w:w="4111" w:type="dxa"/>
          </w:tcPr>
          <w:p w14:paraId="271C3F06" w14:textId="5DB41D3D" w:rsidR="00D047B0" w:rsidRPr="00D95649" w:rsidRDefault="00D047B0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ru-RU" w:eastAsia="ru-RU"/>
              </w:rPr>
            </w:pPr>
            <w:r w:rsidRPr="00D95649">
              <w:rPr>
                <w:rFonts w:ascii="GHEA Grapalat" w:eastAsia="Times New Roman" w:hAnsi="GHEA Grapalat" w:cs="Arial"/>
                <w:b/>
                <w:sz w:val="24"/>
                <w:szCs w:val="24"/>
                <w:lang w:val="ru-RU" w:eastAsia="ru-RU"/>
              </w:rPr>
              <w:t>-</w:t>
            </w:r>
          </w:p>
        </w:tc>
      </w:tr>
      <w:tr w:rsidR="00D047B0" w:rsidRPr="00D95649" w14:paraId="59ABA8BD" w14:textId="77777777" w:rsidTr="00D047B0">
        <w:tc>
          <w:tcPr>
            <w:tcW w:w="9747" w:type="dxa"/>
            <w:vMerge w:val="restart"/>
            <w:shd w:val="clear" w:color="auto" w:fill="BFBFBF" w:themeFill="background1" w:themeFillShade="BF"/>
            <w:hideMark/>
          </w:tcPr>
          <w:p w14:paraId="28693A94" w14:textId="7591808B" w:rsidR="00D047B0" w:rsidRPr="00D95649" w:rsidRDefault="00163406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4</w:t>
            </w:r>
            <w:r w:rsidR="00D047B0"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 ՏԱՐԱԾՔԱՅԻՆ ԿԱՌԱՎԱՐՄԱՆ ԵՎ ԵՆԹԱԿԱՌՈՒՑՎԱԾՔՆԵՐԻ ՆԱԽԱՐԱՐՈՒԹՅՈՒՆ</w:t>
            </w:r>
          </w:p>
        </w:tc>
        <w:tc>
          <w:tcPr>
            <w:tcW w:w="4111" w:type="dxa"/>
            <w:shd w:val="clear" w:color="auto" w:fill="BFBFBF" w:themeFill="background1" w:themeFillShade="BF"/>
            <w:hideMark/>
          </w:tcPr>
          <w:p w14:paraId="67F9151B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05.05.2021թ.</w:t>
            </w:r>
          </w:p>
        </w:tc>
      </w:tr>
      <w:tr w:rsidR="00D047B0" w:rsidRPr="00D95649" w14:paraId="372D191A" w14:textId="77777777" w:rsidTr="00D047B0">
        <w:tc>
          <w:tcPr>
            <w:tcW w:w="9747" w:type="dxa"/>
            <w:vMerge/>
            <w:shd w:val="clear" w:color="auto" w:fill="BFBFBF" w:themeFill="background1" w:themeFillShade="BF"/>
            <w:hideMark/>
          </w:tcPr>
          <w:p w14:paraId="29754523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  <w:hideMark/>
          </w:tcPr>
          <w:p w14:paraId="12EA0777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ՍՊ/15.3/11171</w:t>
            </w:r>
          </w:p>
        </w:tc>
      </w:tr>
      <w:tr w:rsidR="00D047B0" w:rsidRPr="00D95649" w14:paraId="461C1031" w14:textId="77777777" w:rsidTr="00720955">
        <w:tc>
          <w:tcPr>
            <w:tcW w:w="9747" w:type="dxa"/>
            <w:hideMark/>
          </w:tcPr>
          <w:p w14:paraId="5828CF1D" w14:textId="77777777" w:rsidR="00D047B0" w:rsidRPr="00D95649" w:rsidRDefault="00D047B0" w:rsidP="00D95649">
            <w:pPr>
              <w:autoSpaceDE w:val="0"/>
              <w:autoSpaceDN w:val="0"/>
              <w:adjustRightInd w:val="0"/>
              <w:spacing w:line="360" w:lineRule="auto"/>
              <w:ind w:left="108" w:right="-20" w:firstLine="61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Սևանա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Գավառագետի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գետերի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ջրերի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որակի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էկոլոգիական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նորմերի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չափորոշիչների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սահմանման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գործընթացում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ավազանի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որակական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հետազոտությունների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հիման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ստացված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որակական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95649">
              <w:rPr>
                <w:rFonts w:ascii="GHEA Grapalat" w:hAnsi="GHEA Grapalat" w:cs="Sylfaen"/>
                <w:sz w:val="24"/>
                <w:szCs w:val="24"/>
              </w:rPr>
              <w:t>ցուցանիշները</w:t>
            </w:r>
            <w:proofErr w:type="spellEnd"/>
            <w:r w:rsidRPr="00D9564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09E6F1E" w14:textId="77777777" w:rsidR="00D047B0" w:rsidRPr="00D95649" w:rsidRDefault="00D047B0" w:rsidP="00D95649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14:paraId="491994BC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</w:tc>
        <w:tc>
          <w:tcPr>
            <w:tcW w:w="4111" w:type="dxa"/>
            <w:hideMark/>
          </w:tcPr>
          <w:p w14:paraId="756BCB08" w14:textId="77777777" w:rsidR="00D047B0" w:rsidRPr="00D95649" w:rsidRDefault="00D047B0" w:rsidP="00D956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Պարզաբանում</w:t>
            </w:r>
          </w:p>
          <w:p w14:paraId="4358F0D6" w14:textId="74FA9D4B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56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Որոշմամբ ներառված բոլոր գետերի և Սևանա լճի ջրի որակ չափորոշիչները սահմանվել են շրջակա միջավայրի նախարարության «Հիդրոօդերևութաբանության և մոնիթորինգի կենտրոն» ՊՈԱԿ-ի կողմից կատարվող մոնիթորինգի  փաստացի բազմամյա տվյալների հիման վրա: </w:t>
            </w:r>
          </w:p>
        </w:tc>
      </w:tr>
      <w:tr w:rsidR="00D047B0" w:rsidRPr="00D95649" w14:paraId="6CC58EB0" w14:textId="77777777" w:rsidTr="00D047B0">
        <w:trPr>
          <w:trHeight w:val="180"/>
        </w:trPr>
        <w:tc>
          <w:tcPr>
            <w:tcW w:w="9747" w:type="dxa"/>
            <w:vMerge w:val="restart"/>
            <w:shd w:val="clear" w:color="auto" w:fill="BFBFBF" w:themeFill="background1" w:themeFillShade="BF"/>
            <w:hideMark/>
          </w:tcPr>
          <w:p w14:paraId="3DA60875" w14:textId="36063004" w:rsidR="00D047B0" w:rsidRPr="00D95649" w:rsidRDefault="00163406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="00D047B0"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 ԷԿՈՆՈՄԻԿԱՅԻ ՆԱԽԱՐԱՐՈՒԹՅՈՒՆ</w:t>
            </w:r>
          </w:p>
        </w:tc>
        <w:tc>
          <w:tcPr>
            <w:tcW w:w="4111" w:type="dxa"/>
            <w:shd w:val="clear" w:color="auto" w:fill="BFBFBF" w:themeFill="background1" w:themeFillShade="BF"/>
            <w:hideMark/>
          </w:tcPr>
          <w:p w14:paraId="259F567C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05.05.2021թ.</w:t>
            </w:r>
            <w:r w:rsidRPr="00D95649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</w:tr>
      <w:tr w:rsidR="00D047B0" w:rsidRPr="00D95649" w14:paraId="57149243" w14:textId="77777777" w:rsidTr="00D047B0">
        <w:trPr>
          <w:trHeight w:val="135"/>
        </w:trPr>
        <w:tc>
          <w:tcPr>
            <w:tcW w:w="9747" w:type="dxa"/>
            <w:vMerge/>
            <w:shd w:val="clear" w:color="auto" w:fill="BFBFBF" w:themeFill="background1" w:themeFillShade="BF"/>
          </w:tcPr>
          <w:p w14:paraId="71FFE641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14:paraId="0131303F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N01/6187</w:t>
            </w:r>
          </w:p>
        </w:tc>
      </w:tr>
      <w:tr w:rsidR="00D047B0" w:rsidRPr="00D95649" w14:paraId="6782CFF3" w14:textId="77777777" w:rsidTr="00720955">
        <w:trPr>
          <w:trHeight w:val="420"/>
        </w:trPr>
        <w:tc>
          <w:tcPr>
            <w:tcW w:w="9747" w:type="dxa"/>
            <w:hideMark/>
          </w:tcPr>
          <w:p w14:paraId="4B3C0914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չկան</w:t>
            </w:r>
            <w:proofErr w:type="spellEnd"/>
            <w:r w:rsidRPr="00D9564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14:paraId="5935296B" w14:textId="77777777" w:rsidR="00D047B0" w:rsidRPr="00D95649" w:rsidRDefault="00D047B0" w:rsidP="00D95649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D047B0" w:rsidRPr="00D95649" w14:paraId="158DC876" w14:textId="77777777" w:rsidTr="00D047B0">
        <w:trPr>
          <w:trHeight w:val="180"/>
        </w:trPr>
        <w:tc>
          <w:tcPr>
            <w:tcW w:w="9747" w:type="dxa"/>
            <w:vMerge w:val="restart"/>
            <w:shd w:val="clear" w:color="auto" w:fill="BFBFBF" w:themeFill="background1" w:themeFillShade="BF"/>
          </w:tcPr>
          <w:p w14:paraId="20709491" w14:textId="3B6999A2" w:rsidR="00D047B0" w:rsidRPr="00D95649" w:rsidRDefault="00163406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  <w:r w:rsidR="00D047B0"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 ԲՆԱՊԱՀՊԱՆՈՒԹՅԱՆ ԵՎ ԸՆԴԵՐՔԻ ՏԵՍՉԱԿԱՆ ՄԱՐՄԻՆ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1A0038BF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28.04.2021թ.</w:t>
            </w:r>
            <w:r w:rsidRPr="00D95649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</w:tr>
      <w:tr w:rsidR="00D047B0" w:rsidRPr="00D95649" w14:paraId="3654FA03" w14:textId="77777777" w:rsidTr="00D047B0">
        <w:trPr>
          <w:trHeight w:val="150"/>
        </w:trPr>
        <w:tc>
          <w:tcPr>
            <w:tcW w:w="9747" w:type="dxa"/>
            <w:vMerge/>
            <w:shd w:val="clear" w:color="auto" w:fill="BFBFBF" w:themeFill="background1" w:themeFillShade="BF"/>
          </w:tcPr>
          <w:p w14:paraId="7B501EDF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14:paraId="4BBD4034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01/007/1626</w:t>
            </w:r>
          </w:p>
        </w:tc>
      </w:tr>
      <w:tr w:rsidR="00D047B0" w:rsidRPr="00D95649" w14:paraId="7AFC1507" w14:textId="77777777" w:rsidTr="00720955">
        <w:trPr>
          <w:trHeight w:val="150"/>
        </w:trPr>
        <w:tc>
          <w:tcPr>
            <w:tcW w:w="9747" w:type="dxa"/>
            <w:shd w:val="clear" w:color="auto" w:fill="auto"/>
          </w:tcPr>
          <w:p w14:paraId="750806E0" w14:textId="77777777" w:rsidR="00D047B0" w:rsidRPr="00D95649" w:rsidRDefault="00D047B0" w:rsidP="00D95649">
            <w:pPr>
              <w:spacing w:after="0" w:line="360" w:lineRule="auto"/>
              <w:ind w:right="-22" w:firstLine="709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95649">
              <w:rPr>
                <w:rFonts w:ascii="GHEA Grapalat" w:hAnsi="GHEA Grapalat"/>
                <w:sz w:val="24"/>
                <w:szCs w:val="24"/>
              </w:rPr>
              <w:t>Ա</w:t>
            </w: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ռաջարկում եմ «Հայաստանի Հանրապետության կառավարության 2011 </w:t>
            </w: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թվականի հունվարի 27-ի N 75-Ն որոշման մեջ փոփոխություններ և լրացումներ կատարելու մասին» Կառավարության որոշման նախագծի՝ Սևանա լճի որակի էկոլոգիական նորմերի N12.2 հավելվածում ներառել նաև Դարանիկ, Սպիտակաջուր, Արտանիշ, Նորուզ, Ջիլ, Ծափաթաղ, Շիշկերտ, Փամբակ և Արծվանիստ գետերի որակի էկոլոգիական նորմերը՝ հաշվի առնելով այն հանգամանքը, որ վերոնշյալ գետերի վտակների ակունքները հայտնվել են Ադրբեջանի Հանրապետության վերահսկողության տարածքներում։  </w:t>
            </w:r>
          </w:p>
          <w:p w14:paraId="4FFCABA5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1BC3D79A" w14:textId="41A81EAB" w:rsidR="00D047B0" w:rsidRPr="00D95649" w:rsidRDefault="00D047B0" w:rsidP="00D9564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564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2BBBCE3B" w14:textId="4D713271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Դարանիկ, Սպիտակաջուր, Նորուզ, Արտանիշ, Ջիլ, Ծափաթաղ, Շիշկերտ, Փամբակ և Արծվանիստ գետեր մշտական հոսք չունեցող գետեր են, այս գետերի հիմնական հոսքը ձևավորվում է ձնհալոցքային ջրերով և այդ պատճառով մինչ այժմ ընդգրկված չեն եղել պետական մոնիթորինգի դիտացանցում, որը հաստատված է ՀՀ շրջակա միջավայրի նախարարի 2020 թվականի ապրիլի 21-ի 121-Լ հրամանով:</w:t>
            </w:r>
          </w:p>
          <w:p w14:paraId="2B51C4EA" w14:textId="513BDD8B" w:rsidR="00D047B0" w:rsidRPr="00D95649" w:rsidRDefault="00D047B0" w:rsidP="00D956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նախարարության «Հիդրոօդերևութաբանության և մոնիթորինգի կենտրոն» ՊՈԱԿ-ը Դարանակ (Սպիտակաջուր և Նորուզ վտակներով), Ծափաթաղ, Փամբակ, Ջիլ, Արտանիշ, Շիշկերտ </w:t>
            </w:r>
            <w:r w:rsidRPr="00D956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Արծվանիստ գետերում մայիսից սկսել է ջրերի որակի հետազոտական մոնիթորինգի իրականացումը: Քանի որ յուրաքանչյուր գետավազանի համար ջրի որակի նորմերը մշակվել են, հաշվի առնելով առնվազն 6 տարվա մոնիթորինգի տվյալները, այդ գետերի համար ջրի որակի նորմերը ներկայումս հնարավոր չէ մշակել և ընդգրկել սույն որոշման նախագծում:</w:t>
            </w:r>
          </w:p>
        </w:tc>
      </w:tr>
      <w:tr w:rsidR="00D047B0" w:rsidRPr="00D95649" w14:paraId="1E043326" w14:textId="77777777" w:rsidTr="00D047B0">
        <w:trPr>
          <w:trHeight w:val="183"/>
        </w:trPr>
        <w:tc>
          <w:tcPr>
            <w:tcW w:w="9747" w:type="dxa"/>
            <w:vMerge w:val="restart"/>
            <w:shd w:val="clear" w:color="auto" w:fill="BFBFBF" w:themeFill="background1" w:themeFillShade="BF"/>
          </w:tcPr>
          <w:p w14:paraId="33BFAD72" w14:textId="3C030754" w:rsidR="00D047B0" w:rsidRPr="00D95649" w:rsidRDefault="00163406" w:rsidP="00D95649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7</w:t>
            </w:r>
            <w:r w:rsidR="00D047B0"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 ԳԻՏՈՒԹՅՈՒՆՆԵՐԻ ԱԶԳԱՅԻՆ ԱԿԱԴԵՄԻԱՅԻ ՍԵՎԱՆԱ ԼՃԻ ՊԱՀՊԱՆՈՒԹՅԱՆ ՓՈՐՁԱԳԻՏԱԿԱՆ ՀԱՆՁՆԱԺՈՂՈՎ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5B6DCAA6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05.05.2021թ.</w:t>
            </w:r>
            <w:r w:rsidRPr="00D95649">
              <w:rPr>
                <w:rFonts w:ascii="Courier New" w:eastAsia="Times New Roman" w:hAnsi="Courier New" w:cs="Courier New"/>
                <w:b/>
                <w:sz w:val="24"/>
                <w:szCs w:val="24"/>
              </w:rPr>
              <w:t> </w:t>
            </w:r>
          </w:p>
        </w:tc>
      </w:tr>
      <w:tr w:rsidR="00D047B0" w:rsidRPr="00D95649" w14:paraId="0541DE93" w14:textId="77777777" w:rsidTr="00D047B0">
        <w:trPr>
          <w:trHeight w:val="285"/>
        </w:trPr>
        <w:tc>
          <w:tcPr>
            <w:tcW w:w="9747" w:type="dxa"/>
            <w:vMerge/>
            <w:shd w:val="clear" w:color="auto" w:fill="BFBFBF" w:themeFill="background1" w:themeFillShade="BF"/>
          </w:tcPr>
          <w:p w14:paraId="222B016A" w14:textId="77777777" w:rsidR="00D047B0" w:rsidRPr="00D95649" w:rsidRDefault="00D047B0" w:rsidP="00D95649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14:paraId="66E1F35B" w14:textId="77777777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Փ-15/2021</w:t>
            </w:r>
          </w:p>
        </w:tc>
      </w:tr>
      <w:tr w:rsidR="00D047B0" w:rsidRPr="00D95649" w14:paraId="3E95B1E6" w14:textId="77777777" w:rsidTr="00720955">
        <w:trPr>
          <w:trHeight w:val="415"/>
        </w:trPr>
        <w:tc>
          <w:tcPr>
            <w:tcW w:w="9747" w:type="dxa"/>
            <w:shd w:val="clear" w:color="auto" w:fill="auto"/>
          </w:tcPr>
          <w:p w14:paraId="4B047230" w14:textId="77777777" w:rsidR="00D047B0" w:rsidRPr="00D95649" w:rsidRDefault="00D047B0" w:rsidP="00D95649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D95649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03.05.2021թ. N11-</w:t>
            </w:r>
            <w:r w:rsidRPr="00D95649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փ/21 նիստի արձանագրություն`</w:t>
            </w:r>
          </w:p>
          <w:p w14:paraId="049D6B8A" w14:textId="77777777" w:rsidR="00D047B0" w:rsidRPr="00D95649" w:rsidRDefault="00D047B0" w:rsidP="00D95649">
            <w:pPr>
              <w:spacing w:after="0" w:line="360" w:lineRule="auto"/>
              <w:ind w:firstLine="99"/>
              <w:jc w:val="both"/>
              <w:rPr>
                <w:rFonts w:ascii="GHEA Grapalat" w:hAnsi="GHEA Grapalat"/>
                <w:iCs/>
                <w:sz w:val="24"/>
                <w:szCs w:val="24"/>
                <w:lang w:val="hy-AM" w:eastAsia="ru-RU"/>
              </w:rPr>
            </w:pPr>
            <w:r w:rsidRPr="00D95649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Ընդհանուր առմամբ հավանություն տալ </w:t>
            </w:r>
            <w:r w:rsidRPr="00D95649">
              <w:rPr>
                <w:rFonts w:ascii="GHEA Grapalat" w:hAnsi="GHEA Grapalat"/>
                <w:iCs/>
                <w:sz w:val="24"/>
                <w:szCs w:val="24"/>
                <w:lang w:val="hy-AM" w:eastAsia="ru-RU"/>
              </w:rPr>
              <w:t>«Հայաստանի Հանրապետության կառավարության 2011 թվականի հունվարի 27-ի N 75-Ն որոշման մեջ փոփոխություններ և լրացումներ կատարելու մասին» Կառավարության որոշման նախագծով մշակված Սևանա լճի ավազանի գետերի ջրերի որակի համար սահմանված էկոլոգիական նորմերին և միաժամանակ նրանց գործնական կիրառությունը ապահովելու համար`</w:t>
            </w:r>
          </w:p>
          <w:p w14:paraId="26334747" w14:textId="77777777" w:rsidR="00D047B0" w:rsidRPr="00D95649" w:rsidRDefault="00D047B0" w:rsidP="00D956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GHEA Grapalat" w:eastAsia="Times New Roman" w:hAnsi="GHEA Grapalat" w:cs="Arial"/>
                <w:szCs w:val="24"/>
                <w:lang w:val="hy-AM" w:eastAsia="ru-RU"/>
              </w:rPr>
            </w:pPr>
            <w:r w:rsidRPr="00D95649">
              <w:rPr>
                <w:rFonts w:ascii="GHEA Grapalat" w:eastAsia="Times New Roman" w:hAnsi="GHEA Grapalat" w:cs="Arial"/>
                <w:szCs w:val="24"/>
                <w:lang w:val="hy-AM" w:eastAsia="ru-RU"/>
              </w:rPr>
              <w:lastRenderedPageBreak/>
              <w:t>Որոշման նախագծում ավելացնել կետ հետևյալ բովանդակությամբ`</w:t>
            </w:r>
          </w:p>
          <w:p w14:paraId="41A443A1" w14:textId="29FFC220" w:rsidR="00D047B0" w:rsidRPr="00D95649" w:rsidRDefault="00D047B0" w:rsidP="00D95649">
            <w:pPr>
              <w:pStyle w:val="ListParagraph"/>
              <w:spacing w:line="360" w:lineRule="auto"/>
              <w:ind w:left="819"/>
              <w:rPr>
                <w:rFonts w:ascii="GHEA Grapalat" w:eastAsia="Times New Roman" w:hAnsi="GHEA Grapalat" w:cs="Arial"/>
                <w:szCs w:val="24"/>
                <w:lang w:val="hy-AM" w:eastAsia="ru-RU"/>
              </w:rPr>
            </w:pPr>
            <w:r w:rsidRPr="00D95649">
              <w:rPr>
                <w:rFonts w:ascii="GHEA Grapalat" w:eastAsia="Times New Roman" w:hAnsi="GHEA Grapalat" w:cs="Arial"/>
                <w:szCs w:val="24"/>
                <w:lang w:val="hy-AM" w:eastAsia="ru-RU"/>
              </w:rPr>
              <w:t>-  Հաշվի առնելով, որ ներկայումս Սևանա լճի ջրավազանում Գավառ, Մարտունի և Վարդենիս համայնքներում գործող մաքրման կայանները մասնակիորեն (30-60%) ապահովում են կեղտաջրերի միայն մեխանիկական մաքրում, 2022-2023 թվականների պետական բյուջեի ծախսերում նախատեսել ֆինանսական միջոցներ, գործող մաքրման կայանների միջոցով ջրավազանի կեղտաջրերի կենսաբանական մաքրումը և լիաժեք մեխանիկական մաքրումը ապահովելու համար:</w:t>
            </w:r>
          </w:p>
        </w:tc>
        <w:tc>
          <w:tcPr>
            <w:tcW w:w="4111" w:type="dxa"/>
            <w:shd w:val="clear" w:color="auto" w:fill="auto"/>
          </w:tcPr>
          <w:p w14:paraId="77F62A6D" w14:textId="77777777" w:rsidR="00D047B0" w:rsidRPr="00D95649" w:rsidRDefault="00D047B0" w:rsidP="00D956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9564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Պարզաբանում</w:t>
            </w:r>
          </w:p>
          <w:p w14:paraId="55C340B1" w14:textId="1E08A879" w:rsidR="00D047B0" w:rsidRPr="00D95649" w:rsidRDefault="00D047B0" w:rsidP="00D9564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56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դիտողությունը որոշման նախագծի բովանդակությունից դուրս է: Հարկ է նշել, որ Գավառ, Մարտունի և Վարդենիս համայնքներում գործող մաքրման կայանները կենսաբանական </w:t>
            </w:r>
            <w:r w:rsidRPr="00D956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մաքրման բաղադրիչով ապահովման միջոցառումը ներառված է ՀՀ կառավարության 2020 թ. սեպտեմբերի 29-ի «Սևանա լճի էկոհամակարգի վերականգնման, պահպանման, վերարտադրման և օգտագործման միջոցառումների 2021 թվականի տարեկան ծրագիրը հաստատելու մասին» N1603-Ն որոշման մեջ, ինչպես նաև նախատեսվում է ներառել` մշակման փուլում գտնվող Սևանի ջրավազանային կառավարման պլանի նախագծի միջոցառումների ծրագրում: </w:t>
            </w:r>
          </w:p>
        </w:tc>
      </w:tr>
      <w:tr w:rsidR="00D047B0" w:rsidRPr="00D95649" w14:paraId="0DA42DA9" w14:textId="77777777" w:rsidTr="00720955">
        <w:trPr>
          <w:trHeight w:val="3361"/>
        </w:trPr>
        <w:tc>
          <w:tcPr>
            <w:tcW w:w="9747" w:type="dxa"/>
            <w:shd w:val="clear" w:color="auto" w:fill="auto"/>
          </w:tcPr>
          <w:p w14:paraId="2B7F5FFC" w14:textId="0CFA9AC9" w:rsidR="00D047B0" w:rsidRPr="00D95649" w:rsidRDefault="00D047B0" w:rsidP="00D956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GHEA Grapalat" w:eastAsia="Times New Roman" w:hAnsi="GHEA Grapalat" w:cs="Arial"/>
                <w:szCs w:val="24"/>
                <w:lang w:val="hy-AM" w:eastAsia="ru-RU"/>
              </w:rPr>
            </w:pPr>
            <w:r w:rsidRPr="00D95649">
              <w:rPr>
                <w:rFonts w:ascii="GHEA Grapalat" w:eastAsia="Times New Roman" w:hAnsi="GHEA Grapalat" w:cs="Arial"/>
                <w:szCs w:val="24"/>
                <w:lang w:val="hy-AM" w:eastAsia="ru-RU"/>
              </w:rPr>
              <w:lastRenderedPageBreak/>
              <w:t>Քանի որ ջրերում ազոտ տարրը չի գտնվում ազատ, էլեմենտար վիճակում, այլ հանդես է գալիս միայն որոշակի իոնական միացությունների ձևով (NH4+ ամոնիում իոն, NO3-նիտրիտ իոն, NO2 - նիտրատ իոն) և ջրում հենց այդ ձևերն էլ որոշվում են, հանձնաժողովը առաջարկում է, որ ազոտի միացությունների որոշման միավորն առավել նպատակահարմար է ևս ներկայացնել համապատասխան իոնական միացության տեսքով, արտահայտելով մգ/լ-ով, առանց ազոտի վերահաշվարկի:</w:t>
            </w:r>
          </w:p>
        </w:tc>
        <w:tc>
          <w:tcPr>
            <w:tcW w:w="4111" w:type="dxa"/>
            <w:shd w:val="clear" w:color="auto" w:fill="auto"/>
          </w:tcPr>
          <w:p w14:paraId="290AB2CC" w14:textId="77777777" w:rsidR="00D047B0" w:rsidRPr="00D95649" w:rsidRDefault="00D047B0" w:rsidP="00D9564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956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50920A5B" w14:textId="55DFFD05" w:rsidR="00D047B0" w:rsidRPr="00D95649" w:rsidRDefault="00D047B0" w:rsidP="00D9564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56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Չափման միավորի նաև մգN/լ-ով ձևով արտահայտումը ընդունված է մեթոդաբանորեն: Այն ևս իրենից ներկայացնում է իոնայինմիացության  ձևը, և մոլեկուլյար ազոտի հետ իմաստայնորեն կապ չունի:</w:t>
            </w:r>
          </w:p>
        </w:tc>
      </w:tr>
    </w:tbl>
    <w:p w14:paraId="0FD6981A" w14:textId="77777777" w:rsidR="00E61B2C" w:rsidRPr="00D95649" w:rsidRDefault="00E61B2C" w:rsidP="00D9564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61B2C" w:rsidRPr="00D95649" w:rsidSect="00845A27">
      <w:pgSz w:w="15840" w:h="12240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D7121"/>
    <w:multiLevelType w:val="hybridMultilevel"/>
    <w:tmpl w:val="3E1053F8"/>
    <w:lvl w:ilvl="0" w:tplc="A454BF0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5C41A81"/>
    <w:multiLevelType w:val="hybridMultilevel"/>
    <w:tmpl w:val="C6949C3A"/>
    <w:lvl w:ilvl="0" w:tplc="47FCF55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F4343D"/>
    <w:multiLevelType w:val="hybridMultilevel"/>
    <w:tmpl w:val="B1907C8A"/>
    <w:lvl w:ilvl="0" w:tplc="47FCF55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E8730E"/>
    <w:multiLevelType w:val="hybridMultilevel"/>
    <w:tmpl w:val="6F7672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4A566B6"/>
    <w:multiLevelType w:val="hybridMultilevel"/>
    <w:tmpl w:val="E69459F6"/>
    <w:lvl w:ilvl="0" w:tplc="0409000F">
      <w:start w:val="1"/>
      <w:numFmt w:val="decimal"/>
      <w:lvlText w:val="%1."/>
      <w:lvlJc w:val="left"/>
      <w:pPr>
        <w:ind w:left="819" w:hanging="360"/>
      </w:p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5">
    <w:nsid w:val="650E2110"/>
    <w:multiLevelType w:val="hybridMultilevel"/>
    <w:tmpl w:val="D1AC4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335D8F"/>
    <w:multiLevelType w:val="hybridMultilevel"/>
    <w:tmpl w:val="D1AC4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693"/>
    <w:rsid w:val="00036505"/>
    <w:rsid w:val="0004029D"/>
    <w:rsid w:val="00054356"/>
    <w:rsid w:val="00066351"/>
    <w:rsid w:val="00085AF4"/>
    <w:rsid w:val="00163406"/>
    <w:rsid w:val="00174724"/>
    <w:rsid w:val="001E1712"/>
    <w:rsid w:val="001F37CF"/>
    <w:rsid w:val="001F6F10"/>
    <w:rsid w:val="001F7298"/>
    <w:rsid w:val="0021643C"/>
    <w:rsid w:val="002E7820"/>
    <w:rsid w:val="00344CB1"/>
    <w:rsid w:val="003512B3"/>
    <w:rsid w:val="00357D2F"/>
    <w:rsid w:val="00365A8E"/>
    <w:rsid w:val="00373CDA"/>
    <w:rsid w:val="003763A6"/>
    <w:rsid w:val="003A5846"/>
    <w:rsid w:val="003F0195"/>
    <w:rsid w:val="00453B27"/>
    <w:rsid w:val="00480B8A"/>
    <w:rsid w:val="004E30D3"/>
    <w:rsid w:val="0054330D"/>
    <w:rsid w:val="0057580F"/>
    <w:rsid w:val="005B6140"/>
    <w:rsid w:val="005C6D6B"/>
    <w:rsid w:val="005E0B5C"/>
    <w:rsid w:val="00623F6C"/>
    <w:rsid w:val="006529FA"/>
    <w:rsid w:val="007143C4"/>
    <w:rsid w:val="00720955"/>
    <w:rsid w:val="0075613D"/>
    <w:rsid w:val="007720FD"/>
    <w:rsid w:val="00782693"/>
    <w:rsid w:val="00832A30"/>
    <w:rsid w:val="00845A27"/>
    <w:rsid w:val="008A6994"/>
    <w:rsid w:val="008B6F5D"/>
    <w:rsid w:val="008C565F"/>
    <w:rsid w:val="008F1912"/>
    <w:rsid w:val="00953DE3"/>
    <w:rsid w:val="009670DF"/>
    <w:rsid w:val="00A13EB2"/>
    <w:rsid w:val="00A33C8D"/>
    <w:rsid w:val="00AB1315"/>
    <w:rsid w:val="00AD2315"/>
    <w:rsid w:val="00B00E9E"/>
    <w:rsid w:val="00B60D2E"/>
    <w:rsid w:val="00BA3F8A"/>
    <w:rsid w:val="00BA6339"/>
    <w:rsid w:val="00BE5B3D"/>
    <w:rsid w:val="00BE7BA0"/>
    <w:rsid w:val="00C20B23"/>
    <w:rsid w:val="00C762D3"/>
    <w:rsid w:val="00CD22EB"/>
    <w:rsid w:val="00D047B0"/>
    <w:rsid w:val="00D95649"/>
    <w:rsid w:val="00D96C02"/>
    <w:rsid w:val="00DB4D74"/>
    <w:rsid w:val="00DD6C41"/>
    <w:rsid w:val="00E15242"/>
    <w:rsid w:val="00E61B2C"/>
    <w:rsid w:val="00EA0BCD"/>
    <w:rsid w:val="00EE68D4"/>
    <w:rsid w:val="00F12CC4"/>
    <w:rsid w:val="00F27702"/>
    <w:rsid w:val="00F7327D"/>
    <w:rsid w:val="00F90F48"/>
    <w:rsid w:val="00FB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7BC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195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table" w:styleId="LightShading">
    <w:name w:val="Light Shading"/>
    <w:basedOn w:val="TableNormal"/>
    <w:uiPriority w:val="60"/>
    <w:rsid w:val="00845A2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845A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">
    <w:name w:val="Medium List 2"/>
    <w:basedOn w:val="TableNormal"/>
    <w:uiPriority w:val="66"/>
    <w:rsid w:val="00845A2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4330D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31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047B0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195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table" w:styleId="LightShading">
    <w:name w:val="Light Shading"/>
    <w:basedOn w:val="TableNormal"/>
    <w:uiPriority w:val="60"/>
    <w:rsid w:val="00845A2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845A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">
    <w:name w:val="Medium List 2"/>
    <w:basedOn w:val="TableNormal"/>
    <w:uiPriority w:val="66"/>
    <w:rsid w:val="00845A2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4330D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31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047B0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JRKG999</cp:lastModifiedBy>
  <cp:revision>61</cp:revision>
  <cp:lastPrinted>2021-04-16T07:34:00Z</cp:lastPrinted>
  <dcterms:created xsi:type="dcterms:W3CDTF">2021-04-16T05:44:00Z</dcterms:created>
  <dcterms:modified xsi:type="dcterms:W3CDTF">2021-06-29T06:17:00Z</dcterms:modified>
</cp:coreProperties>
</file>