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C8521C" w:rsidRDefault="00BC2E1F" w:rsidP="007407CC">
      <w:pPr>
        <w:jc w:val="center"/>
        <w:rPr>
          <w:rFonts w:ascii="GHEA Grapalat" w:hAnsi="GHEA Grapalat"/>
          <w:lang w:val="hy-AM"/>
        </w:rPr>
      </w:pPr>
    </w:p>
    <w:p w:rsidR="00BC2E1F" w:rsidRPr="00C8521C" w:rsidRDefault="00BC2E1F" w:rsidP="007407CC">
      <w:pPr>
        <w:shd w:val="clear" w:color="auto" w:fill="FFFFFF"/>
        <w:spacing w:after="0" w:line="240" w:lineRule="auto"/>
        <w:jc w:val="center"/>
        <w:rPr>
          <w:rFonts w:ascii="GHEA Grapalat" w:eastAsia="Times New Roman" w:hAnsi="GHEA Grapalat" w:cs="Times New Roman"/>
          <w:b/>
          <w:color w:val="000000"/>
          <w:sz w:val="21"/>
          <w:szCs w:val="21"/>
          <w:lang w:val="hy-AM"/>
        </w:rPr>
      </w:pPr>
      <w:r w:rsidRPr="00C8521C">
        <w:rPr>
          <w:rFonts w:ascii="GHEA Grapalat" w:eastAsia="Times New Roman" w:hAnsi="GHEA Grapalat" w:cs="Times New Roman"/>
          <w:b/>
          <w:color w:val="000000"/>
          <w:sz w:val="23"/>
          <w:szCs w:val="21"/>
          <w:lang w:val="hy-AM"/>
        </w:rPr>
        <w:t>ԱՄՓՈՓԱԹԵՐԹ</w:t>
      </w:r>
    </w:p>
    <w:p w:rsidR="00BC2E1F" w:rsidRPr="00C8521C" w:rsidRDefault="00BC2E1F" w:rsidP="007407CC">
      <w:pPr>
        <w:shd w:val="clear" w:color="auto" w:fill="FFFFFF"/>
        <w:spacing w:after="0" w:line="240" w:lineRule="auto"/>
        <w:jc w:val="center"/>
        <w:rPr>
          <w:rFonts w:ascii="GHEA Grapalat" w:eastAsia="Times New Roman" w:hAnsi="GHEA Grapalat" w:cs="Times New Roman"/>
          <w:color w:val="000000"/>
          <w:sz w:val="21"/>
          <w:szCs w:val="21"/>
          <w:lang w:val="hy-AM"/>
        </w:rPr>
      </w:pPr>
    </w:p>
    <w:p w:rsidR="00BC2E1F" w:rsidRPr="00C8521C" w:rsidRDefault="00222D7A" w:rsidP="007407CC">
      <w:pPr>
        <w:shd w:val="clear" w:color="auto" w:fill="FFFFFF"/>
        <w:spacing w:after="0" w:line="240" w:lineRule="auto"/>
        <w:jc w:val="center"/>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 xml:space="preserve">ՀԱՅԱՍՏԱՆԻ ՀԱՆՐԱՊԵՏՈՒԹՅԱՆ ԿԱՌԱՎԱՐՈՒԹՅԱՆ </w:t>
      </w:r>
      <w:r w:rsidR="0051048F" w:rsidRPr="00C8521C">
        <w:rPr>
          <w:rFonts w:ascii="GHEA Grapalat" w:eastAsia="Times New Roman" w:hAnsi="GHEA Grapalat" w:cs="Times New Roman"/>
          <w:color w:val="000000"/>
          <w:sz w:val="21"/>
          <w:szCs w:val="21"/>
          <w:lang w:val="hy-AM"/>
        </w:rPr>
        <w:t>ՄԻ ՇԱՐՔ ՈՐՈՇՈՒՄՆԵՐՈՒՄ ՓՈՓՈԽՈՒԹՅՈՒՆՆԵՐ ԿԱՏԱՐԵԼՈՒ ՄԱՍԻՆ</w:t>
      </w:r>
      <w:r w:rsidRPr="00C8521C">
        <w:rPr>
          <w:rFonts w:ascii="GHEA Grapalat" w:eastAsia="Times New Roman" w:hAnsi="GHEA Grapalat" w:cs="Times New Roman"/>
          <w:color w:val="000000"/>
          <w:sz w:val="21"/>
          <w:szCs w:val="21"/>
          <w:lang w:val="hy-AM"/>
        </w:rPr>
        <w:t xml:space="preserve"> </w:t>
      </w:r>
      <w:r w:rsidR="007407CC" w:rsidRPr="00C8521C">
        <w:rPr>
          <w:rFonts w:ascii="GHEA Grapalat" w:eastAsia="Times New Roman" w:hAnsi="GHEA Grapalat" w:cs="Times New Roman"/>
          <w:color w:val="000000"/>
          <w:sz w:val="21"/>
          <w:szCs w:val="21"/>
          <w:lang w:val="hy-AM"/>
        </w:rPr>
        <w:t>ՀՀ ՎԱՐՉԱՊԵՏԻ ՈՐՈՇՄԱՆ ՆԱԽԱԳԾԻ</w:t>
      </w:r>
    </w:p>
    <w:tbl>
      <w:tblPr>
        <w:tblpPr w:leftFromText="180" w:rightFromText="180" w:vertAnchor="text" w:horzAnchor="page" w:tblpX="1375" w:tblpY="47"/>
        <w:tblW w:w="1334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95"/>
        <w:gridCol w:w="5245"/>
      </w:tblGrid>
      <w:tr w:rsidR="00BC2E1F" w:rsidRPr="00C8521C" w:rsidTr="0058081E">
        <w:trPr>
          <w:tblCellSpacing w:w="0" w:type="dxa"/>
        </w:trPr>
        <w:tc>
          <w:tcPr>
            <w:tcW w:w="809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C2E1F" w:rsidRPr="00C8521C" w:rsidRDefault="00BC2E1F" w:rsidP="007407CC">
            <w:pPr>
              <w:spacing w:after="0" w:line="240" w:lineRule="auto"/>
              <w:jc w:val="center"/>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1. ՀՀ ֆինանսների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hideMark/>
          </w:tcPr>
          <w:p w:rsidR="00BC2E1F" w:rsidRPr="00C8521C" w:rsidRDefault="0051048F" w:rsidP="00222D7A">
            <w:pPr>
              <w:spacing w:after="0" w:line="240" w:lineRule="auto"/>
              <w:jc w:val="center"/>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02</w:t>
            </w:r>
            <w:r w:rsidR="00395E3B" w:rsidRPr="00C8521C">
              <w:rPr>
                <w:rFonts w:ascii="GHEA Grapalat" w:eastAsia="Times New Roman" w:hAnsi="GHEA Grapalat" w:cs="Times New Roman"/>
                <w:color w:val="000000"/>
                <w:sz w:val="21"/>
                <w:szCs w:val="21"/>
                <w:lang w:val="hy-AM"/>
              </w:rPr>
              <w:t>.</w:t>
            </w:r>
            <w:r w:rsidRPr="00C8521C">
              <w:rPr>
                <w:rFonts w:ascii="GHEA Grapalat" w:eastAsia="Times New Roman" w:hAnsi="GHEA Grapalat" w:cs="Times New Roman"/>
                <w:color w:val="000000"/>
                <w:sz w:val="21"/>
                <w:szCs w:val="21"/>
                <w:lang w:val="hy-AM"/>
              </w:rPr>
              <w:t>06</w:t>
            </w:r>
            <w:r w:rsidR="00395E3B" w:rsidRPr="00C8521C">
              <w:rPr>
                <w:rFonts w:ascii="GHEA Grapalat" w:eastAsia="Times New Roman" w:hAnsi="GHEA Grapalat" w:cs="Times New Roman"/>
                <w:color w:val="000000"/>
                <w:sz w:val="21"/>
                <w:szCs w:val="21"/>
                <w:lang w:val="hy-AM"/>
              </w:rPr>
              <w:t>.202</w:t>
            </w:r>
            <w:r w:rsidR="00222D7A" w:rsidRPr="00C8521C">
              <w:rPr>
                <w:rFonts w:ascii="GHEA Grapalat" w:eastAsia="Times New Roman" w:hAnsi="GHEA Grapalat" w:cs="Times New Roman"/>
                <w:color w:val="000000"/>
                <w:sz w:val="21"/>
                <w:szCs w:val="21"/>
                <w:lang w:val="hy-AM"/>
              </w:rPr>
              <w:t>1</w:t>
            </w:r>
            <w:r w:rsidR="00BC2E1F" w:rsidRPr="00C8521C">
              <w:rPr>
                <w:rFonts w:ascii="GHEA Grapalat" w:eastAsia="Times New Roman" w:hAnsi="GHEA Grapalat" w:cs="Times New Roman"/>
                <w:color w:val="000000"/>
                <w:sz w:val="21"/>
                <w:szCs w:val="21"/>
                <w:lang w:val="hy-AM"/>
              </w:rPr>
              <w:t>թ.</w:t>
            </w:r>
          </w:p>
        </w:tc>
      </w:tr>
      <w:tr w:rsidR="00BC2E1F" w:rsidRPr="00C8521C" w:rsidTr="0058081E">
        <w:trPr>
          <w:tblCellSpacing w:w="0" w:type="dxa"/>
        </w:trPr>
        <w:tc>
          <w:tcPr>
            <w:tcW w:w="80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2E1F" w:rsidRPr="00C8521C" w:rsidRDefault="00BC2E1F" w:rsidP="007407CC">
            <w:pPr>
              <w:spacing w:after="0" w:line="240" w:lineRule="auto"/>
              <w:rPr>
                <w:rFonts w:ascii="GHEA Grapalat" w:eastAsia="Times New Roman" w:hAnsi="GHEA Grapalat" w:cs="Times New Roman"/>
                <w:color w:val="000000"/>
                <w:sz w:val="21"/>
                <w:szCs w:val="21"/>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hideMark/>
          </w:tcPr>
          <w:p w:rsidR="00BC2E1F" w:rsidRPr="00C8521C" w:rsidRDefault="00BC2E1F" w:rsidP="007407CC">
            <w:pPr>
              <w:spacing w:after="0" w:line="240" w:lineRule="auto"/>
              <w:jc w:val="center"/>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 xml:space="preserve">N </w:t>
            </w:r>
            <w:r w:rsidR="00222D7A" w:rsidRPr="00C8521C">
              <w:rPr>
                <w:rFonts w:ascii="GHEA Grapalat" w:hAnsi="GHEA Grapalat"/>
                <w:lang w:val="hy-AM"/>
              </w:rPr>
              <w:t xml:space="preserve"> </w:t>
            </w:r>
            <w:r w:rsidR="0051048F" w:rsidRPr="00C8521C">
              <w:rPr>
                <w:rFonts w:ascii="GHEA Grapalat" w:eastAsia="Times New Roman" w:hAnsi="GHEA Grapalat" w:cs="Times New Roman"/>
                <w:color w:val="000000"/>
                <w:sz w:val="21"/>
                <w:szCs w:val="21"/>
                <w:lang w:val="hy-AM"/>
              </w:rPr>
              <w:t>01/29/8799-2021</w:t>
            </w:r>
          </w:p>
        </w:tc>
      </w:tr>
      <w:tr w:rsidR="00BC2E1F" w:rsidRPr="003A1319" w:rsidTr="0058081E">
        <w:trPr>
          <w:tblCellSpacing w:w="0" w:type="dxa"/>
        </w:trPr>
        <w:tc>
          <w:tcPr>
            <w:tcW w:w="8095" w:type="dxa"/>
            <w:tcBorders>
              <w:top w:val="outset" w:sz="6" w:space="0" w:color="auto"/>
              <w:left w:val="outset" w:sz="6" w:space="0" w:color="auto"/>
              <w:bottom w:val="outset" w:sz="6" w:space="0" w:color="auto"/>
              <w:right w:val="outset" w:sz="6" w:space="0" w:color="auto"/>
            </w:tcBorders>
            <w:shd w:val="clear" w:color="auto" w:fill="FFFFFF"/>
            <w:hideMark/>
          </w:tcPr>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 xml:space="preserve">Նախագծով առաջարկվում է վերանայել Կորոնավիրուսի տնտեսական հետևանքների չեզոքացման 1-ին միջոցառման շրջանակներում տրամադրվող օժանդակության պայմանները՝ նպատակ ունենալով բարձրացնել դրա արդյունավետությունը շահառուների թիրախային ընտրության և վարկային միջոցների նպատակային օգտագործման մեխանիզմների մշակման միջոցով: </w:t>
            </w: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 xml:space="preserve">Առաջարկվող կարգավորումների կապակցությամբ հայտնում ենք հետևյալը. </w:t>
            </w: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1.</w:t>
            </w:r>
            <w:r w:rsidRPr="00C8521C">
              <w:rPr>
                <w:rFonts w:ascii="GHEA Grapalat" w:eastAsia="Times New Roman" w:hAnsi="GHEA Grapalat" w:cs="Times New Roman"/>
                <w:color w:val="000000"/>
                <w:sz w:val="21"/>
                <w:szCs w:val="21"/>
                <w:lang w:val="hy-AM"/>
              </w:rPr>
              <w:tab/>
              <w:t>Նախագծի 1-ին կետով առաջարկվում է Հայաստանի Հանրապետության կառավարության 26.03.2020թ. N 355-Լ որոշման հավելվածը (այսուհետ՝ Հավելված) շարադրել նոր խմբագրությամբ, որի 3.1 կետով կորոնավիրուսի տնտեսական հետևանքների չեզոքացման առաջին միջոցառման տնտեսարվող է դիտարկվել նաև ՀՀ կամ ԱՀ տարածքում գրանցված և ՀՀ էկոնոմիկայի նախարարի 19.09.2013թ. N 874-Ն հրամանով հաստատված հավելվածի «F41 Շենքերի շինարարություն» ոլորտում փաստացի գործունեություն իրականացնող մասնավոր առևտրային կազմակերպությունը, որն իրականացնում է փաստացի կառուցապատման աշխատանքներ ՀՀ Սյունիքի մարզում։</w:t>
            </w: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ab/>
              <w:t>Այս կապակցությամբ պարզաբանման կարիք ունի, թե ինչով է պայմանավորված որպես միջոցառման շահառու դիտարկելը միայն Սյունիքի մարզում փաստացի կառուցապատման աշխատանքներ իրականացնող կազմակերպություններին, բայց ոչ մյուս ՀՀ մարզերում, քանի որ առաջարկվող փոփոխությամբ անհավասար պայմաններ են ստեղծվում մարզերի միջև:</w:t>
            </w:r>
          </w:p>
          <w:p w:rsidR="00F56E6B" w:rsidRPr="00C8521C" w:rsidRDefault="00F56E6B" w:rsidP="0051048F">
            <w:pPr>
              <w:spacing w:after="0" w:line="240" w:lineRule="auto"/>
              <w:jc w:val="both"/>
              <w:rPr>
                <w:rFonts w:ascii="GHEA Grapalat" w:eastAsia="Times New Roman" w:hAnsi="GHEA Grapalat" w:cs="Times New Roman"/>
                <w:color w:val="000000"/>
                <w:sz w:val="21"/>
                <w:szCs w:val="21"/>
                <w:lang w:val="hy-AM"/>
              </w:rPr>
            </w:pP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2.</w:t>
            </w:r>
            <w:r w:rsidRPr="00C8521C">
              <w:rPr>
                <w:rFonts w:ascii="GHEA Grapalat" w:eastAsia="Times New Roman" w:hAnsi="GHEA Grapalat" w:cs="Times New Roman"/>
                <w:color w:val="000000"/>
                <w:sz w:val="21"/>
                <w:szCs w:val="21"/>
                <w:lang w:val="hy-AM"/>
              </w:rPr>
              <w:tab/>
              <w:t xml:space="preserve">Նախագծի հավելվածի 4-րդ կետի համաձայն՝ օժանդակությունը տրամադրվում է տնտեսավարողներին՝ ՀՀ կամ ԱՀ տարածքում գործող և լիցենզավորված բանկերից կամ վարկային կազմակերպություններից ստացվող նպատակային վարկերի տոկոսադրույքի սուբսիդավորման ձևով: </w:t>
            </w: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 xml:space="preserve">Այս կապակցությամբ լրացուցիչ հիմնավորման կարիք ունի վարկերի տոկոսադրույքների ամբողջական սուբսիդավորումը՝ նկատի ունենալով, որ գործող </w:t>
            </w:r>
            <w:r w:rsidRPr="00C8521C">
              <w:rPr>
                <w:rFonts w:ascii="GHEA Grapalat" w:eastAsia="Times New Roman" w:hAnsi="GHEA Grapalat" w:cs="Times New Roman"/>
                <w:color w:val="000000"/>
                <w:sz w:val="21"/>
                <w:szCs w:val="21"/>
                <w:lang w:val="hy-AM"/>
              </w:rPr>
              <w:lastRenderedPageBreak/>
              <w:t>կարգով վարկերի տոկոսադրույքները ոչ բոլոր դեպքերում են ամբողջությամբ սուբսիդավորվում և տարանջատված են ըստ վարկի նպատակի և դրանց համապատասխան սուբսիդավորվող տոկոսադրույքների մեծությունների:</w:t>
            </w:r>
          </w:p>
          <w:p w:rsidR="00F56E6B" w:rsidRPr="00C8521C" w:rsidRDefault="00F56E6B" w:rsidP="0051048F">
            <w:pPr>
              <w:spacing w:after="0" w:line="240" w:lineRule="auto"/>
              <w:jc w:val="both"/>
              <w:rPr>
                <w:rFonts w:ascii="GHEA Grapalat" w:eastAsia="Times New Roman" w:hAnsi="GHEA Grapalat" w:cs="Times New Roman"/>
                <w:color w:val="000000"/>
                <w:sz w:val="21"/>
                <w:szCs w:val="21"/>
                <w:lang w:val="hy-AM"/>
              </w:rPr>
            </w:pPr>
          </w:p>
          <w:p w:rsidR="00F56E6B" w:rsidRPr="00C8521C" w:rsidRDefault="00F56E6B" w:rsidP="0051048F">
            <w:pPr>
              <w:spacing w:after="0" w:line="240" w:lineRule="auto"/>
              <w:jc w:val="both"/>
              <w:rPr>
                <w:rFonts w:ascii="GHEA Grapalat" w:eastAsia="Times New Roman" w:hAnsi="GHEA Grapalat" w:cs="Times New Roman"/>
                <w:color w:val="000000"/>
                <w:sz w:val="21"/>
                <w:szCs w:val="21"/>
                <w:lang w:val="hy-AM"/>
              </w:rPr>
            </w:pPr>
          </w:p>
          <w:p w:rsidR="00F56E6B" w:rsidRPr="00C8521C" w:rsidRDefault="00F56E6B" w:rsidP="0051048F">
            <w:pPr>
              <w:spacing w:after="0" w:line="240" w:lineRule="auto"/>
              <w:jc w:val="both"/>
              <w:rPr>
                <w:rFonts w:ascii="GHEA Grapalat" w:eastAsia="Times New Roman" w:hAnsi="GHEA Grapalat" w:cs="Times New Roman"/>
                <w:color w:val="000000"/>
                <w:sz w:val="21"/>
                <w:szCs w:val="21"/>
                <w:lang w:val="hy-AM"/>
              </w:rPr>
            </w:pPr>
          </w:p>
          <w:p w:rsidR="00F56E6B" w:rsidRPr="00C8521C" w:rsidRDefault="00F56E6B" w:rsidP="0051048F">
            <w:pPr>
              <w:spacing w:after="0" w:line="240" w:lineRule="auto"/>
              <w:jc w:val="both"/>
              <w:rPr>
                <w:rFonts w:ascii="GHEA Grapalat" w:eastAsia="Times New Roman" w:hAnsi="GHEA Grapalat" w:cs="Times New Roman"/>
                <w:color w:val="000000"/>
                <w:sz w:val="21"/>
                <w:szCs w:val="21"/>
                <w:lang w:val="hy-AM"/>
              </w:rPr>
            </w:pPr>
          </w:p>
          <w:p w:rsidR="00F56E6B" w:rsidRPr="00C8521C" w:rsidRDefault="00F56E6B" w:rsidP="0051048F">
            <w:pPr>
              <w:spacing w:after="0" w:line="240" w:lineRule="auto"/>
              <w:jc w:val="both"/>
              <w:rPr>
                <w:rFonts w:ascii="GHEA Grapalat" w:eastAsia="Times New Roman" w:hAnsi="GHEA Grapalat" w:cs="Times New Roman"/>
                <w:color w:val="000000"/>
                <w:sz w:val="21"/>
                <w:szCs w:val="21"/>
                <w:lang w:val="hy-AM"/>
              </w:rPr>
            </w:pPr>
          </w:p>
          <w:p w:rsidR="00F56E6B" w:rsidRDefault="00F56E6B" w:rsidP="0051048F">
            <w:pPr>
              <w:spacing w:after="0" w:line="240" w:lineRule="auto"/>
              <w:jc w:val="both"/>
              <w:rPr>
                <w:rFonts w:ascii="GHEA Grapalat" w:eastAsia="Times New Roman" w:hAnsi="GHEA Grapalat" w:cs="Times New Roman"/>
                <w:color w:val="000000"/>
                <w:sz w:val="21"/>
                <w:szCs w:val="21"/>
                <w:lang w:val="hy-AM"/>
              </w:rPr>
            </w:pPr>
          </w:p>
          <w:p w:rsidR="00C8521C" w:rsidRDefault="00C8521C" w:rsidP="0051048F">
            <w:pPr>
              <w:spacing w:after="0" w:line="240" w:lineRule="auto"/>
              <w:jc w:val="both"/>
              <w:rPr>
                <w:rFonts w:ascii="GHEA Grapalat" w:eastAsia="Times New Roman" w:hAnsi="GHEA Grapalat" w:cs="Times New Roman"/>
                <w:color w:val="000000"/>
                <w:sz w:val="21"/>
                <w:szCs w:val="21"/>
                <w:lang w:val="hy-AM"/>
              </w:rPr>
            </w:pPr>
          </w:p>
          <w:p w:rsidR="00C8521C" w:rsidRDefault="00C8521C" w:rsidP="0051048F">
            <w:pPr>
              <w:spacing w:after="0" w:line="240" w:lineRule="auto"/>
              <w:jc w:val="both"/>
              <w:rPr>
                <w:rFonts w:ascii="GHEA Grapalat" w:eastAsia="Times New Roman" w:hAnsi="GHEA Grapalat" w:cs="Times New Roman"/>
                <w:color w:val="000000"/>
                <w:sz w:val="21"/>
                <w:szCs w:val="21"/>
                <w:lang w:val="hy-AM"/>
              </w:rPr>
            </w:pP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3.</w:t>
            </w:r>
            <w:r w:rsidRPr="00C8521C">
              <w:rPr>
                <w:rFonts w:ascii="GHEA Grapalat" w:eastAsia="Times New Roman" w:hAnsi="GHEA Grapalat" w:cs="Times New Roman"/>
                <w:color w:val="000000"/>
                <w:sz w:val="21"/>
                <w:szCs w:val="21"/>
                <w:lang w:val="hy-AM"/>
              </w:rPr>
              <w:tab/>
              <w:t>Նախագծի հավելվածի 11-րդ կետով սահմանվում է, որ օժանդակություն ստացած տնտեսավարողները վարկի ստացման օրվանից 90–օրյա ժամկետում վերակազմակերպվում են բաժնետիրական ընկերության և ֆինանսական կազմակերպություն են ներկայացնում Կորպորատիվ կառավարման պրակտիկայի վերլուծության ամփոփ հաշվետվություն՝ ներառյալ կորպորատիվ կառավարման համակարգի կատարելագործման ծրագիրը և իրականացված աշխատանքները:</w:t>
            </w:r>
          </w:p>
          <w:p w:rsidR="0051048F"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 xml:space="preserve">Նշվածի համատեքստում նպատակահարմար ենք համարում սահմանել նաև այդ հաշվետվության որևէ ձևաչափ և/կամ այն կազմելու ուղեցույց: Դա թույլ կտա տնտեսավարողներին ցանկության դեպքում ինքնուրույն պատրաստել և ներկայացնել անհրաժեշտ փաստաթղթերը՝ պարտադրված չլինելով դիմելու համապատասխան փորձագետների ծառայություններին (ինչն ինքնին լրացուցիչ ծախսեր է ենթադրում): </w:t>
            </w:r>
          </w:p>
          <w:p w:rsidR="00432FEF" w:rsidRDefault="00432FEF" w:rsidP="0051048F">
            <w:pPr>
              <w:spacing w:after="0" w:line="240" w:lineRule="auto"/>
              <w:jc w:val="both"/>
              <w:rPr>
                <w:rFonts w:ascii="GHEA Grapalat" w:eastAsia="Times New Roman" w:hAnsi="GHEA Grapalat" w:cs="Times New Roman"/>
                <w:color w:val="000000"/>
                <w:sz w:val="21"/>
                <w:szCs w:val="21"/>
                <w:lang w:val="hy-AM"/>
              </w:rPr>
            </w:pP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4.</w:t>
            </w:r>
            <w:r w:rsidRPr="00C8521C">
              <w:rPr>
                <w:rFonts w:ascii="GHEA Grapalat" w:eastAsia="Times New Roman" w:hAnsi="GHEA Grapalat" w:cs="Times New Roman"/>
                <w:color w:val="000000"/>
                <w:sz w:val="21"/>
                <w:szCs w:val="21"/>
                <w:lang w:val="hy-AM"/>
              </w:rPr>
              <w:tab/>
              <w:t xml:space="preserve">Նախագծի հավելվածի 12-րդ կետի համաձայն՝ սահմանված պայմանները չկատարելու դեպքում տվյալ տնտեսավարողին տրամադրված վարկի տոկոսի սուբսիդավորման գործընթացը դադարեցվում է: Այս կապակցությամբ առաջարկում ենք նույն կետով ամրագրել նաև արդեն իսկ վճարված սուբսիդավորման գումարները վերադարձնելու պարտավորություն, ինչը կնվազեցնի չարաշահումների հնարավորությունները՝ հատկապես self-selection մեխանիզմի կիրառման պարագայում: </w:t>
            </w:r>
          </w:p>
          <w:p w:rsidR="00C8521C" w:rsidRDefault="00C8521C" w:rsidP="0051048F">
            <w:pPr>
              <w:spacing w:after="0" w:line="240" w:lineRule="auto"/>
              <w:jc w:val="both"/>
              <w:rPr>
                <w:rFonts w:ascii="GHEA Grapalat" w:eastAsia="Times New Roman" w:hAnsi="GHEA Grapalat" w:cs="Times New Roman"/>
                <w:color w:val="000000"/>
                <w:sz w:val="21"/>
                <w:szCs w:val="21"/>
                <w:lang w:val="hy-AM"/>
              </w:rPr>
            </w:pP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5.</w:t>
            </w:r>
            <w:r w:rsidRPr="00C8521C">
              <w:rPr>
                <w:rFonts w:ascii="GHEA Grapalat" w:eastAsia="Times New Roman" w:hAnsi="GHEA Grapalat" w:cs="Times New Roman"/>
                <w:color w:val="000000"/>
                <w:sz w:val="21"/>
                <w:szCs w:val="21"/>
                <w:lang w:val="hy-AM"/>
              </w:rPr>
              <w:tab/>
              <w:t xml:space="preserve">Նախագծին կից հիմնավորման համաձայն՝ Նախագծի ընդունման կապակցությամբ պետական բյուջեից նախատեսվող միջոցներն ընդգրկված են 2021 թվականի ՀՀ պետական բյուջեում, ինչպես նաև 2022-2024 թվականների </w:t>
            </w:r>
            <w:r w:rsidRPr="00C8521C">
              <w:rPr>
                <w:rFonts w:ascii="GHEA Grapalat" w:eastAsia="Times New Roman" w:hAnsi="GHEA Grapalat" w:cs="Times New Roman"/>
                <w:color w:val="000000"/>
                <w:sz w:val="21"/>
                <w:szCs w:val="21"/>
                <w:lang w:val="hy-AM"/>
              </w:rPr>
              <w:lastRenderedPageBreak/>
              <w:t xml:space="preserve">պետական միջնաժամկետ ծախսերի ծրագրի նախագծում։ </w:t>
            </w:r>
          </w:p>
          <w:p w:rsidR="0051048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Այս կապակցությամբ հարկ է նշել, որ ՀՀ էկոնոմիկայի նախարարության կողմից շրջանառվում են նախագծեր ՀՀ 2021թ. պետական բյուջեով կորոնավիրուսի տնտեսական հետևանքների չեզոքացման առաջին միջոցառման համար լրացուցիչ միջոցներ նախատեսելու նպատակով, իսկ ՀՀ էկոնոմիկայի նախարարության կողմից ներկայացված 2022-2024թթ. ՄԺԾԾ նախագծի հայտը, իրավական առումով, հիմք չէ ֆինանսական միջոցներ նախատեսված լինելու համար: Հետևաբար առաջարկում ենք ներկայացնել Նախագծի ընդունման պարագայում վերջինիս ազդեցությունը ՀՀ պետական բյուջեի վրա: Ընդ որում, եթե այն կհանգեցնի ՀՀ պետական բյուջեի ծախսերի ավելացմանը, ապա առաջարկում ենք զերծ մնալ նոր նախաձեռնությունով հանդես գալուց:</w:t>
            </w:r>
          </w:p>
          <w:p w:rsidR="00367EA6" w:rsidRPr="00C8521C" w:rsidRDefault="00367EA6" w:rsidP="0051048F">
            <w:pPr>
              <w:spacing w:after="0" w:line="240" w:lineRule="auto"/>
              <w:jc w:val="both"/>
              <w:rPr>
                <w:rFonts w:ascii="GHEA Grapalat" w:eastAsia="Times New Roman" w:hAnsi="GHEA Grapalat" w:cs="Times New Roman"/>
                <w:color w:val="000000"/>
                <w:sz w:val="21"/>
                <w:szCs w:val="21"/>
                <w:lang w:val="hy-AM"/>
              </w:rPr>
            </w:pPr>
          </w:p>
          <w:p w:rsidR="00674F0C" w:rsidRDefault="00674F0C" w:rsidP="0051048F">
            <w:pPr>
              <w:spacing w:after="0" w:line="240" w:lineRule="auto"/>
              <w:jc w:val="both"/>
              <w:rPr>
                <w:rFonts w:ascii="GHEA Grapalat" w:eastAsia="Times New Roman" w:hAnsi="GHEA Grapalat" w:cs="Times New Roman"/>
                <w:color w:val="000000"/>
                <w:sz w:val="21"/>
                <w:szCs w:val="21"/>
                <w:lang w:val="hy-AM"/>
              </w:rPr>
            </w:pPr>
          </w:p>
          <w:p w:rsidR="00C8521C" w:rsidRDefault="00C8521C" w:rsidP="0051048F">
            <w:pPr>
              <w:spacing w:after="0" w:line="240" w:lineRule="auto"/>
              <w:jc w:val="both"/>
              <w:rPr>
                <w:rFonts w:ascii="GHEA Grapalat" w:eastAsia="Times New Roman" w:hAnsi="GHEA Grapalat" w:cs="Times New Roman"/>
                <w:color w:val="000000"/>
                <w:sz w:val="21"/>
                <w:szCs w:val="21"/>
                <w:lang w:val="hy-AM"/>
              </w:rPr>
            </w:pPr>
          </w:p>
          <w:p w:rsidR="00C8521C" w:rsidRPr="00C8521C" w:rsidRDefault="00C8521C" w:rsidP="0051048F">
            <w:pPr>
              <w:spacing w:after="0" w:line="240" w:lineRule="auto"/>
              <w:jc w:val="both"/>
              <w:rPr>
                <w:rFonts w:ascii="GHEA Grapalat" w:eastAsia="Times New Roman" w:hAnsi="GHEA Grapalat" w:cs="Times New Roman"/>
                <w:color w:val="000000"/>
                <w:sz w:val="21"/>
                <w:szCs w:val="21"/>
                <w:lang w:val="hy-AM"/>
              </w:rPr>
            </w:pPr>
          </w:p>
          <w:p w:rsidR="00674F0C" w:rsidRDefault="00674F0C" w:rsidP="0051048F">
            <w:pPr>
              <w:spacing w:after="0" w:line="240" w:lineRule="auto"/>
              <w:jc w:val="both"/>
              <w:rPr>
                <w:rFonts w:ascii="GHEA Grapalat" w:eastAsia="Times New Roman" w:hAnsi="GHEA Grapalat" w:cs="Times New Roman"/>
                <w:color w:val="000000"/>
                <w:sz w:val="21"/>
                <w:szCs w:val="21"/>
                <w:lang w:val="hy-AM"/>
              </w:rPr>
            </w:pPr>
          </w:p>
          <w:p w:rsidR="00C8521C" w:rsidRDefault="00C8521C" w:rsidP="0051048F">
            <w:pPr>
              <w:spacing w:after="0" w:line="240" w:lineRule="auto"/>
              <w:jc w:val="both"/>
              <w:rPr>
                <w:rFonts w:ascii="GHEA Grapalat" w:eastAsia="Times New Roman" w:hAnsi="GHEA Grapalat" w:cs="Times New Roman"/>
                <w:color w:val="000000"/>
                <w:sz w:val="21"/>
                <w:szCs w:val="21"/>
                <w:lang w:val="hy-AM"/>
              </w:rPr>
            </w:pPr>
          </w:p>
          <w:p w:rsidR="001A21C6" w:rsidRDefault="001A21C6" w:rsidP="0051048F">
            <w:pPr>
              <w:spacing w:after="0" w:line="240" w:lineRule="auto"/>
              <w:jc w:val="both"/>
              <w:rPr>
                <w:rFonts w:ascii="GHEA Grapalat" w:eastAsia="Times New Roman" w:hAnsi="GHEA Grapalat" w:cs="Times New Roman"/>
                <w:color w:val="000000"/>
                <w:sz w:val="21"/>
                <w:szCs w:val="21"/>
                <w:lang w:val="hy-AM"/>
              </w:rPr>
            </w:pPr>
          </w:p>
          <w:p w:rsidR="00BC2E1F" w:rsidRPr="00C8521C" w:rsidRDefault="0051048F" w:rsidP="0051048F">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6.</w:t>
            </w:r>
            <w:r w:rsidRPr="00C8521C">
              <w:rPr>
                <w:rFonts w:ascii="GHEA Grapalat" w:eastAsia="Times New Roman" w:hAnsi="GHEA Grapalat" w:cs="Times New Roman"/>
                <w:color w:val="000000"/>
                <w:sz w:val="21"/>
                <w:szCs w:val="21"/>
                <w:lang w:val="hy-AM"/>
              </w:rPr>
              <w:tab/>
              <w:t>Հարկ է նշել, որ կորոնավիրուսի հետևանքով տնտեսության ակտիվության անկման արդյունքում, երբ տնտեսության որոշ ոլորտներ կանգնած էին ֆինանսական ճգնաժամի առջև, ՀՀ կառավարության կողմից օժանդակության մի շարք միջոցառումների շարքում հաստատվել էր նաև առաջին միջոցառումը, որով օժանդակություն էր տրամադրվում առանձին տնտեսավարողներին՝ մեղմելու կորոնավիրուսի տարածման հետևանքով տնտեսավարողների մոտ կանխատեսվող ընթացիկ իրացվելիության հետ կապված ռիսկերը: Այս համատեքստում լրացուցիչ հիմնավորման կարիք ունի առաջարկվող փոփոխությունները կորոնավիրուսի տնտեսական հետևանքների հակազդման ծրագրերի հետ կապելը:</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51048F" w:rsidRPr="00C8521C" w:rsidRDefault="0051048F" w:rsidP="00F56E6B">
            <w:pPr>
              <w:spacing w:after="0" w:line="240" w:lineRule="auto"/>
              <w:jc w:val="both"/>
              <w:rPr>
                <w:rStyle w:val="Strong"/>
                <w:rFonts w:ascii="GHEA Grapalat" w:hAnsi="GHEA Grapalat"/>
                <w:color w:val="000000"/>
                <w:sz w:val="21"/>
                <w:szCs w:val="21"/>
                <w:shd w:val="clear" w:color="auto" w:fill="FFFFFF"/>
                <w:lang w:val="hy-AM"/>
              </w:rPr>
            </w:pPr>
          </w:p>
          <w:p w:rsidR="0051048F" w:rsidRPr="00C8521C" w:rsidRDefault="0051048F" w:rsidP="00F56E6B">
            <w:pPr>
              <w:spacing w:after="0" w:line="240" w:lineRule="auto"/>
              <w:jc w:val="both"/>
              <w:rPr>
                <w:rStyle w:val="Strong"/>
                <w:rFonts w:ascii="GHEA Grapalat" w:hAnsi="GHEA Grapalat"/>
                <w:color w:val="000000"/>
                <w:sz w:val="21"/>
                <w:szCs w:val="21"/>
                <w:shd w:val="clear" w:color="auto" w:fill="FFFFFF"/>
                <w:lang w:val="hy-AM"/>
              </w:rPr>
            </w:pPr>
          </w:p>
          <w:p w:rsidR="0051048F" w:rsidRPr="00C8521C" w:rsidRDefault="0051048F" w:rsidP="00F56E6B">
            <w:pPr>
              <w:spacing w:after="0" w:line="240" w:lineRule="auto"/>
              <w:jc w:val="both"/>
              <w:rPr>
                <w:rStyle w:val="Strong"/>
                <w:rFonts w:ascii="GHEA Grapalat" w:hAnsi="GHEA Grapalat"/>
                <w:color w:val="000000"/>
                <w:sz w:val="21"/>
                <w:szCs w:val="21"/>
                <w:shd w:val="clear" w:color="auto" w:fill="FFFFFF"/>
                <w:lang w:val="hy-AM"/>
              </w:rPr>
            </w:pPr>
          </w:p>
          <w:p w:rsidR="0051048F" w:rsidRPr="00C8521C" w:rsidRDefault="0051048F" w:rsidP="00F56E6B">
            <w:pPr>
              <w:spacing w:after="0" w:line="240" w:lineRule="auto"/>
              <w:jc w:val="both"/>
              <w:rPr>
                <w:rStyle w:val="Strong"/>
                <w:rFonts w:ascii="GHEA Grapalat" w:hAnsi="GHEA Grapalat"/>
                <w:color w:val="000000"/>
                <w:sz w:val="21"/>
                <w:szCs w:val="21"/>
                <w:shd w:val="clear" w:color="auto" w:fill="FFFFFF"/>
                <w:lang w:val="hy-AM"/>
              </w:rPr>
            </w:pPr>
          </w:p>
          <w:p w:rsidR="0051048F" w:rsidRPr="00C8521C" w:rsidRDefault="0051048F" w:rsidP="00F56E6B">
            <w:pPr>
              <w:spacing w:after="0" w:line="240" w:lineRule="auto"/>
              <w:jc w:val="both"/>
              <w:rPr>
                <w:rStyle w:val="Strong"/>
                <w:rFonts w:ascii="GHEA Grapalat" w:hAnsi="GHEA Grapalat"/>
                <w:color w:val="000000"/>
                <w:sz w:val="21"/>
                <w:szCs w:val="21"/>
                <w:shd w:val="clear" w:color="auto" w:fill="FFFFFF"/>
                <w:lang w:val="hy-AM"/>
              </w:rPr>
            </w:pPr>
          </w:p>
          <w:p w:rsidR="0051048F" w:rsidRPr="00C8521C" w:rsidRDefault="0051048F" w:rsidP="00F56E6B">
            <w:pPr>
              <w:spacing w:after="0" w:line="240" w:lineRule="auto"/>
              <w:jc w:val="both"/>
              <w:rPr>
                <w:rStyle w:val="Strong"/>
                <w:rFonts w:ascii="GHEA Grapalat" w:hAnsi="GHEA Grapalat"/>
                <w:color w:val="000000"/>
                <w:sz w:val="21"/>
                <w:szCs w:val="21"/>
                <w:shd w:val="clear" w:color="auto" w:fill="FFFFFF"/>
                <w:lang w:val="hy-AM"/>
              </w:rPr>
            </w:pPr>
          </w:p>
          <w:p w:rsidR="00BC2E1F" w:rsidRPr="00C8521C" w:rsidRDefault="007407CC" w:rsidP="00F56E6B">
            <w:pPr>
              <w:spacing w:after="0" w:line="240" w:lineRule="auto"/>
              <w:jc w:val="both"/>
              <w:rPr>
                <w:rFonts w:ascii="GHEA Grapalat" w:eastAsia="Times New Roman" w:hAnsi="GHEA Grapalat" w:cs="Times New Roman"/>
                <w:color w:val="000000"/>
                <w:sz w:val="21"/>
                <w:szCs w:val="21"/>
                <w:lang w:val="hy-AM"/>
              </w:rPr>
            </w:pPr>
            <w:r w:rsidRPr="00C8521C">
              <w:rPr>
                <w:rStyle w:val="Strong"/>
                <w:rFonts w:ascii="GHEA Grapalat" w:hAnsi="GHEA Grapalat"/>
                <w:color w:val="000000"/>
                <w:sz w:val="21"/>
                <w:szCs w:val="21"/>
                <w:shd w:val="clear" w:color="auto" w:fill="FFFFFF"/>
                <w:lang w:val="hy-AM"/>
              </w:rPr>
              <w:t>Ընդունվել է</w:t>
            </w:r>
          </w:p>
          <w:p w:rsidR="00F56E6B" w:rsidRPr="00C8521C" w:rsidRDefault="0051048F" w:rsidP="00F56E6B">
            <w:pPr>
              <w:spacing w:after="0" w:line="240" w:lineRule="auto"/>
              <w:jc w:val="both"/>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Հիմնավորման մեջ կատարվել է համ</w:t>
            </w:r>
            <w:r w:rsidR="00E46553" w:rsidRPr="00C8521C">
              <w:rPr>
                <w:rFonts w:ascii="GHEA Grapalat" w:eastAsia="Times New Roman" w:hAnsi="GHEA Grapalat" w:cs="Times New Roman"/>
                <w:color w:val="000000"/>
                <w:sz w:val="21"/>
                <w:szCs w:val="21"/>
                <w:lang w:val="hy-AM"/>
              </w:rPr>
              <w:t>ապատասխան լրացում, մասնավորապես նշվել է, որ սույն փոփոխության</w:t>
            </w:r>
            <w:r w:rsidR="00E46553" w:rsidRPr="00C8521C">
              <w:rPr>
                <w:rFonts w:ascii="GHEA Grapalat" w:hAnsi="GHEA Grapalat"/>
                <w:lang w:val="hy-AM"/>
              </w:rPr>
              <w:t xml:space="preserve"> </w:t>
            </w:r>
            <w:r w:rsidR="00E46553" w:rsidRPr="00C8521C">
              <w:rPr>
                <w:rFonts w:ascii="GHEA Grapalat" w:eastAsia="Times New Roman" w:hAnsi="GHEA Grapalat" w:cs="Times New Roman"/>
                <w:color w:val="000000"/>
                <w:sz w:val="21"/>
                <w:szCs w:val="21"/>
                <w:lang w:val="hy-AM"/>
              </w:rPr>
              <w:t>անհրաժեշտությունը պայմանավորված է Սյունիքի մարզում կառուցապատում իրականացնող տնտեսավարողների կողմից ՀՀ էկոնոմիկայի նախարարություն ներկայացված խնդիրների լուծմամբ՝ մասնավորապես կորոնավիրուսի հետևանքով առաջացած և ռազմական դրության պատճառով առավել ակնհայտ դարձած՝ տնտեսական բնականոն գործունեությանը վերադառնալու և ֆինանսական դժվարությունների հետ կապված։</w:t>
            </w:r>
          </w:p>
          <w:p w:rsidR="0058081E" w:rsidRPr="00C8521C" w:rsidRDefault="0058081E" w:rsidP="00F56E6B">
            <w:pPr>
              <w:spacing w:after="0" w:line="240" w:lineRule="auto"/>
              <w:jc w:val="both"/>
              <w:rPr>
                <w:rStyle w:val="Strong"/>
                <w:rFonts w:ascii="GHEA Grapalat" w:hAnsi="GHEA Grapalat"/>
                <w:color w:val="000000"/>
                <w:sz w:val="21"/>
                <w:szCs w:val="21"/>
                <w:shd w:val="clear" w:color="auto" w:fill="FFFFFF"/>
                <w:lang w:val="hy-AM"/>
              </w:rPr>
            </w:pPr>
          </w:p>
          <w:p w:rsidR="00F56E6B" w:rsidRPr="00C8521C" w:rsidRDefault="00F56E6B" w:rsidP="00F56E6B">
            <w:pPr>
              <w:spacing w:after="0" w:line="240" w:lineRule="auto"/>
              <w:jc w:val="both"/>
              <w:rPr>
                <w:rFonts w:ascii="GHEA Grapalat" w:eastAsia="Times New Roman" w:hAnsi="GHEA Grapalat" w:cs="Times New Roman"/>
                <w:color w:val="000000"/>
                <w:sz w:val="21"/>
                <w:szCs w:val="21"/>
                <w:lang w:val="hy-AM"/>
              </w:rPr>
            </w:pPr>
            <w:r w:rsidRPr="00C8521C">
              <w:rPr>
                <w:rStyle w:val="Strong"/>
                <w:rFonts w:ascii="GHEA Grapalat" w:hAnsi="GHEA Grapalat"/>
                <w:color w:val="000000"/>
                <w:sz w:val="21"/>
                <w:szCs w:val="21"/>
                <w:shd w:val="clear" w:color="auto" w:fill="FFFFFF"/>
                <w:lang w:val="hy-AM"/>
              </w:rPr>
              <w:t>Ընդունվել է</w:t>
            </w:r>
          </w:p>
          <w:p w:rsidR="0051048F" w:rsidRPr="00C8521C" w:rsidRDefault="00F56E6B" w:rsidP="00F56E6B">
            <w:pPr>
              <w:jc w:val="both"/>
              <w:rPr>
                <w:rFonts w:ascii="GHEA Grapalat" w:eastAsia="Times New Roman" w:hAnsi="GHEA Grapalat" w:cs="Times New Roman"/>
                <w:sz w:val="21"/>
                <w:szCs w:val="21"/>
                <w:lang w:val="hy-AM"/>
              </w:rPr>
            </w:pPr>
            <w:r w:rsidRPr="00C8521C">
              <w:rPr>
                <w:rFonts w:ascii="GHEA Grapalat" w:eastAsia="Times New Roman" w:hAnsi="GHEA Grapalat" w:cs="Times New Roman"/>
                <w:color w:val="000000"/>
                <w:sz w:val="21"/>
                <w:szCs w:val="21"/>
                <w:lang w:val="hy-AM"/>
              </w:rPr>
              <w:t>Հիմնավորման մեջ կատարվել է համապատասխան լրացում, մասնավորապես՝ հ</w:t>
            </w:r>
            <w:r w:rsidRPr="00C8521C">
              <w:rPr>
                <w:rFonts w:ascii="GHEA Grapalat" w:eastAsia="Times New Roman" w:hAnsi="GHEA Grapalat" w:cs="Times New Roman"/>
                <w:sz w:val="21"/>
                <w:szCs w:val="21"/>
                <w:lang w:val="hy-AM"/>
              </w:rPr>
              <w:t xml:space="preserve">աշվի առնելով, որ գործող կարգավորմամբ սուբսիդավորումը իրականացվում է 24-48 ամիսների համար, ինչպես </w:t>
            </w:r>
            <w:r w:rsidRPr="00C8521C">
              <w:rPr>
                <w:rFonts w:ascii="GHEA Grapalat" w:eastAsia="Times New Roman" w:hAnsi="GHEA Grapalat" w:cs="Times New Roman"/>
                <w:sz w:val="21"/>
                <w:szCs w:val="21"/>
                <w:lang w:val="hy-AM"/>
              </w:rPr>
              <w:lastRenderedPageBreak/>
              <w:t>նաև հիմք ընդունելով փոփոխությունների այն տրամաբանությամբ իրականացումը, որի չի հանգեցնի տնտեսավարողների համար գործող պայմանների կտրուկ վատթարացման՝  նախատեսվում է սուբսիդավորման ժամկետի կրճատում, փոխարենը՝ սուբսիդավորման չափի ավելացման հնարավորության ստեղծմամբ, որն ընդհանուր առմամբ կապահովի օժանդակության տրամադրման հավասարակշված մոտեցում։</w:t>
            </w:r>
          </w:p>
          <w:p w:rsidR="00F56E6B" w:rsidRPr="00C8521C" w:rsidRDefault="0058081E" w:rsidP="0058081E">
            <w:pPr>
              <w:spacing w:after="0"/>
              <w:contextualSpacing/>
              <w:jc w:val="both"/>
              <w:rPr>
                <w:rFonts w:ascii="GHEA Grapalat" w:eastAsia="Times New Roman" w:hAnsi="GHEA Grapalat" w:cs="Times New Roman"/>
                <w:b/>
                <w:sz w:val="21"/>
                <w:szCs w:val="21"/>
                <w:lang w:val="hy-AM"/>
              </w:rPr>
            </w:pPr>
            <w:r w:rsidRPr="00C8521C">
              <w:rPr>
                <w:rFonts w:ascii="GHEA Grapalat" w:eastAsia="Times New Roman" w:hAnsi="GHEA Grapalat" w:cs="Times New Roman"/>
                <w:b/>
                <w:sz w:val="21"/>
                <w:szCs w:val="21"/>
                <w:lang w:val="hy-AM"/>
              </w:rPr>
              <w:t>Ը</w:t>
            </w:r>
            <w:r w:rsidR="00F56E6B" w:rsidRPr="00C8521C">
              <w:rPr>
                <w:rFonts w:ascii="GHEA Grapalat" w:eastAsia="Times New Roman" w:hAnsi="GHEA Grapalat" w:cs="Times New Roman"/>
                <w:b/>
                <w:sz w:val="21"/>
                <w:szCs w:val="21"/>
                <w:lang w:val="hy-AM"/>
              </w:rPr>
              <w:t>նդունվել</w:t>
            </w:r>
            <w:r w:rsidRPr="00C8521C">
              <w:rPr>
                <w:rFonts w:ascii="GHEA Grapalat" w:eastAsia="Times New Roman" w:hAnsi="GHEA Grapalat" w:cs="Times New Roman"/>
                <w:b/>
                <w:sz w:val="21"/>
                <w:szCs w:val="21"/>
                <w:lang w:val="hy-AM"/>
              </w:rPr>
              <w:t xml:space="preserve"> է մասնակի</w:t>
            </w:r>
          </w:p>
          <w:p w:rsidR="00F56E6B" w:rsidRPr="00C8521C" w:rsidRDefault="00F56E6B" w:rsidP="0058081E">
            <w:pPr>
              <w:spacing w:after="0"/>
              <w:contextualSpacing/>
              <w:jc w:val="both"/>
              <w:rPr>
                <w:rFonts w:ascii="GHEA Grapalat" w:eastAsia="Times New Roman" w:hAnsi="GHEA Grapalat" w:cs="Times New Roman"/>
                <w:sz w:val="21"/>
                <w:szCs w:val="21"/>
                <w:lang w:val="hy-AM"/>
              </w:rPr>
            </w:pPr>
            <w:r w:rsidRPr="00C8521C">
              <w:rPr>
                <w:rFonts w:ascii="GHEA Grapalat" w:eastAsia="Times New Roman" w:hAnsi="GHEA Grapalat" w:cs="Times New Roman"/>
                <w:sz w:val="21"/>
                <w:szCs w:val="21"/>
                <w:lang w:val="hy-AM"/>
              </w:rPr>
              <w:t>Նշված կետով ներկայացված դրույթի հիմնական մոտեցումները մշակվել են Կորպորատիվ կառավարման կենտրոնի հետ իրականացված աշխատանքների արդյունքում</w:t>
            </w:r>
            <w:r w:rsidR="0058081E" w:rsidRPr="00C8521C">
              <w:rPr>
                <w:rFonts w:ascii="GHEA Grapalat" w:eastAsia="Times New Roman" w:hAnsi="GHEA Grapalat" w:cs="Times New Roman"/>
                <w:sz w:val="21"/>
                <w:szCs w:val="21"/>
                <w:lang w:val="hy-AM"/>
              </w:rPr>
              <w:t>։ Կքննարկվի ներկայացված առաջարկները Որոշման նախագծի 3-րդ կետով սահմանված ՀՀ էկոնոմիկայի նախարարի համապատսխան հրամանում ներառելու հնարավորությունը։</w:t>
            </w:r>
          </w:p>
          <w:p w:rsidR="0058081E" w:rsidRDefault="0058081E" w:rsidP="00F56E6B">
            <w:pPr>
              <w:jc w:val="both"/>
              <w:rPr>
                <w:rFonts w:ascii="GHEA Grapalat" w:eastAsia="Times New Roman" w:hAnsi="GHEA Grapalat" w:cs="Times New Roman"/>
                <w:sz w:val="21"/>
                <w:szCs w:val="21"/>
                <w:lang w:val="hy-AM"/>
              </w:rPr>
            </w:pPr>
          </w:p>
          <w:p w:rsidR="00432FEF" w:rsidRPr="00C8521C" w:rsidRDefault="00432FEF" w:rsidP="00F56E6B">
            <w:pPr>
              <w:jc w:val="both"/>
              <w:rPr>
                <w:rFonts w:ascii="GHEA Grapalat" w:eastAsia="Times New Roman" w:hAnsi="GHEA Grapalat" w:cs="Times New Roman"/>
                <w:sz w:val="21"/>
                <w:szCs w:val="21"/>
                <w:lang w:val="hy-AM"/>
              </w:rPr>
            </w:pPr>
          </w:p>
          <w:p w:rsidR="0058081E" w:rsidRPr="00C8521C" w:rsidRDefault="0058081E" w:rsidP="0058081E">
            <w:pPr>
              <w:spacing w:after="0" w:line="240" w:lineRule="auto"/>
              <w:jc w:val="both"/>
              <w:rPr>
                <w:rFonts w:ascii="GHEA Grapalat" w:eastAsia="Times New Roman" w:hAnsi="GHEA Grapalat" w:cs="Times New Roman"/>
                <w:color w:val="000000"/>
                <w:sz w:val="21"/>
                <w:szCs w:val="21"/>
                <w:lang w:val="hy-AM"/>
              </w:rPr>
            </w:pPr>
            <w:r w:rsidRPr="00C8521C">
              <w:rPr>
                <w:rStyle w:val="Strong"/>
                <w:rFonts w:ascii="GHEA Grapalat" w:hAnsi="GHEA Grapalat"/>
                <w:color w:val="000000"/>
                <w:sz w:val="21"/>
                <w:szCs w:val="21"/>
                <w:shd w:val="clear" w:color="auto" w:fill="FFFFFF"/>
                <w:lang w:val="hy-AM"/>
              </w:rPr>
              <w:t>Ընդունվել է</w:t>
            </w:r>
          </w:p>
          <w:p w:rsidR="00B738E2" w:rsidRDefault="00B738E2" w:rsidP="00B738E2">
            <w:pPr>
              <w:rPr>
                <w:rFonts w:ascii="GHEA Grapalat" w:eastAsia="Times New Roman" w:hAnsi="GHEA Grapalat" w:cs="Times New Roman"/>
                <w:sz w:val="21"/>
                <w:szCs w:val="21"/>
                <w:lang w:val="hy-AM"/>
              </w:rPr>
            </w:pPr>
          </w:p>
          <w:p w:rsidR="003A1319" w:rsidRDefault="003A1319" w:rsidP="00B738E2">
            <w:pPr>
              <w:rPr>
                <w:rFonts w:ascii="GHEA Grapalat" w:eastAsia="Times New Roman" w:hAnsi="GHEA Grapalat" w:cs="Times New Roman"/>
                <w:sz w:val="21"/>
                <w:szCs w:val="21"/>
                <w:lang w:val="hy-AM"/>
              </w:rPr>
            </w:pPr>
          </w:p>
          <w:p w:rsidR="003A1319" w:rsidRPr="00C8521C" w:rsidRDefault="003A1319" w:rsidP="00B738E2">
            <w:pPr>
              <w:rPr>
                <w:rFonts w:ascii="GHEA Grapalat" w:eastAsia="Times New Roman" w:hAnsi="GHEA Grapalat" w:cs="Times New Roman"/>
                <w:sz w:val="21"/>
                <w:szCs w:val="21"/>
                <w:lang w:val="hy-AM"/>
              </w:rPr>
            </w:pPr>
          </w:p>
          <w:p w:rsidR="00B738E2" w:rsidRPr="00C8521C" w:rsidRDefault="00B738E2" w:rsidP="00B738E2">
            <w:pPr>
              <w:spacing w:after="0"/>
              <w:contextualSpacing/>
              <w:jc w:val="both"/>
              <w:rPr>
                <w:rFonts w:ascii="GHEA Grapalat" w:eastAsia="Times New Roman" w:hAnsi="GHEA Grapalat" w:cs="Times New Roman"/>
                <w:b/>
                <w:sz w:val="21"/>
                <w:szCs w:val="21"/>
                <w:lang w:val="hy-AM"/>
              </w:rPr>
            </w:pPr>
          </w:p>
          <w:p w:rsidR="00B738E2" w:rsidRPr="00C8521C" w:rsidRDefault="00B738E2" w:rsidP="00B738E2">
            <w:pPr>
              <w:spacing w:after="0"/>
              <w:contextualSpacing/>
              <w:jc w:val="both"/>
              <w:rPr>
                <w:rFonts w:ascii="GHEA Grapalat" w:eastAsia="Times New Roman" w:hAnsi="GHEA Grapalat" w:cs="Times New Roman"/>
                <w:b/>
                <w:sz w:val="21"/>
                <w:szCs w:val="21"/>
                <w:lang w:val="hy-AM"/>
              </w:rPr>
            </w:pPr>
            <w:r w:rsidRPr="00C8521C">
              <w:rPr>
                <w:rFonts w:ascii="GHEA Grapalat" w:eastAsia="Times New Roman" w:hAnsi="GHEA Grapalat" w:cs="Times New Roman"/>
                <w:b/>
                <w:sz w:val="21"/>
                <w:szCs w:val="21"/>
                <w:lang w:val="hy-AM"/>
              </w:rPr>
              <w:t>Ընդունվել է մասնակի</w:t>
            </w:r>
          </w:p>
          <w:p w:rsidR="00B738E2" w:rsidRPr="00C8521C" w:rsidRDefault="00B738E2" w:rsidP="00B738E2">
            <w:pPr>
              <w:spacing w:after="0"/>
              <w:contextualSpacing/>
              <w:jc w:val="both"/>
              <w:rPr>
                <w:rFonts w:ascii="GHEA Grapalat" w:eastAsia="Times New Roman" w:hAnsi="GHEA Grapalat" w:cs="Times New Roman"/>
                <w:sz w:val="21"/>
                <w:szCs w:val="21"/>
                <w:lang w:val="hy-AM"/>
              </w:rPr>
            </w:pPr>
            <w:r w:rsidRPr="00C8521C">
              <w:rPr>
                <w:rFonts w:ascii="GHEA Grapalat" w:eastAsia="Times New Roman" w:hAnsi="GHEA Grapalat" w:cs="Times New Roman"/>
                <w:sz w:val="21"/>
                <w:szCs w:val="21"/>
                <w:lang w:val="hy-AM"/>
              </w:rPr>
              <w:t xml:space="preserve">Ներկայացվել է պետական բյուջեի վրա </w:t>
            </w:r>
            <w:r w:rsidRPr="00C8521C">
              <w:rPr>
                <w:rFonts w:ascii="GHEA Grapalat" w:eastAsia="Times New Roman" w:hAnsi="GHEA Grapalat" w:cs="Times New Roman"/>
                <w:sz w:val="21"/>
                <w:szCs w:val="21"/>
                <w:lang w:val="hy-AM"/>
              </w:rPr>
              <w:lastRenderedPageBreak/>
              <w:t>կանխատեսվող ծախսի չափը։</w:t>
            </w:r>
          </w:p>
          <w:p w:rsidR="00B738E2" w:rsidRPr="00C8521C" w:rsidRDefault="00B738E2" w:rsidP="00B738E2">
            <w:pPr>
              <w:spacing w:after="0"/>
              <w:contextualSpacing/>
              <w:jc w:val="both"/>
              <w:rPr>
                <w:rFonts w:ascii="GHEA Grapalat" w:eastAsia="Times New Roman" w:hAnsi="GHEA Grapalat" w:cs="Times New Roman"/>
                <w:sz w:val="21"/>
                <w:szCs w:val="21"/>
                <w:lang w:val="hy-AM"/>
              </w:rPr>
            </w:pPr>
            <w:r w:rsidRPr="00C8521C">
              <w:rPr>
                <w:rFonts w:ascii="GHEA Grapalat" w:eastAsia="Times New Roman" w:hAnsi="GHEA Grapalat" w:cs="Times New Roman"/>
                <w:sz w:val="21"/>
                <w:szCs w:val="21"/>
                <w:lang w:val="hy-AM"/>
              </w:rPr>
              <w:t>Նոր նախաձեռնությամբ Միջոցառման գործող պայմանների վերանայման անհրաժեշտությունը առավելապես պայմանավորված է կորոնավիրուսի հետճգնաժամային ներկայիս պայմաններում սույն միջոցառման շրջանակներում տրամադրվող վարկերի նպատակայնության և արդյունավետության բարձրացմամբ՝ հաշվի առնելով ՀՀ էկոնոմիկայի նախարարության</w:t>
            </w:r>
            <w:r w:rsidRPr="00C8521C">
              <w:rPr>
                <w:rFonts w:ascii="GHEA Grapalat" w:hAnsi="GHEA Grapalat"/>
                <w:lang w:val="hy-AM"/>
              </w:rPr>
              <w:t xml:space="preserve"> </w:t>
            </w:r>
            <w:r w:rsidRPr="00C8521C">
              <w:rPr>
                <w:rFonts w:ascii="GHEA Grapalat" w:eastAsia="Times New Roman" w:hAnsi="GHEA Grapalat" w:cs="Times New Roman"/>
                <w:sz w:val="21"/>
                <w:szCs w:val="21"/>
                <w:lang w:val="hy-AM"/>
              </w:rPr>
              <w:t>և ՀՀ Կենտրոնական բանկի հետ համատեղ իրականացված վերլուծությունը, ինչպես նաև ՀՀ Պետական եկամուտների կոմիտեի, Միջոցառման գործընկեր հանդիսացող ֆինանսական կազմակերպությունների և Կորպորատիվ կառավարման կենտրոնի կողմից ներկայացված առաջարկությունները։</w:t>
            </w:r>
          </w:p>
          <w:p w:rsidR="00B738E2" w:rsidRDefault="00B738E2" w:rsidP="00B738E2">
            <w:pPr>
              <w:spacing w:after="0"/>
              <w:contextualSpacing/>
              <w:jc w:val="both"/>
              <w:rPr>
                <w:rFonts w:ascii="GHEA Grapalat" w:eastAsia="Times New Roman" w:hAnsi="GHEA Grapalat" w:cs="Times New Roman"/>
                <w:b/>
                <w:sz w:val="21"/>
                <w:szCs w:val="21"/>
                <w:lang w:val="hy-AM"/>
              </w:rPr>
            </w:pPr>
          </w:p>
          <w:p w:rsidR="00C8521C" w:rsidRPr="00C8521C" w:rsidRDefault="00C8521C" w:rsidP="00C8521C">
            <w:pPr>
              <w:spacing w:after="0"/>
              <w:rPr>
                <w:rFonts w:ascii="GHEA Grapalat" w:eastAsia="Times New Roman" w:hAnsi="GHEA Grapalat" w:cs="Times New Roman"/>
                <w:sz w:val="21"/>
                <w:szCs w:val="21"/>
                <w:lang w:val="hy-AM"/>
              </w:rPr>
            </w:pPr>
            <w:r w:rsidRPr="00C8521C">
              <w:rPr>
                <w:rFonts w:ascii="GHEA Grapalat" w:eastAsia="Times New Roman" w:hAnsi="GHEA Grapalat" w:cs="Times New Roman"/>
                <w:b/>
                <w:bCs/>
                <w:sz w:val="21"/>
                <w:szCs w:val="21"/>
                <w:lang w:val="hy-AM"/>
              </w:rPr>
              <w:t>Ընդունվել է</w:t>
            </w:r>
          </w:p>
          <w:p w:rsidR="00674F0C" w:rsidRPr="00C8521C" w:rsidRDefault="00674F0C" w:rsidP="003A1319">
            <w:pPr>
              <w:spacing w:after="0"/>
              <w:rPr>
                <w:rFonts w:ascii="GHEA Grapalat" w:eastAsia="Times New Roman" w:hAnsi="GHEA Grapalat" w:cs="Times New Roman"/>
                <w:sz w:val="21"/>
                <w:szCs w:val="21"/>
                <w:lang w:val="hy-AM"/>
              </w:rPr>
            </w:pPr>
          </w:p>
        </w:tc>
      </w:tr>
      <w:tr w:rsidR="00AC1E11" w:rsidRPr="00C8521C" w:rsidTr="00D23BEB">
        <w:trPr>
          <w:tblCellSpacing w:w="0" w:type="dxa"/>
        </w:trPr>
        <w:tc>
          <w:tcPr>
            <w:tcW w:w="809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C1E11" w:rsidRPr="00C8521C" w:rsidRDefault="00AC1E11" w:rsidP="00AC1E11">
            <w:pPr>
              <w:spacing w:after="0"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rPr>
              <w:lastRenderedPageBreak/>
              <w:t>2</w:t>
            </w:r>
            <w:r w:rsidRPr="00C8521C">
              <w:rPr>
                <w:rFonts w:ascii="GHEA Grapalat" w:eastAsia="Times New Roman" w:hAnsi="GHEA Grapalat" w:cs="Times New Roman"/>
                <w:color w:val="000000"/>
                <w:sz w:val="21"/>
                <w:szCs w:val="21"/>
                <w:lang w:val="hy-AM"/>
              </w:rPr>
              <w:t xml:space="preserve">. ՀՀ </w:t>
            </w:r>
            <w:r>
              <w:rPr>
                <w:rFonts w:ascii="GHEA Grapalat" w:eastAsia="Times New Roman" w:hAnsi="GHEA Grapalat" w:cs="Times New Roman"/>
                <w:color w:val="000000"/>
                <w:sz w:val="21"/>
                <w:szCs w:val="21"/>
                <w:lang w:val="hy-AM"/>
              </w:rPr>
              <w:t xml:space="preserve">արդարադատության </w:t>
            </w:r>
            <w:r w:rsidRPr="00C8521C">
              <w:rPr>
                <w:rFonts w:ascii="GHEA Grapalat" w:eastAsia="Times New Roman" w:hAnsi="GHEA Grapalat" w:cs="Times New Roman"/>
                <w:color w:val="000000"/>
                <w:sz w:val="21"/>
                <w:szCs w:val="21"/>
                <w:lang w:val="hy-AM"/>
              </w:rPr>
              <w:t>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hideMark/>
          </w:tcPr>
          <w:p w:rsidR="00AC1E11" w:rsidRPr="00C8521C" w:rsidRDefault="00AC1E11" w:rsidP="00AC1E11">
            <w:pPr>
              <w:spacing w:after="0" w:line="240" w:lineRule="auto"/>
              <w:jc w:val="center"/>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0</w:t>
            </w:r>
            <w:r>
              <w:rPr>
                <w:rFonts w:ascii="GHEA Grapalat" w:eastAsia="Times New Roman" w:hAnsi="GHEA Grapalat" w:cs="Times New Roman"/>
                <w:color w:val="000000"/>
                <w:sz w:val="21"/>
                <w:szCs w:val="21"/>
                <w:lang w:val="hy-AM"/>
              </w:rPr>
              <w:t>1</w:t>
            </w:r>
            <w:r w:rsidRPr="00C8521C">
              <w:rPr>
                <w:rFonts w:ascii="GHEA Grapalat" w:eastAsia="Times New Roman" w:hAnsi="GHEA Grapalat" w:cs="Times New Roman"/>
                <w:color w:val="000000"/>
                <w:sz w:val="21"/>
                <w:szCs w:val="21"/>
                <w:lang w:val="hy-AM"/>
              </w:rPr>
              <w:t>.</w:t>
            </w:r>
            <w:r>
              <w:rPr>
                <w:rFonts w:ascii="GHEA Grapalat" w:eastAsia="Times New Roman" w:hAnsi="GHEA Grapalat" w:cs="Times New Roman"/>
                <w:color w:val="000000"/>
                <w:sz w:val="21"/>
                <w:szCs w:val="21"/>
                <w:lang w:val="hy-AM"/>
              </w:rPr>
              <w:t>07</w:t>
            </w:r>
            <w:r w:rsidRPr="00C8521C">
              <w:rPr>
                <w:rFonts w:ascii="GHEA Grapalat" w:eastAsia="Times New Roman" w:hAnsi="GHEA Grapalat" w:cs="Times New Roman"/>
                <w:color w:val="000000"/>
                <w:sz w:val="21"/>
                <w:szCs w:val="21"/>
                <w:lang w:val="hy-AM"/>
              </w:rPr>
              <w:t>.2021թ.</w:t>
            </w:r>
          </w:p>
        </w:tc>
      </w:tr>
      <w:tr w:rsidR="00AC1E11" w:rsidRPr="00C8521C" w:rsidTr="00D23BEB">
        <w:trPr>
          <w:tblCellSpacing w:w="0" w:type="dxa"/>
        </w:trPr>
        <w:tc>
          <w:tcPr>
            <w:tcW w:w="80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C1E11" w:rsidRPr="00C8521C" w:rsidRDefault="00AC1E11" w:rsidP="00D23BEB">
            <w:pPr>
              <w:spacing w:after="0" w:line="240" w:lineRule="auto"/>
              <w:rPr>
                <w:rFonts w:ascii="GHEA Grapalat" w:eastAsia="Times New Roman" w:hAnsi="GHEA Grapalat" w:cs="Times New Roman"/>
                <w:color w:val="000000"/>
                <w:sz w:val="21"/>
                <w:szCs w:val="21"/>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hideMark/>
          </w:tcPr>
          <w:p w:rsidR="00AC1E11" w:rsidRPr="00C8521C" w:rsidRDefault="00AC1E11" w:rsidP="00D23BEB">
            <w:pPr>
              <w:spacing w:after="0" w:line="240" w:lineRule="auto"/>
              <w:jc w:val="center"/>
              <w:rPr>
                <w:rFonts w:ascii="GHEA Grapalat" w:eastAsia="Times New Roman" w:hAnsi="GHEA Grapalat" w:cs="Times New Roman"/>
                <w:color w:val="000000"/>
                <w:sz w:val="21"/>
                <w:szCs w:val="21"/>
                <w:lang w:val="hy-AM"/>
              </w:rPr>
            </w:pPr>
            <w:r w:rsidRPr="00C8521C">
              <w:rPr>
                <w:rFonts w:ascii="GHEA Grapalat" w:eastAsia="Times New Roman" w:hAnsi="GHEA Grapalat" w:cs="Times New Roman"/>
                <w:color w:val="000000"/>
                <w:sz w:val="21"/>
                <w:szCs w:val="21"/>
                <w:lang w:val="hy-AM"/>
              </w:rPr>
              <w:t xml:space="preserve">N </w:t>
            </w:r>
            <w:r w:rsidRPr="00C8521C">
              <w:rPr>
                <w:rFonts w:ascii="GHEA Grapalat" w:hAnsi="GHEA Grapalat"/>
                <w:lang w:val="hy-AM"/>
              </w:rPr>
              <w:t xml:space="preserve"> </w:t>
            </w:r>
            <w:r w:rsidRPr="00AC1E11">
              <w:rPr>
                <w:rFonts w:ascii="GHEA Grapalat" w:eastAsia="Times New Roman" w:hAnsi="GHEA Grapalat" w:cs="Times New Roman"/>
                <w:color w:val="000000"/>
                <w:sz w:val="21"/>
                <w:szCs w:val="21"/>
                <w:lang w:val="hy-AM"/>
              </w:rPr>
              <w:t>01/27.1/18922-2021</w:t>
            </w:r>
          </w:p>
        </w:tc>
      </w:tr>
      <w:tr w:rsidR="00AC1E11" w:rsidRPr="003A1319" w:rsidTr="00AC1E11">
        <w:trPr>
          <w:tblCellSpacing w:w="0" w:type="dxa"/>
        </w:trPr>
        <w:tc>
          <w:tcPr>
            <w:tcW w:w="8095" w:type="dxa"/>
            <w:tcBorders>
              <w:top w:val="outset" w:sz="6" w:space="0" w:color="auto"/>
              <w:left w:val="outset" w:sz="6" w:space="0" w:color="auto"/>
              <w:bottom w:val="outset" w:sz="6" w:space="0" w:color="auto"/>
              <w:right w:val="outset" w:sz="6" w:space="0" w:color="auto"/>
            </w:tcBorders>
            <w:shd w:val="clear" w:color="auto" w:fill="auto"/>
            <w:vAlign w:val="center"/>
          </w:tcPr>
          <w:p w:rsidR="00AC1E11" w:rsidRPr="00AC1E11" w:rsidRDefault="00AC1E11" w:rsidP="00AC1E11">
            <w:pPr>
              <w:pStyle w:val="NormalWeb"/>
              <w:shd w:val="clear" w:color="auto" w:fill="FFFFFF"/>
              <w:spacing w:before="0" w:beforeAutospacing="0" w:after="0" w:afterAutospacing="0"/>
              <w:jc w:val="both"/>
              <w:rPr>
                <w:rFonts w:ascii="GHEA Grapalat" w:hAnsi="GHEA Grapalat"/>
                <w:color w:val="000000"/>
                <w:sz w:val="21"/>
                <w:szCs w:val="21"/>
                <w:lang w:val="hy-AM"/>
              </w:rPr>
            </w:pPr>
            <w:r>
              <w:rPr>
                <w:rFonts w:ascii="GHEA Grapalat" w:hAnsi="GHEA Grapalat"/>
                <w:color w:val="000000"/>
                <w:sz w:val="21"/>
                <w:szCs w:val="21"/>
                <w:lang w:val="hy-AM"/>
              </w:rPr>
              <w:t xml:space="preserve">1․ </w:t>
            </w:r>
            <w:r w:rsidRPr="00AC1E11">
              <w:rPr>
                <w:rFonts w:ascii="GHEA Grapalat" w:hAnsi="GHEA Grapalat"/>
                <w:color w:val="000000"/>
                <w:sz w:val="21"/>
                <w:szCs w:val="21"/>
                <w:lang w:val="hy-AM"/>
              </w:rPr>
              <w:t>«Հայաստանի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(այսուհետ՝ Նախագիծ) նախաբանում անհրաժեշտ է հղում կատարել նաև «Նորմատիվ իրավական ակտերի մասին» օրենքի 37-րդ հոդվածին՝ նկատի ունենալով Նախագծի 2-րդ կետի կարգավորումը:</w:t>
            </w:r>
          </w:p>
          <w:p w:rsidR="00AC1E11" w:rsidRDefault="00AC1E11"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r w:rsidRPr="00AC1E11">
              <w:rPr>
                <w:rFonts w:ascii="GHEA Grapalat" w:hAnsi="GHEA Grapalat"/>
                <w:color w:val="000000"/>
                <w:sz w:val="21"/>
                <w:szCs w:val="21"/>
                <w:lang w:val="hy-AM"/>
              </w:rPr>
              <w:lastRenderedPageBreak/>
              <w:t>2. Նախագծի 2-րդ կետով կատարվող փոփոխության համատեքստում անհրաժեշտ է համապատասխան փոփոխություններ կատարել նաև Հայաստանի Հանրապետության կառավարության 2020 թվականի մարտի 31-ի N416-Լ որոշման ողջ տեքստում:</w:t>
            </w:r>
          </w:p>
          <w:p w:rsidR="00F9464F" w:rsidRPr="00AC1E11" w:rsidRDefault="00F9464F"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p>
          <w:p w:rsidR="00AC1E11" w:rsidRDefault="00AC1E11"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r w:rsidRPr="00AC1E11">
              <w:rPr>
                <w:rFonts w:ascii="GHEA Grapalat" w:hAnsi="GHEA Grapalat"/>
                <w:color w:val="000000"/>
                <w:sz w:val="21"/>
                <w:szCs w:val="21"/>
                <w:lang w:val="hy-AM"/>
              </w:rPr>
              <w:t>3. Նախագծի 4-րդ կետում անհրաժեշտ է հստակեցնել «միևնույն պայմաններով» ձևակերպումը:</w:t>
            </w:r>
          </w:p>
          <w:p w:rsidR="00F9464F" w:rsidRDefault="00F9464F"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p>
          <w:p w:rsidR="00F9464F" w:rsidRPr="00AC1E11" w:rsidRDefault="00F9464F"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p>
          <w:p w:rsidR="00AC1E11" w:rsidRDefault="00AC1E11"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r w:rsidRPr="00AC1E11">
              <w:rPr>
                <w:rFonts w:ascii="GHEA Grapalat" w:hAnsi="GHEA Grapalat"/>
                <w:color w:val="000000"/>
                <w:sz w:val="21"/>
                <w:szCs w:val="21"/>
                <w:lang w:val="hy-AM"/>
              </w:rPr>
              <w:t>4. Նախագծի 6-րդ կետում «սույն թվականի» բառերն անհրաժեշտ է փոխարինել «2021 թվականի» բառերով:</w:t>
            </w:r>
          </w:p>
          <w:p w:rsidR="00F9464F" w:rsidRDefault="00F9464F"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p>
          <w:p w:rsidR="00F9464F" w:rsidRDefault="00F9464F"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p>
          <w:p w:rsidR="00F9464F" w:rsidRPr="00AC1E11" w:rsidRDefault="00F9464F"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p>
          <w:p w:rsidR="00AC1E11" w:rsidRPr="00AC1E11" w:rsidRDefault="00AC1E11" w:rsidP="00AC1E11">
            <w:pPr>
              <w:pStyle w:val="NormalWeb"/>
              <w:shd w:val="clear" w:color="auto" w:fill="FFFFFF"/>
              <w:spacing w:before="0" w:beforeAutospacing="0" w:after="0" w:afterAutospacing="0"/>
              <w:ind w:firstLine="331"/>
              <w:jc w:val="both"/>
              <w:rPr>
                <w:rFonts w:ascii="GHEA Grapalat" w:hAnsi="GHEA Grapalat"/>
                <w:color w:val="000000"/>
                <w:sz w:val="21"/>
                <w:szCs w:val="21"/>
                <w:lang w:val="hy-AM"/>
              </w:rPr>
            </w:pPr>
            <w:r w:rsidRPr="00AC1E11">
              <w:rPr>
                <w:rFonts w:ascii="GHEA Grapalat" w:hAnsi="GHEA Grapalat"/>
                <w:color w:val="000000"/>
                <w:sz w:val="21"/>
                <w:szCs w:val="21"/>
                <w:lang w:val="hy-AM"/>
              </w:rPr>
              <w:t>5. Նախագծով հաստատված հավելվածում կետերի համարակալումն անհրաժեշտ է շտկել, մասնավորապես՝ ապահովել թվերի հաջորդականությունը՝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AC1E11" w:rsidRPr="00C8521C" w:rsidRDefault="00AC1E11" w:rsidP="00AC1E11">
            <w:pPr>
              <w:spacing w:after="0" w:line="240" w:lineRule="auto"/>
              <w:rPr>
                <w:rFonts w:ascii="GHEA Grapalat" w:eastAsia="Times New Roman" w:hAnsi="GHEA Grapalat" w:cs="Times New Roman"/>
                <w:color w:val="000000"/>
                <w:sz w:val="21"/>
                <w:szCs w:val="21"/>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auto"/>
          </w:tcPr>
          <w:p w:rsidR="00CD6112" w:rsidRPr="00C8521C" w:rsidRDefault="003A1319" w:rsidP="00CD6112">
            <w:pPr>
              <w:spacing w:after="0"/>
              <w:rPr>
                <w:rFonts w:ascii="GHEA Grapalat" w:eastAsia="Times New Roman" w:hAnsi="GHEA Grapalat" w:cs="Times New Roman"/>
                <w:sz w:val="21"/>
                <w:szCs w:val="21"/>
                <w:lang w:val="hy-AM"/>
              </w:rPr>
            </w:pPr>
            <w:r>
              <w:rPr>
                <w:rFonts w:ascii="GHEA Grapalat" w:eastAsia="Times New Roman" w:hAnsi="GHEA Grapalat" w:cs="Times New Roman"/>
                <w:b/>
                <w:bCs/>
                <w:sz w:val="21"/>
                <w:szCs w:val="21"/>
                <w:lang w:val="hy-AM"/>
              </w:rPr>
              <w:lastRenderedPageBreak/>
              <w:t>Չի ընդունվել</w:t>
            </w:r>
          </w:p>
          <w:p w:rsidR="00CD6112" w:rsidRPr="00C8521C" w:rsidRDefault="00CD6112" w:rsidP="00CD6112">
            <w:pPr>
              <w:spacing w:after="0"/>
              <w:rPr>
                <w:rFonts w:ascii="GHEA Grapalat" w:eastAsia="Times New Roman" w:hAnsi="GHEA Grapalat" w:cs="Times New Roman"/>
                <w:sz w:val="21"/>
                <w:szCs w:val="21"/>
                <w:lang w:val="hy-AM"/>
              </w:rPr>
            </w:pPr>
            <w:r>
              <w:rPr>
                <w:rFonts w:ascii="GHEA Grapalat" w:eastAsia="Times New Roman" w:hAnsi="GHEA Grapalat" w:cs="Times New Roman"/>
                <w:sz w:val="21"/>
                <w:szCs w:val="21"/>
                <w:lang w:val="hy-AM"/>
              </w:rPr>
              <w:t>Նախագծ</w:t>
            </w:r>
            <w:r w:rsidR="003A1319">
              <w:rPr>
                <w:rFonts w:ascii="GHEA Grapalat" w:eastAsia="Times New Roman" w:hAnsi="GHEA Grapalat" w:cs="Times New Roman"/>
                <w:sz w:val="21"/>
                <w:szCs w:val="21"/>
                <w:lang w:val="hy-AM"/>
              </w:rPr>
              <w:t>ի 2-րդ կետով ուժը կորցրած է ճանաչվում ոչ թե իրավական ակտն ամբողջությամբ, այլ դրա մի քանի կետեր։</w:t>
            </w:r>
          </w:p>
          <w:p w:rsidR="00AC1E11" w:rsidRDefault="00AC1E11" w:rsidP="00D23BEB">
            <w:pPr>
              <w:spacing w:after="0" w:line="240" w:lineRule="auto"/>
              <w:jc w:val="center"/>
              <w:rPr>
                <w:rFonts w:ascii="GHEA Grapalat" w:eastAsia="Times New Roman" w:hAnsi="GHEA Grapalat" w:cs="Times New Roman"/>
                <w:color w:val="000000"/>
                <w:sz w:val="21"/>
                <w:szCs w:val="21"/>
                <w:lang w:val="hy-AM"/>
              </w:rPr>
            </w:pPr>
          </w:p>
          <w:p w:rsidR="00CD6112" w:rsidRPr="00C8521C" w:rsidRDefault="00CD6112" w:rsidP="00CD6112">
            <w:pPr>
              <w:spacing w:after="0"/>
              <w:rPr>
                <w:rFonts w:ascii="GHEA Grapalat" w:eastAsia="Times New Roman" w:hAnsi="GHEA Grapalat" w:cs="Times New Roman"/>
                <w:sz w:val="21"/>
                <w:szCs w:val="21"/>
                <w:lang w:val="hy-AM"/>
              </w:rPr>
            </w:pPr>
            <w:r w:rsidRPr="00C8521C">
              <w:rPr>
                <w:rFonts w:ascii="GHEA Grapalat" w:eastAsia="Times New Roman" w:hAnsi="GHEA Grapalat" w:cs="Times New Roman"/>
                <w:b/>
                <w:bCs/>
                <w:sz w:val="21"/>
                <w:szCs w:val="21"/>
                <w:lang w:val="hy-AM"/>
              </w:rPr>
              <w:t>Ընդունվել է</w:t>
            </w:r>
          </w:p>
          <w:p w:rsidR="00F9464F" w:rsidRDefault="00F9464F" w:rsidP="00F9464F">
            <w:pPr>
              <w:spacing w:after="0"/>
              <w:rPr>
                <w:rFonts w:ascii="GHEA Grapalat" w:eastAsia="Times New Roman" w:hAnsi="GHEA Grapalat" w:cs="Times New Roman"/>
                <w:b/>
                <w:bCs/>
                <w:sz w:val="21"/>
                <w:szCs w:val="21"/>
                <w:lang w:val="hy-AM"/>
              </w:rPr>
            </w:pPr>
          </w:p>
          <w:p w:rsidR="003A1319" w:rsidRDefault="003A1319" w:rsidP="00F9464F">
            <w:pPr>
              <w:spacing w:after="0"/>
              <w:rPr>
                <w:rFonts w:ascii="GHEA Grapalat" w:eastAsia="Times New Roman" w:hAnsi="GHEA Grapalat" w:cs="Times New Roman"/>
                <w:b/>
                <w:bCs/>
                <w:sz w:val="21"/>
                <w:szCs w:val="21"/>
                <w:lang w:val="hy-AM"/>
              </w:rPr>
            </w:pPr>
          </w:p>
          <w:p w:rsidR="003A1319" w:rsidRDefault="003A1319" w:rsidP="00F9464F">
            <w:pPr>
              <w:spacing w:after="0"/>
              <w:rPr>
                <w:rFonts w:ascii="GHEA Grapalat" w:eastAsia="Times New Roman" w:hAnsi="GHEA Grapalat" w:cs="Times New Roman"/>
                <w:b/>
                <w:bCs/>
                <w:sz w:val="21"/>
                <w:szCs w:val="21"/>
                <w:lang w:val="hy-AM"/>
              </w:rPr>
            </w:pPr>
          </w:p>
          <w:p w:rsidR="00F9464F" w:rsidRPr="00C8521C" w:rsidRDefault="00F9464F" w:rsidP="00F9464F">
            <w:pPr>
              <w:spacing w:after="0"/>
              <w:rPr>
                <w:rFonts w:ascii="GHEA Grapalat" w:eastAsia="Times New Roman" w:hAnsi="GHEA Grapalat" w:cs="Times New Roman"/>
                <w:sz w:val="21"/>
                <w:szCs w:val="21"/>
                <w:lang w:val="hy-AM"/>
              </w:rPr>
            </w:pPr>
            <w:r w:rsidRPr="00C8521C">
              <w:rPr>
                <w:rFonts w:ascii="GHEA Grapalat" w:eastAsia="Times New Roman" w:hAnsi="GHEA Grapalat" w:cs="Times New Roman"/>
                <w:b/>
                <w:bCs/>
                <w:sz w:val="21"/>
                <w:szCs w:val="21"/>
                <w:lang w:val="hy-AM"/>
              </w:rPr>
              <w:t>Ընդունվել է</w:t>
            </w:r>
          </w:p>
          <w:p w:rsidR="00F9464F" w:rsidRPr="00C8521C" w:rsidRDefault="00F9464F" w:rsidP="00F9464F">
            <w:pPr>
              <w:spacing w:after="0"/>
              <w:rPr>
                <w:rFonts w:ascii="GHEA Grapalat" w:eastAsia="Times New Roman" w:hAnsi="GHEA Grapalat" w:cs="Times New Roman"/>
                <w:sz w:val="21"/>
                <w:szCs w:val="21"/>
                <w:lang w:val="hy-AM"/>
              </w:rPr>
            </w:pPr>
          </w:p>
          <w:p w:rsidR="00F9464F" w:rsidRDefault="00F9464F" w:rsidP="00F9464F">
            <w:pPr>
              <w:spacing w:after="0"/>
              <w:rPr>
                <w:rFonts w:ascii="GHEA Grapalat" w:eastAsia="Times New Roman" w:hAnsi="GHEA Grapalat" w:cs="Times New Roman"/>
                <w:b/>
                <w:bCs/>
                <w:sz w:val="21"/>
                <w:szCs w:val="21"/>
                <w:lang w:val="hy-AM"/>
              </w:rPr>
            </w:pPr>
          </w:p>
          <w:p w:rsidR="00F9464F" w:rsidRPr="00C8521C" w:rsidRDefault="00F9464F" w:rsidP="00F9464F">
            <w:pPr>
              <w:spacing w:after="0"/>
              <w:rPr>
                <w:rFonts w:ascii="GHEA Grapalat" w:eastAsia="Times New Roman" w:hAnsi="GHEA Grapalat" w:cs="Times New Roman"/>
                <w:sz w:val="21"/>
                <w:szCs w:val="21"/>
                <w:lang w:val="hy-AM"/>
              </w:rPr>
            </w:pPr>
            <w:r w:rsidRPr="00C8521C">
              <w:rPr>
                <w:rFonts w:ascii="GHEA Grapalat" w:eastAsia="Times New Roman" w:hAnsi="GHEA Grapalat" w:cs="Times New Roman"/>
                <w:b/>
                <w:bCs/>
                <w:sz w:val="21"/>
                <w:szCs w:val="21"/>
                <w:lang w:val="hy-AM"/>
              </w:rPr>
              <w:t>Ընդունվել է</w:t>
            </w:r>
          </w:p>
          <w:p w:rsidR="00F9464F" w:rsidRDefault="00F9464F" w:rsidP="00D23BEB">
            <w:pPr>
              <w:spacing w:after="0" w:line="240" w:lineRule="auto"/>
              <w:jc w:val="center"/>
              <w:rPr>
                <w:rFonts w:ascii="GHEA Grapalat" w:eastAsia="Times New Roman" w:hAnsi="GHEA Grapalat" w:cs="Times New Roman"/>
                <w:color w:val="000000"/>
                <w:sz w:val="21"/>
                <w:szCs w:val="21"/>
                <w:lang w:val="hy-AM"/>
              </w:rPr>
            </w:pPr>
          </w:p>
          <w:p w:rsidR="00F9464F" w:rsidRDefault="00F9464F" w:rsidP="00F9464F">
            <w:pPr>
              <w:spacing w:after="0"/>
              <w:rPr>
                <w:rFonts w:ascii="GHEA Grapalat" w:eastAsia="Times New Roman" w:hAnsi="GHEA Grapalat" w:cs="Times New Roman"/>
                <w:b/>
                <w:bCs/>
                <w:sz w:val="21"/>
                <w:szCs w:val="21"/>
                <w:lang w:val="hy-AM"/>
              </w:rPr>
            </w:pPr>
          </w:p>
          <w:p w:rsidR="003A1319" w:rsidRDefault="003A1319" w:rsidP="00F9464F">
            <w:pPr>
              <w:spacing w:after="0"/>
              <w:rPr>
                <w:rFonts w:ascii="GHEA Grapalat" w:eastAsia="Times New Roman" w:hAnsi="GHEA Grapalat" w:cs="Times New Roman"/>
                <w:b/>
                <w:bCs/>
                <w:sz w:val="21"/>
                <w:szCs w:val="21"/>
                <w:lang w:val="hy-AM"/>
              </w:rPr>
            </w:pPr>
          </w:p>
          <w:p w:rsidR="003A1319" w:rsidRDefault="003A1319" w:rsidP="00F9464F">
            <w:pPr>
              <w:spacing w:after="0"/>
              <w:rPr>
                <w:rFonts w:ascii="GHEA Grapalat" w:eastAsia="Times New Roman" w:hAnsi="GHEA Grapalat" w:cs="Times New Roman"/>
                <w:b/>
                <w:bCs/>
                <w:sz w:val="21"/>
                <w:szCs w:val="21"/>
                <w:lang w:val="hy-AM"/>
              </w:rPr>
            </w:pPr>
          </w:p>
          <w:p w:rsidR="00F9464F" w:rsidRPr="00C8521C" w:rsidRDefault="00F9464F" w:rsidP="00F9464F">
            <w:pPr>
              <w:spacing w:after="0"/>
              <w:rPr>
                <w:rFonts w:ascii="GHEA Grapalat" w:eastAsia="Times New Roman" w:hAnsi="GHEA Grapalat" w:cs="Times New Roman"/>
                <w:sz w:val="21"/>
                <w:szCs w:val="21"/>
                <w:lang w:val="hy-AM"/>
              </w:rPr>
            </w:pPr>
            <w:bookmarkStart w:id="0" w:name="_GoBack"/>
            <w:bookmarkEnd w:id="0"/>
            <w:r w:rsidRPr="00C8521C">
              <w:rPr>
                <w:rFonts w:ascii="GHEA Grapalat" w:eastAsia="Times New Roman" w:hAnsi="GHEA Grapalat" w:cs="Times New Roman"/>
                <w:b/>
                <w:bCs/>
                <w:sz w:val="21"/>
                <w:szCs w:val="21"/>
                <w:lang w:val="hy-AM"/>
              </w:rPr>
              <w:t>Ընդունվել է</w:t>
            </w:r>
          </w:p>
          <w:p w:rsidR="00CD6112" w:rsidRPr="00F9464F" w:rsidRDefault="00CD6112" w:rsidP="003A1319">
            <w:pPr>
              <w:spacing w:after="0"/>
              <w:rPr>
                <w:rFonts w:ascii="GHEA Grapalat" w:eastAsia="Times New Roman" w:hAnsi="GHEA Grapalat" w:cs="Times New Roman"/>
                <w:sz w:val="21"/>
                <w:szCs w:val="21"/>
                <w:lang w:val="hy-AM"/>
              </w:rPr>
            </w:pPr>
          </w:p>
        </w:tc>
      </w:tr>
    </w:tbl>
    <w:p w:rsidR="00367EA6" w:rsidRPr="00AC1E11" w:rsidRDefault="00367EA6" w:rsidP="00BC2E1F">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p>
    <w:p w:rsidR="00BC2E1F" w:rsidRPr="00AC1E11" w:rsidRDefault="00BC2E1F" w:rsidP="00367EA6">
      <w:pPr>
        <w:rPr>
          <w:rFonts w:ascii="GHEA Grapalat" w:eastAsia="Times New Roman" w:hAnsi="GHEA Grapalat" w:cs="Times New Roman"/>
          <w:color w:val="000000"/>
          <w:sz w:val="21"/>
          <w:szCs w:val="21"/>
          <w:lang w:val="hy-AM"/>
        </w:rPr>
      </w:pPr>
      <w:r w:rsidRPr="00AC1E11">
        <w:rPr>
          <w:rFonts w:ascii="Calibri" w:eastAsia="Times New Roman" w:hAnsi="Calibri" w:cs="Calibri"/>
          <w:color w:val="000000"/>
          <w:sz w:val="21"/>
          <w:szCs w:val="21"/>
          <w:lang w:val="hy-AM"/>
        </w:rPr>
        <w:t>     </w:t>
      </w:r>
      <w:r w:rsidRPr="00C8521C">
        <w:rPr>
          <w:rFonts w:ascii="GHEA Grapalat" w:eastAsia="Times New Roman" w:hAnsi="GHEA Grapalat" w:cs="Times New Roman"/>
          <w:color w:val="000000"/>
          <w:sz w:val="21"/>
          <w:szCs w:val="21"/>
          <w:lang w:val="hy-AM"/>
        </w:rPr>
        <w:t xml:space="preserve"> </w:t>
      </w:r>
      <w:r w:rsidRPr="00AC1E11">
        <w:rPr>
          <w:rFonts w:ascii="Calibri" w:eastAsia="Times New Roman" w:hAnsi="Calibri" w:cs="Calibri"/>
          <w:color w:val="000000"/>
          <w:sz w:val="21"/>
          <w:szCs w:val="21"/>
          <w:lang w:val="hy-AM"/>
        </w:rPr>
        <w:t> </w:t>
      </w:r>
    </w:p>
    <w:sectPr w:rsidR="00BC2E1F" w:rsidRPr="00AC1E11" w:rsidSect="00C8521C">
      <w:pgSz w:w="15840" w:h="12240" w:orient="landscape"/>
      <w:pgMar w:top="284"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F25F2"/>
    <w:multiLevelType w:val="hybridMultilevel"/>
    <w:tmpl w:val="FF74B4E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D473DF1"/>
    <w:multiLevelType w:val="multilevel"/>
    <w:tmpl w:val="E8B29D32"/>
    <w:lvl w:ilvl="0">
      <w:start w:val="1"/>
      <w:numFmt w:val="decimal"/>
      <w:lvlText w:val="%1."/>
      <w:lvlJc w:val="left"/>
      <w:pPr>
        <w:ind w:left="1080" w:hanging="720"/>
      </w:pPr>
      <w:rPr>
        <w:rFonts w:cs="Times New Roman"/>
      </w:rPr>
    </w:lvl>
    <w:lvl w:ilvl="1">
      <w:start w:val="1"/>
      <w:numFmt w:val="decimal"/>
      <w:isLgl/>
      <w:lvlText w:val="%1.%2"/>
      <w:lvlJc w:val="left"/>
      <w:pPr>
        <w:ind w:left="1065" w:hanging="600"/>
      </w:pPr>
      <w:rPr>
        <w:rFonts w:cs="Times New Roman"/>
      </w:rPr>
    </w:lvl>
    <w:lvl w:ilvl="2">
      <w:start w:val="1"/>
      <w:numFmt w:val="decimal"/>
      <w:isLgl/>
      <w:lvlText w:val="%1.%2.%3"/>
      <w:lvlJc w:val="left"/>
      <w:pPr>
        <w:ind w:left="1290" w:hanging="720"/>
      </w:pPr>
      <w:rPr>
        <w:rFonts w:cs="Times New Roman"/>
      </w:rPr>
    </w:lvl>
    <w:lvl w:ilvl="3">
      <w:start w:val="1"/>
      <w:numFmt w:val="decimal"/>
      <w:isLgl/>
      <w:lvlText w:val="%1.%2.%3.%4"/>
      <w:lvlJc w:val="left"/>
      <w:pPr>
        <w:ind w:left="1755" w:hanging="1080"/>
      </w:pPr>
      <w:rPr>
        <w:rFonts w:cs="Times New Roman"/>
      </w:rPr>
    </w:lvl>
    <w:lvl w:ilvl="4">
      <w:start w:val="1"/>
      <w:numFmt w:val="decimal"/>
      <w:isLgl/>
      <w:lvlText w:val="%1.%2.%3.%4.%5"/>
      <w:lvlJc w:val="left"/>
      <w:pPr>
        <w:ind w:left="1860" w:hanging="1080"/>
      </w:pPr>
      <w:rPr>
        <w:rFonts w:cs="Times New Roman"/>
      </w:rPr>
    </w:lvl>
    <w:lvl w:ilvl="5">
      <w:start w:val="1"/>
      <w:numFmt w:val="decimal"/>
      <w:isLgl/>
      <w:lvlText w:val="%1.%2.%3.%4.%5.%6"/>
      <w:lvlJc w:val="left"/>
      <w:pPr>
        <w:ind w:left="2325" w:hanging="1440"/>
      </w:pPr>
      <w:rPr>
        <w:rFonts w:cs="Times New Roman"/>
      </w:rPr>
    </w:lvl>
    <w:lvl w:ilvl="6">
      <w:start w:val="1"/>
      <w:numFmt w:val="decimal"/>
      <w:isLgl/>
      <w:lvlText w:val="%1.%2.%3.%4.%5.%6.%7"/>
      <w:lvlJc w:val="left"/>
      <w:pPr>
        <w:ind w:left="2430" w:hanging="1440"/>
      </w:pPr>
      <w:rPr>
        <w:rFonts w:cs="Times New Roman"/>
      </w:rPr>
    </w:lvl>
    <w:lvl w:ilvl="7">
      <w:start w:val="1"/>
      <w:numFmt w:val="decimal"/>
      <w:isLgl/>
      <w:lvlText w:val="%1.%2.%3.%4.%5.%6.%7.%8"/>
      <w:lvlJc w:val="left"/>
      <w:pPr>
        <w:ind w:left="2895" w:hanging="1800"/>
      </w:pPr>
      <w:rPr>
        <w:rFonts w:cs="Times New Roman"/>
      </w:rPr>
    </w:lvl>
    <w:lvl w:ilvl="8">
      <w:start w:val="1"/>
      <w:numFmt w:val="decimal"/>
      <w:isLgl/>
      <w:lvlText w:val="%1.%2.%3.%4.%5.%6.%7.%8.%9"/>
      <w:lvlJc w:val="left"/>
      <w:pPr>
        <w:ind w:left="3360" w:hanging="216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167597"/>
    <w:rsid w:val="001A21C6"/>
    <w:rsid w:val="00206EC3"/>
    <w:rsid w:val="00222D7A"/>
    <w:rsid w:val="00367EA6"/>
    <w:rsid w:val="00395E3B"/>
    <w:rsid w:val="003A1319"/>
    <w:rsid w:val="003F0B34"/>
    <w:rsid w:val="00404D22"/>
    <w:rsid w:val="00425602"/>
    <w:rsid w:val="00432FEF"/>
    <w:rsid w:val="0051048F"/>
    <w:rsid w:val="0058081E"/>
    <w:rsid w:val="00674F0C"/>
    <w:rsid w:val="00727474"/>
    <w:rsid w:val="007407CC"/>
    <w:rsid w:val="00AC1E11"/>
    <w:rsid w:val="00AD1BE6"/>
    <w:rsid w:val="00B738E2"/>
    <w:rsid w:val="00BC2E1F"/>
    <w:rsid w:val="00C8521C"/>
    <w:rsid w:val="00CB3EFD"/>
    <w:rsid w:val="00CD6112"/>
    <w:rsid w:val="00CE246D"/>
    <w:rsid w:val="00D02C72"/>
    <w:rsid w:val="00E46553"/>
    <w:rsid w:val="00F56E6B"/>
    <w:rsid w:val="00F9464F"/>
    <w:rsid w:val="00FE0C25"/>
    <w:rsid w:val="00FF3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7A07B"/>
  <w15:docId w15:val="{9B1F45B1-2C25-4CA8-A2A1-CADB6952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67EA6"/>
    <w:pPr>
      <w:keepNext/>
      <w:spacing w:before="240" w:after="60" w:line="240" w:lineRule="auto"/>
      <w:ind w:left="576" w:hanging="576"/>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basedOn w:val="Normal"/>
    <w:uiPriority w:val="34"/>
    <w:qFormat/>
    <w:rsid w:val="00222D7A"/>
    <w:pPr>
      <w:ind w:left="720"/>
      <w:contextualSpacing/>
    </w:pPr>
  </w:style>
  <w:style w:type="character" w:customStyle="1" w:styleId="Heading1Char">
    <w:name w:val="Heading 1 Char"/>
    <w:basedOn w:val="DefaultParagraphFont"/>
    <w:link w:val="Heading1"/>
    <w:uiPriority w:val="9"/>
    <w:rsid w:val="00367EA6"/>
    <w:rPr>
      <w:rFonts w:ascii="Cambria" w:eastAsia="Times New Roman" w:hAnsi="Cambria" w:cs="Times New Roman"/>
      <w:b/>
      <w:bCs/>
      <w:kern w:val="32"/>
      <w:sz w:val="32"/>
      <w:szCs w:val="32"/>
    </w:rPr>
  </w:style>
  <w:style w:type="paragraph" w:styleId="NormalWeb">
    <w:name w:val="Normal (Web)"/>
    <w:aliases w:val="webb"/>
    <w:basedOn w:val="Normal"/>
    <w:link w:val="NormalWebChar"/>
    <w:uiPriority w:val="99"/>
    <w:unhideWhenUsed/>
    <w:qFormat/>
    <w:rsid w:val="00367E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367EA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2211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5F2A2-3572-489B-8A4C-C1521312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1226</Words>
  <Characters>6991</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Elina A. Simonyan</cp:lastModifiedBy>
  <cp:revision>17</cp:revision>
  <dcterms:created xsi:type="dcterms:W3CDTF">2021-03-05T08:38:00Z</dcterms:created>
  <dcterms:modified xsi:type="dcterms:W3CDTF">2021-07-02T11:07:00Z</dcterms:modified>
</cp:coreProperties>
</file>