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0130" w:rsidRPr="0014262B" w:rsidRDefault="00A20130" w:rsidP="00427408">
      <w:pPr>
        <w:tabs>
          <w:tab w:val="left" w:pos="270"/>
          <w:tab w:val="left" w:pos="9270"/>
        </w:tabs>
        <w:spacing w:line="360" w:lineRule="auto"/>
        <w:jc w:val="right"/>
        <w:rPr>
          <w:rFonts w:ascii="GHEA Grapalat" w:hAnsi="GHEA Grapalat" w:cs="Sylfaen"/>
          <w:b/>
          <w:color w:val="000000" w:themeColor="text1"/>
          <w:lang w:val="hy-AM"/>
        </w:rPr>
      </w:pPr>
      <w:r w:rsidRPr="0014262B">
        <w:rPr>
          <w:rFonts w:ascii="GHEA Grapalat" w:hAnsi="GHEA Grapalat" w:cs="Sylfaen"/>
          <w:b/>
          <w:color w:val="000000" w:themeColor="text1"/>
          <w:lang w:val="hy-AM"/>
        </w:rPr>
        <w:t>ՆԱԽԱԳԻԾ</w:t>
      </w:r>
    </w:p>
    <w:p w:rsidR="00A20130" w:rsidRPr="0014262B" w:rsidRDefault="00A20130" w:rsidP="00427408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:rsidR="00A20130" w:rsidRPr="0014262B" w:rsidRDefault="00A20130" w:rsidP="00427408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Arial Armenian"/>
          <w:b/>
          <w:color w:val="000000" w:themeColor="text1"/>
          <w:lang w:val="hy-AM"/>
        </w:rPr>
      </w:pPr>
      <w:r w:rsidRPr="0014262B">
        <w:rPr>
          <w:rFonts w:ascii="GHEA Grapalat" w:hAnsi="GHEA Grapalat" w:cs="Sylfaen"/>
          <w:b/>
          <w:color w:val="000000" w:themeColor="text1"/>
          <w:lang w:val="hy-AM"/>
        </w:rPr>
        <w:t>ՀԱՅԱՍՏԱՆԻ</w:t>
      </w:r>
      <w:r w:rsidR="00BE085C" w:rsidRPr="0014262B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Pr="0014262B">
        <w:rPr>
          <w:rFonts w:ascii="GHEA Grapalat" w:hAnsi="GHEA Grapalat" w:cs="Sylfaen"/>
          <w:b/>
          <w:color w:val="000000" w:themeColor="text1"/>
          <w:lang w:val="hy-AM"/>
        </w:rPr>
        <w:t>ՀԱՆՐԱՊԵՏՈՒԹՅԱՆ</w:t>
      </w:r>
      <w:r w:rsidRPr="0014262B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Pr="0014262B">
        <w:rPr>
          <w:rFonts w:ascii="GHEA Grapalat" w:hAnsi="GHEA Grapalat" w:cs="Sylfaen"/>
          <w:b/>
          <w:color w:val="000000" w:themeColor="text1"/>
          <w:lang w:val="hy-AM"/>
        </w:rPr>
        <w:t>ԿԱՌԱՎԱՐՈՒԹՅՈՒՆ</w:t>
      </w:r>
    </w:p>
    <w:p w:rsidR="00A20130" w:rsidRPr="0014262B" w:rsidRDefault="00BE085C" w:rsidP="00427408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Arial Armenian"/>
          <w:b/>
          <w:color w:val="000000" w:themeColor="text1"/>
          <w:lang w:val="hy-AM"/>
        </w:rPr>
      </w:pPr>
      <w:r w:rsidRPr="0014262B">
        <w:rPr>
          <w:rFonts w:ascii="GHEA Grapalat" w:hAnsi="GHEA Grapalat" w:cs="Sylfaen"/>
          <w:color w:val="000000" w:themeColor="text1"/>
          <w:lang w:val="hy-AM"/>
        </w:rPr>
        <w:t xml:space="preserve">  </w:t>
      </w:r>
      <w:r w:rsidR="00A20130" w:rsidRPr="0014262B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A20130" w:rsidRPr="0014262B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14262B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="00A20130" w:rsidRPr="0014262B">
        <w:rPr>
          <w:rFonts w:ascii="GHEA Grapalat" w:hAnsi="GHEA Grapalat" w:cs="Sylfaen"/>
          <w:b/>
          <w:color w:val="000000" w:themeColor="text1"/>
          <w:lang w:val="hy-AM"/>
        </w:rPr>
        <w:t>Ր</w:t>
      </w:r>
      <w:r w:rsidRPr="0014262B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="00A20130" w:rsidRPr="0014262B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14262B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="00A20130" w:rsidRPr="0014262B">
        <w:rPr>
          <w:rFonts w:ascii="GHEA Grapalat" w:hAnsi="GHEA Grapalat" w:cs="Sylfaen"/>
          <w:b/>
          <w:color w:val="000000" w:themeColor="text1"/>
          <w:lang w:val="hy-AM"/>
        </w:rPr>
        <w:t>Շ</w:t>
      </w:r>
      <w:r w:rsidRPr="0014262B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="00A20130" w:rsidRPr="0014262B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="00A20130" w:rsidRPr="0014262B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="00A20130" w:rsidRPr="0014262B">
        <w:rPr>
          <w:rFonts w:ascii="GHEA Grapalat" w:hAnsi="GHEA Grapalat" w:cs="Sylfaen"/>
          <w:b/>
          <w:color w:val="000000" w:themeColor="text1"/>
          <w:lang w:val="hy-AM"/>
        </w:rPr>
        <w:t>Ւ</w:t>
      </w:r>
      <w:r w:rsidRPr="0014262B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="00A20130" w:rsidRPr="0014262B">
        <w:rPr>
          <w:rFonts w:ascii="GHEA Grapalat" w:hAnsi="GHEA Grapalat" w:cs="Sylfaen"/>
          <w:b/>
          <w:color w:val="000000" w:themeColor="text1"/>
          <w:lang w:val="hy-AM"/>
        </w:rPr>
        <w:t>Մ</w:t>
      </w:r>
    </w:p>
    <w:p w:rsidR="00A20130" w:rsidRPr="0014262B" w:rsidRDefault="00BE085C" w:rsidP="00427408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olor w:val="000000" w:themeColor="text1"/>
          <w:lang w:val="hy-AM"/>
        </w:rPr>
      </w:pPr>
      <w:r w:rsidRPr="0014262B">
        <w:rPr>
          <w:rFonts w:ascii="GHEA Grapalat" w:hAnsi="GHEA Grapalat"/>
          <w:color w:val="000000" w:themeColor="text1"/>
          <w:lang w:val="hy-AM"/>
        </w:rPr>
        <w:t xml:space="preserve"> </w:t>
      </w:r>
      <w:r w:rsidR="00A528AB" w:rsidRPr="0014262B">
        <w:rPr>
          <w:rFonts w:ascii="GHEA Grapalat" w:hAnsi="GHEA Grapalat"/>
          <w:color w:val="000000" w:themeColor="text1"/>
          <w:lang w:val="hy-AM"/>
        </w:rPr>
        <w:t xml:space="preserve"> --------- ---------------- 2021</w:t>
      </w:r>
      <w:r w:rsidRPr="0014262B">
        <w:rPr>
          <w:rFonts w:ascii="GHEA Grapalat" w:hAnsi="GHEA Grapalat"/>
          <w:color w:val="000000" w:themeColor="text1"/>
          <w:lang w:val="hy-AM"/>
        </w:rPr>
        <w:t xml:space="preserve"> </w:t>
      </w:r>
      <w:r w:rsidR="00A20130" w:rsidRPr="0014262B">
        <w:rPr>
          <w:rFonts w:ascii="GHEA Grapalat" w:hAnsi="GHEA Grapalat"/>
          <w:color w:val="000000" w:themeColor="text1"/>
          <w:lang w:val="hy-AM"/>
        </w:rPr>
        <w:t>թվականի</w:t>
      </w:r>
      <w:r w:rsidRPr="0014262B">
        <w:rPr>
          <w:rFonts w:ascii="GHEA Grapalat" w:hAnsi="GHEA Grapalat"/>
          <w:color w:val="000000" w:themeColor="text1"/>
          <w:lang w:val="hy-AM"/>
        </w:rPr>
        <w:t xml:space="preserve"> </w:t>
      </w:r>
      <w:r w:rsidR="00A20130" w:rsidRPr="0014262B">
        <w:rPr>
          <w:rFonts w:ascii="GHEA Grapalat" w:hAnsi="GHEA Grapalat"/>
          <w:color w:val="000000" w:themeColor="text1"/>
          <w:lang w:val="hy-AM"/>
        </w:rPr>
        <w:t>N</w:t>
      </w:r>
      <w:r w:rsidRPr="0014262B">
        <w:rPr>
          <w:rFonts w:ascii="GHEA Grapalat" w:hAnsi="GHEA Grapalat"/>
          <w:color w:val="000000" w:themeColor="text1"/>
          <w:lang w:val="hy-AM"/>
        </w:rPr>
        <w:t xml:space="preserve">  </w:t>
      </w:r>
      <w:r w:rsidR="00A20130" w:rsidRPr="0014262B">
        <w:rPr>
          <w:rFonts w:ascii="GHEA Grapalat" w:hAnsi="GHEA Grapalat"/>
          <w:color w:val="000000" w:themeColor="text1"/>
          <w:lang w:val="hy-AM"/>
        </w:rPr>
        <w:t xml:space="preserve">- </w:t>
      </w:r>
      <w:r w:rsidR="00C73E06" w:rsidRPr="0014262B">
        <w:rPr>
          <w:rFonts w:ascii="GHEA Grapalat" w:hAnsi="GHEA Grapalat"/>
          <w:color w:val="000000" w:themeColor="text1"/>
          <w:lang w:val="hy-AM"/>
        </w:rPr>
        <w:t>L</w:t>
      </w:r>
    </w:p>
    <w:p w:rsidR="00A20130" w:rsidRPr="0014262B" w:rsidRDefault="00A20130" w:rsidP="00427408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olor w:val="000000" w:themeColor="text1"/>
          <w:lang w:val="hy-AM"/>
        </w:rPr>
      </w:pPr>
    </w:p>
    <w:p w:rsidR="00A20130" w:rsidRPr="0014262B" w:rsidRDefault="00A20130" w:rsidP="00427408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</w:pPr>
      <w:r w:rsidRPr="0014262B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Հայաստանի Հանրապետության ԿԱՌԱՎԱՐՈՒԹՅԱՆ 201</w:t>
      </w:r>
      <w:r w:rsidR="00C73E06" w:rsidRPr="0014262B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9</w:t>
      </w:r>
      <w:r w:rsidRPr="0014262B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 xml:space="preserve"> ԹՎԱ</w:t>
      </w:r>
      <w:r w:rsidRPr="0014262B">
        <w:rPr>
          <w:rFonts w:ascii="GHEA Grapalat" w:hAnsi="GHEA Grapalat"/>
          <w:b/>
          <w:bCs/>
          <w:caps/>
          <w:color w:val="000000" w:themeColor="text1"/>
          <w:lang w:val="hy-AM" w:eastAsia="en-US"/>
        </w:rPr>
        <w:t>ԿԱՆԻ</w:t>
      </w:r>
    </w:p>
    <w:p w:rsidR="00F45509" w:rsidRPr="0014262B" w:rsidRDefault="002B42BB" w:rsidP="0042740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rFonts w:ascii="GHEA Grapalat" w:hAnsi="GHEA Grapalat"/>
          <w:b/>
          <w:bCs/>
          <w:color w:val="000000" w:themeColor="text1"/>
          <w:lang w:val="hy-AM" w:eastAsia="en-US"/>
        </w:rPr>
      </w:pPr>
      <w:r w:rsidRPr="0014262B">
        <w:rPr>
          <w:rFonts w:ascii="GHEA Grapalat" w:hAnsi="GHEA Grapalat"/>
          <w:b/>
          <w:bCs/>
          <w:caps/>
          <w:color w:val="000000" w:themeColor="text1"/>
          <w:lang w:val="hy-AM" w:eastAsia="en-US"/>
        </w:rPr>
        <w:t>նոյեմբերի 1</w:t>
      </w:r>
      <w:r w:rsidR="00855A08" w:rsidRPr="0014262B">
        <w:rPr>
          <w:rFonts w:ascii="GHEA Grapalat" w:hAnsi="GHEA Grapalat"/>
          <w:b/>
          <w:bCs/>
          <w:caps/>
          <w:color w:val="000000" w:themeColor="text1"/>
          <w:lang w:val="hy-AM" w:eastAsia="en-US"/>
        </w:rPr>
        <w:t>4</w:t>
      </w:r>
      <w:r w:rsidR="00A20130" w:rsidRPr="0014262B">
        <w:rPr>
          <w:rFonts w:ascii="GHEA Grapalat" w:hAnsi="GHEA Grapalat"/>
          <w:b/>
          <w:bCs/>
          <w:caps/>
          <w:color w:val="000000" w:themeColor="text1"/>
          <w:lang w:val="hy-AM" w:eastAsia="en-US"/>
        </w:rPr>
        <w:t xml:space="preserve">-Ի n </w:t>
      </w:r>
      <w:r w:rsidR="00345BCC" w:rsidRPr="0014262B">
        <w:rPr>
          <w:rFonts w:ascii="GHEA Grapalat" w:hAnsi="GHEA Grapalat"/>
          <w:b/>
          <w:bCs/>
          <w:caps/>
          <w:color w:val="000000" w:themeColor="text1"/>
          <w:lang w:val="hy-AM" w:eastAsia="en-US"/>
        </w:rPr>
        <w:t>1612</w:t>
      </w:r>
      <w:r w:rsidR="00C73E06" w:rsidRPr="0014262B">
        <w:rPr>
          <w:rFonts w:ascii="GHEA Grapalat" w:hAnsi="GHEA Grapalat"/>
          <w:b/>
          <w:bCs/>
          <w:caps/>
          <w:color w:val="000000" w:themeColor="text1"/>
          <w:lang w:val="hy-AM" w:eastAsia="en-US"/>
        </w:rPr>
        <w:t>-լ</w:t>
      </w:r>
      <w:r w:rsidR="00A20130" w:rsidRPr="0014262B">
        <w:rPr>
          <w:rFonts w:ascii="GHEA Grapalat" w:hAnsi="GHEA Grapalat"/>
          <w:b/>
          <w:bCs/>
          <w:caps/>
          <w:color w:val="000000" w:themeColor="text1"/>
          <w:lang w:val="hy-AM" w:eastAsia="en-US"/>
        </w:rPr>
        <w:t xml:space="preserve"> </w:t>
      </w:r>
      <w:r w:rsidR="00F45509" w:rsidRPr="0014262B">
        <w:rPr>
          <w:rFonts w:ascii="GHEA Grapalat" w:hAnsi="GHEA Grapalat"/>
          <w:b/>
          <w:bCs/>
          <w:color w:val="000000" w:themeColor="text1"/>
          <w:lang w:val="hy-AM"/>
        </w:rPr>
        <w:t>ՈՐՈՇՄԱՆ ՄԵՋ ՓՈՓՈԽՈՒԹՅՈՒՆՆԵՐ</w:t>
      </w:r>
      <w:r w:rsidR="00BE085C" w:rsidRPr="0014262B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="00F45509" w:rsidRPr="0014262B">
        <w:rPr>
          <w:rFonts w:ascii="GHEA Grapalat" w:hAnsi="GHEA Grapalat"/>
          <w:b/>
          <w:bCs/>
          <w:color w:val="000000" w:themeColor="text1"/>
          <w:lang w:val="hy-AM"/>
        </w:rPr>
        <w:t xml:space="preserve">ԿԱՏԱՐԵԼՈՒ </w:t>
      </w:r>
      <w:r w:rsidR="00F45509" w:rsidRPr="0014262B">
        <w:rPr>
          <w:rFonts w:ascii="GHEA Grapalat" w:hAnsi="GHEA Grapalat"/>
          <w:b/>
          <w:bCs/>
          <w:color w:val="000000" w:themeColor="text1"/>
          <w:lang w:val="hy-AM" w:eastAsia="en-US"/>
        </w:rPr>
        <w:t>ՄԱՍԻՆ</w:t>
      </w:r>
    </w:p>
    <w:p w:rsidR="00A20130" w:rsidRPr="0014262B" w:rsidRDefault="00A20130" w:rsidP="00427408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aps/>
          <w:color w:val="000000" w:themeColor="text1"/>
          <w:lang w:val="hy-AM" w:eastAsia="en-US"/>
        </w:rPr>
      </w:pPr>
    </w:p>
    <w:p w:rsidR="00CD0FA8" w:rsidRPr="0014262B" w:rsidRDefault="00CD0FA8" w:rsidP="00427408">
      <w:pPr>
        <w:tabs>
          <w:tab w:val="left" w:pos="810"/>
        </w:tabs>
        <w:spacing w:line="360" w:lineRule="auto"/>
        <w:ind w:firstLine="720"/>
        <w:jc w:val="both"/>
        <w:rPr>
          <w:rFonts w:ascii="GHEA Grapalat" w:hAnsi="GHEA Grapalat" w:cs="Arial Armenian"/>
          <w:color w:val="000000" w:themeColor="text1"/>
          <w:lang w:val="hy-AM" w:eastAsia="en-GB"/>
        </w:rPr>
      </w:pPr>
      <w:r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Համաձայն</w:t>
      </w:r>
      <w:r w:rsidRPr="0014262B">
        <w:rPr>
          <w:rFonts w:ascii="GHEA Grapalat" w:hAnsi="GHEA Grapalat" w:cs="Tahoma"/>
          <w:color w:val="000000" w:themeColor="text1"/>
          <w:lang w:val="hy-AM" w:eastAsia="x-none"/>
        </w:rPr>
        <w:t xml:space="preserve"> «Նորմատիվ իրավական ակտերի մասին» </w:t>
      </w:r>
      <w:r w:rsidR="00F6092E" w:rsidRPr="0014262B">
        <w:rPr>
          <w:rFonts w:ascii="GHEA Grapalat" w:hAnsi="GHEA Grapalat" w:cs="Tahoma"/>
          <w:color w:val="000000" w:themeColor="text1"/>
          <w:lang w:val="hy-AM" w:eastAsia="x-none"/>
        </w:rPr>
        <w:t>օրենքի</w:t>
      </w:r>
      <w:r w:rsidR="0086072E" w:rsidRPr="0014262B">
        <w:rPr>
          <w:rFonts w:ascii="GHEA Grapalat" w:hAnsi="GHEA Grapalat" w:cs="Tahoma"/>
          <w:color w:val="000000" w:themeColor="text1"/>
          <w:lang w:val="hy-AM" w:eastAsia="x-none"/>
        </w:rPr>
        <w:t xml:space="preserve"> 33-րդ և</w:t>
      </w:r>
      <w:r w:rsidR="00F6092E" w:rsidRPr="0014262B">
        <w:rPr>
          <w:rFonts w:ascii="GHEA Grapalat" w:hAnsi="GHEA Grapalat" w:cs="Tahoma"/>
          <w:color w:val="000000" w:themeColor="text1"/>
          <w:lang w:val="hy-AM" w:eastAsia="x-none"/>
        </w:rPr>
        <w:t xml:space="preserve"> 34-րդ </w:t>
      </w:r>
      <w:r w:rsidR="0086072E" w:rsidRPr="0014262B">
        <w:rPr>
          <w:rFonts w:ascii="GHEA Grapalat" w:hAnsi="GHEA Grapalat" w:cs="Tahoma"/>
          <w:color w:val="000000" w:themeColor="text1"/>
          <w:lang w:val="hy-AM" w:eastAsia="x-none"/>
        </w:rPr>
        <w:t>հոդվածների</w:t>
      </w:r>
      <w:r w:rsidRPr="0014262B">
        <w:rPr>
          <w:rFonts w:ascii="GHEA Grapalat" w:hAnsi="GHEA Grapalat" w:cs="Tahoma"/>
          <w:color w:val="000000" w:themeColor="text1"/>
          <w:lang w:val="hy-AM" w:eastAsia="x-none"/>
        </w:rPr>
        <w:t xml:space="preserve">` </w:t>
      </w:r>
      <w:r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Հայաստանի Հանրապետության կառավարությունը որոշու</w:t>
      </w:r>
      <w:r w:rsidRPr="0014262B">
        <w:rPr>
          <w:rFonts w:ascii="GHEA Grapalat" w:hAnsi="GHEA Grapalat" w:cs="Sylfaen"/>
          <w:color w:val="000000" w:themeColor="text1"/>
          <w:lang w:val="hy-AM" w:eastAsia="en-GB"/>
        </w:rPr>
        <w:t>մ</w:t>
      </w:r>
      <w:r w:rsidRPr="0014262B">
        <w:rPr>
          <w:rFonts w:ascii="GHEA Grapalat" w:hAnsi="GHEA Grapalat" w:cs="Arial Armenian"/>
          <w:color w:val="000000" w:themeColor="text1"/>
          <w:lang w:val="hy-AM" w:eastAsia="en-GB"/>
        </w:rPr>
        <w:t xml:space="preserve"> </w:t>
      </w:r>
      <w:r w:rsidRPr="0014262B">
        <w:rPr>
          <w:rFonts w:ascii="GHEA Grapalat" w:hAnsi="GHEA Grapalat" w:cs="Sylfaen"/>
          <w:color w:val="000000" w:themeColor="text1"/>
          <w:lang w:val="hy-AM" w:eastAsia="en-GB"/>
        </w:rPr>
        <w:t>է</w:t>
      </w:r>
      <w:r w:rsidRPr="0014262B">
        <w:rPr>
          <w:rFonts w:ascii="GHEA Grapalat" w:hAnsi="GHEA Grapalat" w:cs="Arial Armenian"/>
          <w:color w:val="000000" w:themeColor="text1"/>
          <w:lang w:val="hy-AM" w:eastAsia="en-GB"/>
        </w:rPr>
        <w:t>.</w:t>
      </w:r>
    </w:p>
    <w:p w:rsidR="00B849AC" w:rsidRPr="0014262B" w:rsidRDefault="00A20130" w:rsidP="00427408">
      <w:pPr>
        <w:tabs>
          <w:tab w:val="left" w:pos="9270"/>
        </w:tabs>
        <w:spacing w:line="360" w:lineRule="auto"/>
        <w:ind w:right="-90"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1. Հայաստանի Հանրապետության կառավարության 201</w:t>
      </w:r>
      <w:r w:rsidR="00D209CA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9</w:t>
      </w:r>
      <w:r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թվականի </w:t>
      </w:r>
      <w:r w:rsidR="002B42BB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նոյեմբեր</w:t>
      </w:r>
      <w:r w:rsidR="00855A08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ի</w:t>
      </w:r>
      <w:r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2B42BB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1</w:t>
      </w:r>
      <w:r w:rsidR="00855A08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4</w:t>
      </w:r>
      <w:r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-ի «</w:t>
      </w:r>
      <w:r w:rsidR="006E6C9E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Փոքր և միջին </w:t>
      </w:r>
      <w:r w:rsidR="002B42BB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ջերմատնային տնտեսությունների ներդրման</w:t>
      </w:r>
      <w:r w:rsidR="00E24EF8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պետական աջակցությա</w:t>
      </w:r>
      <w:r w:rsidR="006E6C9E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ն </w:t>
      </w:r>
      <w:r w:rsidR="00D209CA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ծրագիրը</w:t>
      </w:r>
      <w:r w:rsidR="00BE085C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D209CA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հաստատելու մասին</w:t>
      </w:r>
      <w:r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» N</w:t>
      </w:r>
      <w:r w:rsidR="00D209CA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2B42BB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1612</w:t>
      </w:r>
      <w:r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-</w:t>
      </w:r>
      <w:r w:rsidR="00D209CA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Լ</w:t>
      </w:r>
      <w:r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որոշման</w:t>
      </w:r>
      <w:r w:rsidR="00BE085C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8E0F1D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հավել</w:t>
      </w:r>
      <w:r w:rsidR="008E0F1D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softHyphen/>
        <w:t>վածում</w:t>
      </w:r>
      <w:r w:rsidR="00244799"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146727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(այսուհետ՝ Հավելված) </w:t>
      </w:r>
      <w:r w:rsidRPr="0014262B">
        <w:rPr>
          <w:rFonts w:ascii="GHEA Grapalat" w:hAnsi="GHEA Grapalat"/>
          <w:color w:val="000000" w:themeColor="text1"/>
          <w:shd w:val="clear" w:color="auto" w:fill="FFFFFF"/>
          <w:lang w:val="hy-AM"/>
        </w:rPr>
        <w:t>կատարել հետևյալ փոփոխությունները.</w:t>
      </w:r>
    </w:p>
    <w:p w:rsidR="00F6267E" w:rsidRPr="0014262B" w:rsidRDefault="000A0856" w:rsidP="00427408">
      <w:pPr>
        <w:tabs>
          <w:tab w:val="left" w:pos="567"/>
        </w:tabs>
        <w:spacing w:line="360" w:lineRule="auto"/>
        <w:ind w:firstLine="720"/>
        <w:contextualSpacing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14262B">
        <w:rPr>
          <w:rFonts w:ascii="GHEA Grapalat" w:hAnsi="GHEA Grapalat"/>
          <w:bCs/>
          <w:color w:val="000000" w:themeColor="text1"/>
          <w:lang w:val="hy-AM"/>
        </w:rPr>
        <w:t>1</w:t>
      </w:r>
      <w:r w:rsidR="00632519" w:rsidRPr="0014262B">
        <w:rPr>
          <w:rFonts w:ascii="GHEA Grapalat" w:hAnsi="GHEA Grapalat"/>
          <w:bCs/>
          <w:color w:val="000000" w:themeColor="text1"/>
          <w:lang w:val="hy-AM"/>
        </w:rPr>
        <w:t xml:space="preserve">) </w:t>
      </w:r>
      <w:r w:rsidR="00146727">
        <w:rPr>
          <w:rFonts w:ascii="GHEA Grapalat" w:hAnsi="GHEA Grapalat"/>
          <w:bCs/>
          <w:color w:val="000000" w:themeColor="text1"/>
          <w:lang w:val="hy-AM"/>
        </w:rPr>
        <w:t xml:space="preserve">Հավելվածի </w:t>
      </w:r>
      <w:r w:rsidR="00632519" w:rsidRPr="0014262B">
        <w:rPr>
          <w:rFonts w:ascii="GHEA Grapalat" w:hAnsi="GHEA Grapalat"/>
          <w:bCs/>
          <w:color w:val="000000" w:themeColor="text1"/>
          <w:lang w:val="hy-AM"/>
        </w:rPr>
        <w:t xml:space="preserve">24-րդ </w:t>
      </w:r>
      <w:r w:rsidR="0029267F" w:rsidRPr="0014262B">
        <w:rPr>
          <w:rFonts w:ascii="GHEA Grapalat" w:hAnsi="GHEA Grapalat"/>
          <w:bCs/>
          <w:color w:val="000000" w:themeColor="text1"/>
          <w:lang w:val="hy-AM"/>
        </w:rPr>
        <w:t>կետը շարադրել հետևյալ խմբագրությամբ</w:t>
      </w:r>
      <w:r w:rsidR="00FB1ECE" w:rsidRPr="0014262B">
        <w:rPr>
          <w:rFonts w:ascii="GHEA Grapalat" w:hAnsi="GHEA Grapalat"/>
          <w:bCs/>
          <w:color w:val="000000" w:themeColor="text1"/>
          <w:lang w:val="hy-AM"/>
        </w:rPr>
        <w:t>.</w:t>
      </w:r>
    </w:p>
    <w:p w:rsidR="000A0856" w:rsidRPr="0014262B" w:rsidRDefault="00632519" w:rsidP="00427408">
      <w:pPr>
        <w:tabs>
          <w:tab w:val="left" w:pos="567"/>
        </w:tabs>
        <w:spacing w:line="360" w:lineRule="auto"/>
        <w:ind w:firstLine="720"/>
        <w:contextualSpacing/>
        <w:jc w:val="both"/>
        <w:rPr>
          <w:rFonts w:ascii="GHEA Grapalat" w:hAnsi="GHEA Grapalat"/>
          <w:bCs/>
          <w:color w:val="000000" w:themeColor="text1"/>
          <w:lang w:val="hy-AM"/>
        </w:rPr>
      </w:pPr>
      <w:r w:rsidRPr="0014262B">
        <w:rPr>
          <w:rFonts w:ascii="GHEA Grapalat" w:hAnsi="GHEA Grapalat"/>
          <w:bCs/>
          <w:color w:val="000000" w:themeColor="text1"/>
          <w:lang w:val="hy-AM"/>
        </w:rPr>
        <w:t>«</w:t>
      </w:r>
      <w:r w:rsidR="0029267F" w:rsidRPr="0014262B">
        <w:rPr>
          <w:rFonts w:ascii="GHEA Grapalat" w:hAnsi="GHEA Grapalat"/>
          <w:bCs/>
          <w:color w:val="000000" w:themeColor="text1"/>
          <w:lang w:val="hy-AM"/>
        </w:rPr>
        <w:t xml:space="preserve">24. </w:t>
      </w:r>
      <w:r w:rsidRPr="0014262B">
        <w:rPr>
          <w:rFonts w:ascii="GHEA Grapalat" w:hAnsi="GHEA Grapalat"/>
          <w:bCs/>
          <w:color w:val="000000" w:themeColor="text1"/>
          <w:lang w:val="hy-AM"/>
        </w:rPr>
        <w:t>Ծրագրի</w:t>
      </w:r>
      <w:r w:rsidR="00BE085C" w:rsidRPr="0014262B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0A0856" w:rsidRPr="0014262B">
        <w:rPr>
          <w:rFonts w:ascii="GHEA Grapalat" w:hAnsi="GHEA Grapalat"/>
          <w:bCs/>
          <w:color w:val="000000" w:themeColor="text1"/>
          <w:lang w:val="hy-AM"/>
        </w:rPr>
        <w:t>շրջանակում՝</w:t>
      </w:r>
      <w:r w:rsidRPr="0014262B">
        <w:rPr>
          <w:rFonts w:ascii="GHEA Grapalat" w:hAnsi="GHEA Grapalat"/>
          <w:bCs/>
          <w:color w:val="000000" w:themeColor="text1"/>
          <w:lang w:val="hy-AM"/>
        </w:rPr>
        <w:t xml:space="preserve"> </w:t>
      </w:r>
    </w:p>
    <w:p w:rsidR="00475B37" w:rsidRPr="0014262B" w:rsidRDefault="00427408" w:rsidP="00427408">
      <w:pPr>
        <w:tabs>
          <w:tab w:val="left" w:pos="567"/>
        </w:tabs>
        <w:spacing w:line="360" w:lineRule="auto"/>
        <w:ind w:firstLine="720"/>
        <w:contextualSpacing/>
        <w:jc w:val="both"/>
        <w:rPr>
          <w:rFonts w:ascii="GHEA Grapalat" w:hAnsi="GHEA Grapalat"/>
          <w:bCs/>
          <w:color w:val="000000" w:themeColor="text1"/>
          <w:lang w:val="hy-AM"/>
        </w:rPr>
      </w:pPr>
      <w:r>
        <w:rPr>
          <w:rFonts w:ascii="GHEA Grapalat" w:hAnsi="GHEA Grapalat"/>
          <w:bCs/>
          <w:color w:val="000000" w:themeColor="text1"/>
          <w:lang w:val="hy-AM"/>
        </w:rPr>
        <w:t>1)</w:t>
      </w:r>
      <w:r w:rsidR="00475B37" w:rsidRPr="0014262B">
        <w:rPr>
          <w:rFonts w:ascii="GHEA Grapalat" w:hAnsi="GHEA Grapalat"/>
          <w:bCs/>
          <w:color w:val="000000" w:themeColor="text1"/>
          <w:lang w:val="hy-AM"/>
        </w:rPr>
        <w:t xml:space="preserve"> տնտեսավարողի կողմից</w:t>
      </w:r>
      <w:r w:rsidR="00CB1EF0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 w:rsidR="00245E62">
        <w:rPr>
          <w:rFonts w:ascii="GHEA Grapalat" w:hAnsi="GHEA Grapalat"/>
          <w:bCs/>
          <w:color w:val="000000" w:themeColor="text1"/>
          <w:lang w:val="hy-AM"/>
        </w:rPr>
        <w:t xml:space="preserve">սույն </w:t>
      </w:r>
      <w:r w:rsidR="00CB1EF0">
        <w:rPr>
          <w:rFonts w:ascii="GHEA Grapalat" w:hAnsi="GHEA Grapalat"/>
          <w:bCs/>
          <w:color w:val="000000" w:themeColor="text1"/>
          <w:lang w:val="hy-AM"/>
        </w:rPr>
        <w:t>ծրագրի</w:t>
      </w:r>
      <w:r w:rsidR="00475B37" w:rsidRPr="0014262B">
        <w:rPr>
          <w:rFonts w:ascii="GHEA Grapalat" w:hAnsi="GHEA Grapalat"/>
          <w:bCs/>
          <w:color w:val="000000" w:themeColor="text1"/>
          <w:lang w:val="hy-AM"/>
        </w:rPr>
        <w:t xml:space="preserve"> 21-րդ կետի 1-ին ենթակետով սահմանված մոդել</w:t>
      </w:r>
      <w:r w:rsidR="000A0856" w:rsidRPr="0014262B">
        <w:rPr>
          <w:rFonts w:ascii="GHEA Grapalat" w:hAnsi="GHEA Grapalat"/>
          <w:bCs/>
          <w:color w:val="000000" w:themeColor="text1"/>
          <w:lang w:val="hy-AM"/>
        </w:rPr>
        <w:t>ի առավելագույն մակերեսով ջերմատան կառուցման դեպքում, ջերմատան կոնստրուկցիաների առանձնահատկություններից ելնելով, թույլատրելի է համարվում սահմանված առավելագույն մակերեսից մինչև տասը տոկոսի չափով շեղումը (գեր</w:t>
      </w:r>
      <w:r w:rsidR="00475B37" w:rsidRPr="0014262B">
        <w:rPr>
          <w:rFonts w:ascii="GHEA Grapalat" w:hAnsi="GHEA Grapalat"/>
          <w:bCs/>
          <w:color w:val="000000" w:themeColor="text1"/>
          <w:lang w:val="hy-AM"/>
        </w:rPr>
        <w:t>ազանցումը),</w:t>
      </w:r>
    </w:p>
    <w:p w:rsidR="00475B37" w:rsidRPr="0014262B" w:rsidRDefault="00427408" w:rsidP="00427408">
      <w:pPr>
        <w:tabs>
          <w:tab w:val="left" w:pos="567"/>
        </w:tabs>
        <w:spacing w:line="360" w:lineRule="auto"/>
        <w:ind w:firstLine="720"/>
        <w:contextualSpacing/>
        <w:jc w:val="both"/>
        <w:rPr>
          <w:rFonts w:ascii="GHEA Grapalat" w:hAnsi="GHEA Grapalat"/>
          <w:bCs/>
          <w:color w:val="000000" w:themeColor="text1"/>
          <w:lang w:val="hy-AM"/>
        </w:rPr>
      </w:pPr>
      <w:r>
        <w:rPr>
          <w:rFonts w:ascii="GHEA Grapalat" w:hAnsi="GHEA Grapalat"/>
          <w:bCs/>
          <w:color w:val="000000" w:themeColor="text1"/>
          <w:lang w:val="hy-AM"/>
        </w:rPr>
        <w:t>2)</w:t>
      </w:r>
      <w:r w:rsidR="00475B37" w:rsidRPr="0014262B">
        <w:rPr>
          <w:rFonts w:ascii="GHEA Grapalat" w:hAnsi="GHEA Grapalat"/>
          <w:bCs/>
          <w:color w:val="000000" w:themeColor="text1"/>
          <w:lang w:val="hy-AM"/>
        </w:rPr>
        <w:t xml:space="preserve"> տնտեսավարողի կողմից </w:t>
      </w:r>
      <w:r w:rsidR="00245E62">
        <w:rPr>
          <w:rFonts w:ascii="GHEA Grapalat" w:hAnsi="GHEA Grapalat"/>
          <w:bCs/>
          <w:color w:val="000000" w:themeColor="text1"/>
          <w:lang w:val="hy-AM"/>
        </w:rPr>
        <w:t xml:space="preserve">սույն </w:t>
      </w:r>
      <w:r w:rsidR="00AD313C">
        <w:rPr>
          <w:rFonts w:ascii="GHEA Grapalat" w:hAnsi="GHEA Grapalat"/>
          <w:bCs/>
          <w:color w:val="000000" w:themeColor="text1"/>
          <w:lang w:val="hy-AM"/>
        </w:rPr>
        <w:t xml:space="preserve">ծրագրի </w:t>
      </w:r>
      <w:r w:rsidR="00475B37" w:rsidRPr="0014262B">
        <w:rPr>
          <w:rFonts w:ascii="GHEA Grapalat" w:hAnsi="GHEA Grapalat"/>
          <w:bCs/>
          <w:color w:val="000000" w:themeColor="text1"/>
          <w:lang w:val="hy-AM"/>
        </w:rPr>
        <w:t>21-րդ կետի 2-րդ և 3-րդ ենթակետերով սահմանված մոդելների համար թույլատրելի է համ</w:t>
      </w:r>
      <w:r>
        <w:rPr>
          <w:rFonts w:ascii="GHEA Grapalat" w:hAnsi="GHEA Grapalat"/>
          <w:bCs/>
          <w:color w:val="000000" w:themeColor="text1"/>
          <w:lang w:val="hy-AM"/>
        </w:rPr>
        <w:t>ա</w:t>
      </w:r>
      <w:r w:rsidR="00475B37" w:rsidRPr="0014262B">
        <w:rPr>
          <w:rFonts w:ascii="GHEA Grapalat" w:hAnsi="GHEA Grapalat"/>
          <w:bCs/>
          <w:color w:val="000000" w:themeColor="text1"/>
          <w:lang w:val="hy-AM"/>
        </w:rPr>
        <w:t xml:space="preserve">րվում </w:t>
      </w:r>
      <w:r>
        <w:rPr>
          <w:rFonts w:ascii="GHEA Grapalat" w:hAnsi="GHEA Grapalat"/>
          <w:bCs/>
          <w:color w:val="000000" w:themeColor="text1"/>
          <w:lang w:val="hy-AM"/>
        </w:rPr>
        <w:t xml:space="preserve">սահմանված </w:t>
      </w:r>
      <w:r w:rsidR="00475B37" w:rsidRPr="0014262B">
        <w:rPr>
          <w:rFonts w:ascii="GHEA Grapalat" w:hAnsi="GHEA Grapalat"/>
          <w:bCs/>
          <w:color w:val="000000" w:themeColor="text1"/>
          <w:lang w:val="hy-AM"/>
        </w:rPr>
        <w:t>առավելագույն մակերեսը գերազանցող արտադրական տարածքով ջերմատա</w:t>
      </w:r>
      <w:bookmarkStart w:id="0" w:name="_GoBack"/>
      <w:bookmarkEnd w:id="0"/>
      <w:r w:rsidR="00475B37" w:rsidRPr="0014262B">
        <w:rPr>
          <w:rFonts w:ascii="GHEA Grapalat" w:hAnsi="GHEA Grapalat"/>
          <w:bCs/>
          <w:color w:val="000000" w:themeColor="text1"/>
          <w:lang w:val="hy-AM"/>
        </w:rPr>
        <w:t>ն կառուցումը,</w:t>
      </w:r>
    </w:p>
    <w:p w:rsidR="00632519" w:rsidRPr="0014262B" w:rsidRDefault="00427408" w:rsidP="00427408">
      <w:pPr>
        <w:tabs>
          <w:tab w:val="left" w:pos="567"/>
        </w:tabs>
        <w:spacing w:line="360" w:lineRule="auto"/>
        <w:ind w:firstLine="720"/>
        <w:contextualSpacing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bCs/>
          <w:color w:val="000000" w:themeColor="text1"/>
          <w:lang w:val="hy-AM"/>
        </w:rPr>
        <w:t>3)</w:t>
      </w:r>
      <w:r w:rsidR="00475B37" w:rsidRPr="0014262B">
        <w:rPr>
          <w:rFonts w:ascii="GHEA Grapalat" w:hAnsi="GHEA Grapalat"/>
          <w:bCs/>
          <w:color w:val="000000" w:themeColor="text1"/>
          <w:lang w:val="hy-AM"/>
        </w:rPr>
        <w:t xml:space="preserve"> </w:t>
      </w:r>
      <w:r>
        <w:rPr>
          <w:rFonts w:ascii="GHEA Grapalat" w:hAnsi="GHEA Grapalat"/>
          <w:bCs/>
          <w:color w:val="000000" w:themeColor="text1"/>
          <w:lang w:val="hy-AM"/>
        </w:rPr>
        <w:t>սույն կետի 1-ին և 2-րդ ենթակետերում նշված</w:t>
      </w:r>
      <w:r w:rsidR="00985611">
        <w:rPr>
          <w:rFonts w:ascii="GHEA Grapalat" w:hAnsi="GHEA Grapalat"/>
          <w:bCs/>
          <w:color w:val="000000" w:themeColor="text1"/>
          <w:lang w:val="hy-AM"/>
        </w:rPr>
        <w:t xml:space="preserve"> մոդելների </w:t>
      </w:r>
      <w:r w:rsidR="00EE0542">
        <w:rPr>
          <w:rFonts w:ascii="GHEA Grapalat" w:hAnsi="GHEA Grapalat"/>
          <w:bCs/>
          <w:color w:val="000000" w:themeColor="text1"/>
          <w:lang w:val="hy-AM"/>
        </w:rPr>
        <w:t xml:space="preserve">համար </w:t>
      </w:r>
      <w:r w:rsidR="000A0856" w:rsidRPr="0014262B">
        <w:rPr>
          <w:rFonts w:ascii="GHEA Grapalat" w:hAnsi="GHEA Grapalat"/>
          <w:bCs/>
          <w:color w:val="000000" w:themeColor="text1"/>
          <w:lang w:val="hy-AM"/>
        </w:rPr>
        <w:t xml:space="preserve">առավելագույն մակերեսը գերազանցող տարածքի կառուցման և տեխնոլոգիական ապահովման, ինչպես նաև ջերմատների շահագործման համար տնտեսավարողի կողմից ձեռք բերված հողային զանգվածի </w:t>
      </w:r>
      <w:r w:rsidR="000A0856" w:rsidRPr="0014262B">
        <w:rPr>
          <w:rFonts w:ascii="GHEA Grapalat" w:hAnsi="GHEA Grapalat"/>
          <w:bCs/>
          <w:color w:val="000000" w:themeColor="text1"/>
          <w:lang w:val="hy-AM"/>
        </w:rPr>
        <w:lastRenderedPageBreak/>
        <w:t>հարստացման միջոցների, սուբստրատների, տնկանյութի, պարարտանյութերի, բույսերի պաշտպանության միջոցների ձեռքբերման, մշակության և այլ անհրաժեշտ ծախսերը հաշվարկներում ներառվա</w:t>
      </w:r>
      <w:r w:rsidR="00DD7D62">
        <w:rPr>
          <w:rFonts w:ascii="GHEA Grapalat" w:hAnsi="GHEA Grapalat"/>
          <w:bCs/>
          <w:color w:val="000000" w:themeColor="text1"/>
          <w:lang w:val="hy-AM"/>
        </w:rPr>
        <w:t>ծ չեն և ենթակա չեն փոխհատուցման։</w:t>
      </w:r>
      <w:r w:rsidR="00632519" w:rsidRPr="0014262B">
        <w:rPr>
          <w:rFonts w:ascii="GHEA Grapalat" w:hAnsi="GHEA Grapalat"/>
          <w:bCs/>
          <w:color w:val="000000" w:themeColor="text1"/>
          <w:lang w:val="hy-AM"/>
        </w:rPr>
        <w:t>»,</w:t>
      </w:r>
    </w:p>
    <w:p w:rsidR="00ED28B4" w:rsidRDefault="00161720" w:rsidP="00427408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2</w:t>
      </w:r>
      <w:r w:rsidR="00ED28B4" w:rsidRP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) </w:t>
      </w:r>
      <w:r w:rsid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Հավելվածի Աղյուսակ </w:t>
      </w:r>
      <w:r w:rsidR="00ED28B4" w:rsidRP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>N 2</w:t>
      </w:r>
      <w:r w:rsid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-ի 1.1.3 </w:t>
      </w:r>
      <w:r w:rsidR="00DD7D62">
        <w:rPr>
          <w:rFonts w:ascii="GHEA Grapalat" w:hAnsi="GHEA Grapalat"/>
          <w:color w:val="000000" w:themeColor="text1"/>
          <w:shd w:val="clear" w:color="auto" w:fill="FFFFFF"/>
          <w:lang w:val="hy-AM"/>
        </w:rPr>
        <w:t>կետում</w:t>
      </w:r>
      <w:r w:rsid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«</w:t>
      </w:r>
      <w:r w:rsidR="000319EB" w:rsidRPr="000319EB">
        <w:rPr>
          <w:rFonts w:ascii="GHEA Grapalat" w:hAnsi="GHEA Grapalat"/>
          <w:color w:val="000000" w:themeColor="text1"/>
          <w:shd w:val="clear" w:color="auto" w:fill="FFFFFF"/>
          <w:lang w:val="hy-AM"/>
        </w:rPr>
        <w:t>չժանգոտվող մետաղից՝ ցինկապատ՝ տաք մեթոդով, առնվազն AZ-275 ստանդարտի</w:t>
      </w:r>
      <w:r w:rsidR="000319E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» բառերը </w:t>
      </w:r>
      <w:r w:rsid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>փոխարինել «</w:t>
      </w:r>
      <w:r w:rsidR="000319EB" w:rsidRP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>չժանգոտվ</w:t>
      </w:r>
      <w:r w:rsidR="000319EB">
        <w:rPr>
          <w:rFonts w:ascii="GHEA Grapalat" w:hAnsi="GHEA Grapalat"/>
          <w:color w:val="000000" w:themeColor="text1"/>
          <w:shd w:val="clear" w:color="auto" w:fill="FFFFFF"/>
          <w:lang w:val="hy-AM"/>
        </w:rPr>
        <w:t>ող մետաղից կամ</w:t>
      </w:r>
      <w:r w:rsidR="000319EB" w:rsidRP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0319EB">
        <w:rPr>
          <w:rFonts w:ascii="GHEA Grapalat" w:hAnsi="GHEA Grapalat"/>
          <w:color w:val="000000" w:themeColor="text1"/>
          <w:shd w:val="clear" w:color="auto" w:fill="FFFFFF"/>
          <w:lang w:val="hy-AM"/>
        </w:rPr>
        <w:t>ցինկապատ մետաղից՝ տաք մեթոդով</w:t>
      </w:r>
      <w:r w:rsidR="0010711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առնվազն</w:t>
      </w:r>
      <w:r w:rsidR="000319EB" w:rsidRP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Z-275 </w:t>
      </w:r>
      <w:r w:rsidR="000319EB">
        <w:rPr>
          <w:rFonts w:ascii="GHEA Grapalat" w:hAnsi="GHEA Grapalat"/>
          <w:color w:val="000000" w:themeColor="text1"/>
          <w:shd w:val="clear" w:color="auto" w:fill="FFFFFF"/>
          <w:lang w:val="hy-AM"/>
        </w:rPr>
        <w:t>ընթացակարգ</w:t>
      </w:r>
      <w:r w:rsidR="000319EB" w:rsidRP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>ի</w:t>
      </w:r>
      <w:r w:rsid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>» բառ</w:t>
      </w:r>
      <w:r w:rsidR="000319EB">
        <w:rPr>
          <w:rFonts w:ascii="GHEA Grapalat" w:hAnsi="GHEA Grapalat"/>
          <w:color w:val="000000" w:themeColor="text1"/>
          <w:shd w:val="clear" w:color="auto" w:fill="FFFFFF"/>
          <w:lang w:val="hy-AM"/>
        </w:rPr>
        <w:t>եր</w:t>
      </w:r>
      <w:r w:rsid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>ով,</w:t>
      </w:r>
    </w:p>
    <w:p w:rsidR="00ED28B4" w:rsidRPr="00ED28B4" w:rsidRDefault="00161720" w:rsidP="00ED28B4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>
        <w:rPr>
          <w:rFonts w:ascii="GHEA Grapalat" w:hAnsi="GHEA Grapalat"/>
          <w:color w:val="000000" w:themeColor="text1"/>
          <w:shd w:val="clear" w:color="auto" w:fill="FFFFFF"/>
          <w:lang w:val="hy-AM"/>
        </w:rPr>
        <w:t>3</w:t>
      </w:r>
      <w:r w:rsid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) Հավելվածի Աղյուսակ N 3-ի 1.1.3 </w:t>
      </w:r>
      <w:r w:rsidR="00DD7D62">
        <w:rPr>
          <w:rFonts w:ascii="GHEA Grapalat" w:hAnsi="GHEA Grapalat"/>
          <w:color w:val="000000" w:themeColor="text1"/>
          <w:shd w:val="clear" w:color="auto" w:fill="FFFFFF"/>
          <w:lang w:val="hy-AM"/>
        </w:rPr>
        <w:t>կետում</w:t>
      </w:r>
      <w:r w:rsid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«</w:t>
      </w:r>
      <w:r w:rsidR="00ED28B4" w:rsidRP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>չժանգոտվող մետաղից՝ շենդզիմիրի շարունակական տաք ցինկապատված պողպատից՝ համաձայն Z275 և Z450 ընթացակարգերի ըստ NF EN 10326 ստանդարտի» բառերը փոխարինել «չժանգոտվ</w:t>
      </w:r>
      <w:r w:rsidR="00D563FD">
        <w:rPr>
          <w:rFonts w:ascii="GHEA Grapalat" w:hAnsi="GHEA Grapalat"/>
          <w:color w:val="000000" w:themeColor="text1"/>
          <w:shd w:val="clear" w:color="auto" w:fill="FFFFFF"/>
          <w:lang w:val="hy-AM"/>
        </w:rPr>
        <w:t>ող մետաղից կամ</w:t>
      </w:r>
      <w:r w:rsidR="00ED28B4" w:rsidRP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0319EB">
        <w:rPr>
          <w:rFonts w:ascii="GHEA Grapalat" w:hAnsi="GHEA Grapalat"/>
          <w:color w:val="000000" w:themeColor="text1"/>
          <w:shd w:val="clear" w:color="auto" w:fill="FFFFFF"/>
          <w:lang w:val="hy-AM"/>
        </w:rPr>
        <w:t>ցինկապատ մետաղից՝ տաք մեթոդով</w:t>
      </w:r>
      <w:r w:rsidR="0010711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առնվազն</w:t>
      </w:r>
      <w:r w:rsidR="00ED28B4" w:rsidRP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Z-275 </w:t>
      </w:r>
      <w:r w:rsidR="000319EB">
        <w:rPr>
          <w:rFonts w:ascii="GHEA Grapalat" w:hAnsi="GHEA Grapalat"/>
          <w:color w:val="000000" w:themeColor="text1"/>
          <w:shd w:val="clear" w:color="auto" w:fill="FFFFFF"/>
          <w:lang w:val="hy-AM"/>
        </w:rPr>
        <w:t>ընթացակարգ</w:t>
      </w:r>
      <w:r w:rsidR="00107114">
        <w:rPr>
          <w:rFonts w:ascii="GHEA Grapalat" w:hAnsi="GHEA Grapalat"/>
          <w:color w:val="000000" w:themeColor="text1"/>
          <w:shd w:val="clear" w:color="auto" w:fill="FFFFFF"/>
          <w:lang w:val="hy-AM"/>
        </w:rPr>
        <w:t>ի</w:t>
      </w:r>
      <w:r w:rsidR="00ED28B4" w:rsidRPr="00ED28B4">
        <w:rPr>
          <w:rFonts w:ascii="GHEA Grapalat" w:hAnsi="GHEA Grapalat"/>
          <w:color w:val="000000" w:themeColor="text1"/>
          <w:shd w:val="clear" w:color="auto" w:fill="FFFFFF"/>
          <w:lang w:val="hy-AM"/>
        </w:rPr>
        <w:t>»</w:t>
      </w:r>
      <w:r w:rsidR="000319E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բառերով։</w:t>
      </w:r>
    </w:p>
    <w:p w:rsidR="00445CD8" w:rsidRPr="00C96675" w:rsidRDefault="00445CD8" w:rsidP="00C96675">
      <w:pPr>
        <w:tabs>
          <w:tab w:val="left" w:pos="567"/>
        </w:tabs>
        <w:spacing w:line="360" w:lineRule="auto"/>
        <w:ind w:firstLine="720"/>
        <w:jc w:val="both"/>
        <w:rPr>
          <w:rFonts w:ascii="GHEA Grapalat" w:hAnsi="GHEA Grapalat" w:cs="Sylfaen"/>
          <w:bCs/>
          <w:color w:val="000000" w:themeColor="text1"/>
          <w:lang w:val="hy-AM"/>
        </w:rPr>
      </w:pPr>
      <w:r w:rsidRPr="0014262B">
        <w:rPr>
          <w:rFonts w:ascii="GHEA Grapalat" w:hAnsi="GHEA Grapalat" w:cs="Sylfaen"/>
          <w:bCs/>
          <w:color w:val="000000" w:themeColor="text1"/>
          <w:lang w:val="hy-AM"/>
        </w:rPr>
        <w:t>2.  Սույն որոշումն ուժի մեջ է մտնում հրապարակմանը հաջորդող օրվանից</w:t>
      </w:r>
      <w:r w:rsidR="00245E62" w:rsidRPr="00245E62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245E62">
        <w:rPr>
          <w:rFonts w:ascii="GHEA Grapalat" w:hAnsi="GHEA Grapalat" w:cs="Sylfaen"/>
          <w:bCs/>
          <w:color w:val="000000" w:themeColor="text1"/>
          <w:lang w:val="hy-AM"/>
        </w:rPr>
        <w:t>և</w:t>
      </w:r>
      <w:r w:rsidR="00C96675" w:rsidRPr="009720D2">
        <w:rPr>
          <w:rFonts w:ascii="GHEA Grapalat" w:hAnsi="GHEA Grapalat" w:cs="Sylfaen"/>
          <w:bCs/>
          <w:lang w:val="hy-AM"/>
        </w:rPr>
        <w:t xml:space="preserve"> </w:t>
      </w:r>
      <w:r w:rsidR="00C96675">
        <w:rPr>
          <w:rFonts w:ascii="GHEA Grapalat" w:hAnsi="GHEA Grapalat" w:cs="Sylfaen"/>
          <w:bCs/>
          <w:lang w:val="hy-AM"/>
        </w:rPr>
        <w:t>սույն որոշման 1-ին կետի</w:t>
      </w:r>
      <w:r w:rsidR="00C96675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161720">
        <w:rPr>
          <w:rFonts w:ascii="GHEA Grapalat" w:hAnsi="GHEA Grapalat" w:cs="Sylfaen"/>
          <w:bCs/>
          <w:color w:val="000000" w:themeColor="text1"/>
          <w:lang w:val="hy-AM"/>
        </w:rPr>
        <w:t>2</w:t>
      </w:r>
      <w:r w:rsidR="00C96675">
        <w:rPr>
          <w:rFonts w:ascii="GHEA Grapalat" w:hAnsi="GHEA Grapalat" w:cs="Sylfaen"/>
          <w:bCs/>
          <w:color w:val="000000" w:themeColor="text1"/>
          <w:lang w:val="hy-AM"/>
        </w:rPr>
        <w:t xml:space="preserve">-րդ </w:t>
      </w:r>
      <w:r w:rsidR="00065A76">
        <w:rPr>
          <w:rFonts w:ascii="GHEA Grapalat" w:hAnsi="GHEA Grapalat" w:cs="Sylfaen"/>
          <w:bCs/>
          <w:color w:val="000000" w:themeColor="text1"/>
          <w:lang w:val="hy-AM"/>
        </w:rPr>
        <w:t>և</w:t>
      </w:r>
      <w:r w:rsidR="00C96675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161720">
        <w:rPr>
          <w:rFonts w:ascii="GHEA Grapalat" w:hAnsi="GHEA Grapalat" w:cs="Sylfaen"/>
          <w:bCs/>
          <w:color w:val="000000" w:themeColor="text1"/>
          <w:lang w:val="hy-AM"/>
        </w:rPr>
        <w:t>3</w:t>
      </w:r>
      <w:r w:rsidR="00C96675">
        <w:rPr>
          <w:rFonts w:ascii="GHEA Grapalat" w:hAnsi="GHEA Grapalat" w:cs="Sylfaen"/>
          <w:bCs/>
          <w:color w:val="000000" w:themeColor="text1"/>
          <w:lang w:val="hy-AM"/>
        </w:rPr>
        <w:t>-րդ ենթակետերի</w:t>
      </w:r>
      <w:r w:rsidR="00065A76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C96675" w:rsidRPr="00C96675">
        <w:rPr>
          <w:rFonts w:ascii="GHEA Grapalat" w:hAnsi="GHEA Grapalat" w:cs="Sylfaen"/>
          <w:bCs/>
          <w:color w:val="000000" w:themeColor="text1"/>
          <w:lang w:val="hy-AM"/>
        </w:rPr>
        <w:t>գործողությունը տարածվում է նախկինում կնքված և գործող պայմանագրերից ծագող հարաբերությունների վրա:</w:t>
      </w:r>
    </w:p>
    <w:sectPr w:rsidR="00445CD8" w:rsidRPr="00C96675" w:rsidSect="00427408">
      <w:pgSz w:w="12240" w:h="15840"/>
      <w:pgMar w:top="1138" w:right="562" w:bottom="1138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charset w:val="00"/>
    <w:family w:val="swiss"/>
    <w:pitch w:val="variable"/>
    <w:sig w:usb0="E00002FF" w:usb1="4000ACFF" w:usb2="00000001" w:usb3="00000000" w:csb0="0000019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gg_Times1">
    <w:altName w:val="Times New Roman"/>
    <w:charset w:val="CC"/>
    <w:family w:val="roman"/>
    <w:pitch w:val="variable"/>
  </w:font>
  <w:font w:name="Times LatArm">
    <w:charset w:val="00"/>
    <w:family w:val="auto"/>
    <w:pitch w:val="variable"/>
    <w:sig w:usb0="00000003" w:usb1="00000000" w:usb2="00000000" w:usb3="00000000" w:csb0="00000001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C37BF"/>
    <w:multiLevelType w:val="hybridMultilevel"/>
    <w:tmpl w:val="25C41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0FA40EA">
      <w:start w:val="2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</w:rPr>
    </w:lvl>
    <w:lvl w:ilvl="2" w:tplc="39ACF8AA">
      <w:start w:val="3"/>
      <w:numFmt w:val="upperRoman"/>
      <w:lvlText w:val="%3&gt;"/>
      <w:lvlJc w:val="left"/>
      <w:pPr>
        <w:tabs>
          <w:tab w:val="num" w:pos="2700"/>
        </w:tabs>
        <w:ind w:left="2700" w:hanging="720"/>
      </w:pPr>
      <w:rPr>
        <w:rFonts w:hint="default"/>
      </w:rPr>
    </w:lvl>
    <w:lvl w:ilvl="3" w:tplc="D2FCA8E4">
      <w:start w:val="3"/>
      <w:numFmt w:val="upperRoman"/>
      <w:lvlText w:val="%4.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48D3D97"/>
    <w:multiLevelType w:val="hybridMultilevel"/>
    <w:tmpl w:val="E30E40D6"/>
    <w:lvl w:ilvl="0" w:tplc="97A4D2A8">
      <w:start w:val="7"/>
      <w:numFmt w:val="decimal"/>
      <w:lvlText w:val="%1)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2" w15:restartNumberingAfterBreak="0">
    <w:nsid w:val="0F473AF4"/>
    <w:multiLevelType w:val="hybridMultilevel"/>
    <w:tmpl w:val="48486058"/>
    <w:lvl w:ilvl="0" w:tplc="C8D297A8">
      <w:start w:val="1"/>
      <w:numFmt w:val="bullet"/>
      <w:lvlText w:val=""/>
      <w:lvlJc w:val="left"/>
      <w:pPr>
        <w:ind w:left="17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3" w15:restartNumberingAfterBreak="0">
    <w:nsid w:val="107512D8"/>
    <w:multiLevelType w:val="hybridMultilevel"/>
    <w:tmpl w:val="5FDE4CC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996181"/>
    <w:multiLevelType w:val="hybridMultilevel"/>
    <w:tmpl w:val="8A8A7B6C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5" w15:restartNumberingAfterBreak="0">
    <w:nsid w:val="160E4349"/>
    <w:multiLevelType w:val="hybridMultilevel"/>
    <w:tmpl w:val="E24E672C"/>
    <w:lvl w:ilvl="0" w:tplc="422ACFDC">
      <w:start w:val="1"/>
      <w:numFmt w:val="decimal"/>
      <w:lvlText w:val="%1."/>
      <w:lvlJc w:val="left"/>
      <w:pPr>
        <w:ind w:left="4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233362"/>
    <w:multiLevelType w:val="hybridMultilevel"/>
    <w:tmpl w:val="49C21E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FB06991"/>
    <w:multiLevelType w:val="hybridMultilevel"/>
    <w:tmpl w:val="ACEC490C"/>
    <w:lvl w:ilvl="0" w:tplc="84CE622C">
      <w:start w:val="26"/>
      <w:numFmt w:val="decimal"/>
      <w:lvlText w:val="%1."/>
      <w:lvlJc w:val="left"/>
      <w:pPr>
        <w:ind w:left="1211" w:hanging="360"/>
      </w:pPr>
      <w:rPr>
        <w:rFonts w:ascii="GHEA Grapalat" w:hAnsi="GHEA Grapalat" w:hint="default"/>
        <w:color w:val="000000" w:themeColor="text1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21696C6F"/>
    <w:multiLevelType w:val="hybridMultilevel"/>
    <w:tmpl w:val="694E5018"/>
    <w:lvl w:ilvl="0" w:tplc="0AE0B4A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9" w15:restartNumberingAfterBreak="0">
    <w:nsid w:val="22E033D3"/>
    <w:multiLevelType w:val="hybridMultilevel"/>
    <w:tmpl w:val="A8C646D4"/>
    <w:lvl w:ilvl="0" w:tplc="04090011">
      <w:start w:val="1"/>
      <w:numFmt w:val="decimal"/>
      <w:lvlText w:val="%1)"/>
      <w:lvlJc w:val="left"/>
      <w:pPr>
        <w:ind w:left="1260" w:hanging="360"/>
      </w:pPr>
      <w:rPr>
        <w:rFonts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 w15:restartNumberingAfterBreak="0">
    <w:nsid w:val="23F2292A"/>
    <w:multiLevelType w:val="hybridMultilevel"/>
    <w:tmpl w:val="789A36A2"/>
    <w:lvl w:ilvl="0" w:tplc="5668514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5FF61EC"/>
    <w:multiLevelType w:val="hybridMultilevel"/>
    <w:tmpl w:val="CB60A73A"/>
    <w:lvl w:ilvl="0" w:tplc="E384EAE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lang w:val="af-ZA"/>
      </w:rPr>
    </w:lvl>
    <w:lvl w:ilvl="1" w:tplc="040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266E0130"/>
    <w:multiLevelType w:val="hybridMultilevel"/>
    <w:tmpl w:val="322C1BD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530" w:hanging="360"/>
      </w:pPr>
    </w:lvl>
    <w:lvl w:ilvl="2" w:tplc="0409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85C1DC8"/>
    <w:multiLevelType w:val="hybridMultilevel"/>
    <w:tmpl w:val="0890EE6E"/>
    <w:lvl w:ilvl="0" w:tplc="797E7410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4" w15:restartNumberingAfterBreak="0">
    <w:nsid w:val="29CA6892"/>
    <w:multiLevelType w:val="hybridMultilevel"/>
    <w:tmpl w:val="19A8C3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81651D"/>
    <w:multiLevelType w:val="hybridMultilevel"/>
    <w:tmpl w:val="8E40A696"/>
    <w:lvl w:ilvl="0" w:tplc="08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 w15:restartNumberingAfterBreak="0">
    <w:nsid w:val="36C2788D"/>
    <w:multiLevelType w:val="hybridMultilevel"/>
    <w:tmpl w:val="6E985090"/>
    <w:lvl w:ilvl="0" w:tplc="42D661AC">
      <w:start w:val="1"/>
      <w:numFmt w:val="decimal"/>
      <w:lvlText w:val="%1."/>
      <w:lvlJc w:val="left"/>
      <w:pPr>
        <w:ind w:left="630" w:hanging="360"/>
      </w:pPr>
      <w:rPr>
        <w:rFonts w:ascii="Arial" w:hAnsi="Arial" w:cs="Arial" w:hint="default"/>
        <w:color w:val="auto"/>
        <w:sz w:val="24"/>
      </w:rPr>
    </w:lvl>
    <w:lvl w:ilvl="1" w:tplc="04090019">
      <w:start w:val="1"/>
      <w:numFmt w:val="lowerLetter"/>
      <w:lvlText w:val="%2."/>
      <w:lvlJc w:val="left"/>
      <w:pPr>
        <w:ind w:left="135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07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79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51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23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495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67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390" w:hanging="180"/>
      </w:pPr>
      <w:rPr>
        <w:rFonts w:cs="Times New Roman"/>
      </w:rPr>
    </w:lvl>
  </w:abstractNum>
  <w:abstractNum w:abstractNumId="17" w15:restartNumberingAfterBreak="0">
    <w:nsid w:val="41F34D59"/>
    <w:multiLevelType w:val="hybridMultilevel"/>
    <w:tmpl w:val="B90C75D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2C23F05"/>
    <w:multiLevelType w:val="hybridMultilevel"/>
    <w:tmpl w:val="7FEE32A6"/>
    <w:lvl w:ilvl="0" w:tplc="933AA862">
      <w:start w:val="23"/>
      <w:numFmt w:val="decimal"/>
      <w:lvlText w:val="%1."/>
      <w:lvlJc w:val="left"/>
      <w:pPr>
        <w:ind w:left="1063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783" w:hanging="360"/>
      </w:pPr>
    </w:lvl>
    <w:lvl w:ilvl="2" w:tplc="0409001B" w:tentative="1">
      <w:start w:val="1"/>
      <w:numFmt w:val="lowerRoman"/>
      <w:lvlText w:val="%3."/>
      <w:lvlJc w:val="right"/>
      <w:pPr>
        <w:ind w:left="2503" w:hanging="180"/>
      </w:pPr>
    </w:lvl>
    <w:lvl w:ilvl="3" w:tplc="0409000F" w:tentative="1">
      <w:start w:val="1"/>
      <w:numFmt w:val="decimal"/>
      <w:lvlText w:val="%4."/>
      <w:lvlJc w:val="left"/>
      <w:pPr>
        <w:ind w:left="3223" w:hanging="360"/>
      </w:pPr>
    </w:lvl>
    <w:lvl w:ilvl="4" w:tplc="04090019" w:tentative="1">
      <w:start w:val="1"/>
      <w:numFmt w:val="lowerLetter"/>
      <w:lvlText w:val="%5."/>
      <w:lvlJc w:val="left"/>
      <w:pPr>
        <w:ind w:left="3943" w:hanging="360"/>
      </w:pPr>
    </w:lvl>
    <w:lvl w:ilvl="5" w:tplc="0409001B" w:tentative="1">
      <w:start w:val="1"/>
      <w:numFmt w:val="lowerRoman"/>
      <w:lvlText w:val="%6."/>
      <w:lvlJc w:val="right"/>
      <w:pPr>
        <w:ind w:left="4663" w:hanging="180"/>
      </w:pPr>
    </w:lvl>
    <w:lvl w:ilvl="6" w:tplc="0409000F" w:tentative="1">
      <w:start w:val="1"/>
      <w:numFmt w:val="decimal"/>
      <w:lvlText w:val="%7."/>
      <w:lvlJc w:val="left"/>
      <w:pPr>
        <w:ind w:left="5383" w:hanging="360"/>
      </w:pPr>
    </w:lvl>
    <w:lvl w:ilvl="7" w:tplc="04090019" w:tentative="1">
      <w:start w:val="1"/>
      <w:numFmt w:val="lowerLetter"/>
      <w:lvlText w:val="%8."/>
      <w:lvlJc w:val="left"/>
      <w:pPr>
        <w:ind w:left="6103" w:hanging="360"/>
      </w:pPr>
    </w:lvl>
    <w:lvl w:ilvl="8" w:tplc="0409001B" w:tentative="1">
      <w:start w:val="1"/>
      <w:numFmt w:val="lowerRoman"/>
      <w:lvlText w:val="%9."/>
      <w:lvlJc w:val="right"/>
      <w:pPr>
        <w:ind w:left="6823" w:hanging="180"/>
      </w:pPr>
    </w:lvl>
  </w:abstractNum>
  <w:abstractNum w:abstractNumId="19" w15:restartNumberingAfterBreak="0">
    <w:nsid w:val="44CE6018"/>
    <w:multiLevelType w:val="hybridMultilevel"/>
    <w:tmpl w:val="658058D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44F821C9"/>
    <w:multiLevelType w:val="hybridMultilevel"/>
    <w:tmpl w:val="ABBA6C12"/>
    <w:lvl w:ilvl="0" w:tplc="33C6A680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50178C1"/>
    <w:multiLevelType w:val="hybridMultilevel"/>
    <w:tmpl w:val="CD04A922"/>
    <w:lvl w:ilvl="0" w:tplc="04090011">
      <w:start w:val="1"/>
      <w:numFmt w:val="decimal"/>
      <w:lvlText w:val="%1)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51923B4"/>
    <w:multiLevelType w:val="hybridMultilevel"/>
    <w:tmpl w:val="17B4C8AE"/>
    <w:lvl w:ilvl="0" w:tplc="979CD58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8552664"/>
    <w:multiLevelType w:val="hybridMultilevel"/>
    <w:tmpl w:val="28DCFD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8AC3DD0"/>
    <w:multiLevelType w:val="hybridMultilevel"/>
    <w:tmpl w:val="DC3A4028"/>
    <w:lvl w:ilvl="0" w:tplc="9432C6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GHEA Grapalat" w:hAnsi="GHEA Grapalat"/>
        <w:b/>
        <w:color w:val="auto"/>
        <w:sz w:val="22"/>
        <w:szCs w:val="22"/>
      </w:rPr>
    </w:lvl>
    <w:lvl w:ilvl="1" w:tplc="AD8686B4">
      <w:start w:val="1"/>
      <w:numFmt w:val="decimal"/>
      <w:lvlText w:val="%2)"/>
      <w:lvlJc w:val="left"/>
      <w:pPr>
        <w:tabs>
          <w:tab w:val="num" w:pos="555"/>
        </w:tabs>
        <w:ind w:left="555" w:hanging="555"/>
      </w:pPr>
      <w:rPr>
        <w:rFonts w:hint="default"/>
        <w:b w:val="0"/>
        <w:sz w:val="22"/>
        <w:szCs w:val="22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5" w15:restartNumberingAfterBreak="0">
    <w:nsid w:val="4A5616E0"/>
    <w:multiLevelType w:val="hybridMultilevel"/>
    <w:tmpl w:val="53A2BD86"/>
    <w:lvl w:ilvl="0" w:tplc="C0F87B82">
      <w:start w:val="1"/>
      <w:numFmt w:val="decimal"/>
      <w:lvlText w:val="%1."/>
      <w:lvlJc w:val="left"/>
      <w:pPr>
        <w:ind w:left="1243" w:hanging="88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38" w:hanging="360"/>
      </w:pPr>
    </w:lvl>
    <w:lvl w:ilvl="2" w:tplc="0409001B" w:tentative="1">
      <w:start w:val="1"/>
      <w:numFmt w:val="lowerRoman"/>
      <w:lvlText w:val="%3."/>
      <w:lvlJc w:val="right"/>
      <w:pPr>
        <w:ind w:left="2158" w:hanging="180"/>
      </w:pPr>
    </w:lvl>
    <w:lvl w:ilvl="3" w:tplc="0409000F" w:tentative="1">
      <w:start w:val="1"/>
      <w:numFmt w:val="decimal"/>
      <w:lvlText w:val="%4."/>
      <w:lvlJc w:val="left"/>
      <w:pPr>
        <w:ind w:left="2878" w:hanging="360"/>
      </w:pPr>
    </w:lvl>
    <w:lvl w:ilvl="4" w:tplc="04090019" w:tentative="1">
      <w:start w:val="1"/>
      <w:numFmt w:val="lowerLetter"/>
      <w:lvlText w:val="%5."/>
      <w:lvlJc w:val="left"/>
      <w:pPr>
        <w:ind w:left="3598" w:hanging="360"/>
      </w:pPr>
    </w:lvl>
    <w:lvl w:ilvl="5" w:tplc="0409001B" w:tentative="1">
      <w:start w:val="1"/>
      <w:numFmt w:val="lowerRoman"/>
      <w:lvlText w:val="%6."/>
      <w:lvlJc w:val="right"/>
      <w:pPr>
        <w:ind w:left="4318" w:hanging="180"/>
      </w:pPr>
    </w:lvl>
    <w:lvl w:ilvl="6" w:tplc="0409000F" w:tentative="1">
      <w:start w:val="1"/>
      <w:numFmt w:val="decimal"/>
      <w:lvlText w:val="%7."/>
      <w:lvlJc w:val="left"/>
      <w:pPr>
        <w:ind w:left="5038" w:hanging="360"/>
      </w:pPr>
    </w:lvl>
    <w:lvl w:ilvl="7" w:tplc="04090019" w:tentative="1">
      <w:start w:val="1"/>
      <w:numFmt w:val="lowerLetter"/>
      <w:lvlText w:val="%8."/>
      <w:lvlJc w:val="left"/>
      <w:pPr>
        <w:ind w:left="5758" w:hanging="360"/>
      </w:pPr>
    </w:lvl>
    <w:lvl w:ilvl="8" w:tplc="04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26" w15:restartNumberingAfterBreak="0">
    <w:nsid w:val="4B9A2816"/>
    <w:multiLevelType w:val="hybridMultilevel"/>
    <w:tmpl w:val="5D120938"/>
    <w:lvl w:ilvl="0" w:tplc="1E2E2BE4">
      <w:start w:val="1"/>
      <w:numFmt w:val="decimal"/>
      <w:lvlText w:val="%1."/>
      <w:lvlJc w:val="left"/>
      <w:pPr>
        <w:ind w:left="900" w:hanging="360"/>
      </w:pPr>
      <w:rPr>
        <w:rFonts w:cs="Sylfae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C691EB1"/>
    <w:multiLevelType w:val="hybridMultilevel"/>
    <w:tmpl w:val="CF94F75E"/>
    <w:lvl w:ilvl="0" w:tplc="532A0268">
      <w:start w:val="6"/>
      <w:numFmt w:val="decimal"/>
      <w:lvlText w:val="%1)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8" w15:restartNumberingAfterBreak="0">
    <w:nsid w:val="546D0E9C"/>
    <w:multiLevelType w:val="hybridMultilevel"/>
    <w:tmpl w:val="E3D87830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A20737"/>
    <w:multiLevelType w:val="hybridMultilevel"/>
    <w:tmpl w:val="E05A5818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30" w15:restartNumberingAfterBreak="0">
    <w:nsid w:val="5AFF1FAE"/>
    <w:multiLevelType w:val="hybridMultilevel"/>
    <w:tmpl w:val="12409ED4"/>
    <w:lvl w:ilvl="0" w:tplc="04090011">
      <w:start w:val="1"/>
      <w:numFmt w:val="decimal"/>
      <w:lvlText w:val="%1)"/>
      <w:lvlJc w:val="left"/>
      <w:pPr>
        <w:ind w:left="1530" w:hanging="360"/>
      </w:pPr>
    </w:lvl>
    <w:lvl w:ilvl="1" w:tplc="04090019">
      <w:start w:val="1"/>
      <w:numFmt w:val="lowerLetter"/>
      <w:lvlText w:val="%2."/>
      <w:lvlJc w:val="left"/>
      <w:pPr>
        <w:ind w:left="2250" w:hanging="360"/>
      </w:pPr>
    </w:lvl>
    <w:lvl w:ilvl="2" w:tplc="0409001B">
      <w:start w:val="1"/>
      <w:numFmt w:val="lowerRoman"/>
      <w:lvlText w:val="%3."/>
      <w:lvlJc w:val="right"/>
      <w:pPr>
        <w:ind w:left="297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BB866CD"/>
    <w:multiLevelType w:val="hybridMultilevel"/>
    <w:tmpl w:val="A2447CF0"/>
    <w:lvl w:ilvl="0" w:tplc="5866A7B6">
      <w:start w:val="1"/>
      <w:numFmt w:val="decimal"/>
      <w:lvlText w:val="%1)"/>
      <w:lvlJc w:val="left"/>
      <w:pPr>
        <w:ind w:left="1437" w:hanging="8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5C7B176D"/>
    <w:multiLevelType w:val="hybridMultilevel"/>
    <w:tmpl w:val="F9783D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02E133A"/>
    <w:multiLevelType w:val="hybridMultilevel"/>
    <w:tmpl w:val="E1E82FE6"/>
    <w:lvl w:ilvl="0" w:tplc="891692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619D0A0C"/>
    <w:multiLevelType w:val="hybridMultilevel"/>
    <w:tmpl w:val="41526D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9A6442"/>
    <w:multiLevelType w:val="hybridMultilevel"/>
    <w:tmpl w:val="7EC498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C42532"/>
    <w:multiLevelType w:val="hybridMultilevel"/>
    <w:tmpl w:val="9FE8F54A"/>
    <w:lvl w:ilvl="0" w:tplc="0582BAA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7" w15:restartNumberingAfterBreak="0">
    <w:nsid w:val="733A4972"/>
    <w:multiLevelType w:val="hybridMultilevel"/>
    <w:tmpl w:val="AF3E6ED8"/>
    <w:lvl w:ilvl="0" w:tplc="1D7A2C60">
      <w:start w:val="8"/>
      <w:numFmt w:val="decimal"/>
      <w:lvlText w:val="%1)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8" w15:restartNumberingAfterBreak="0">
    <w:nsid w:val="764F7E68"/>
    <w:multiLevelType w:val="hybridMultilevel"/>
    <w:tmpl w:val="1CFEAC98"/>
    <w:lvl w:ilvl="0" w:tplc="EB92C6BC">
      <w:start w:val="1"/>
      <w:numFmt w:val="decimal"/>
      <w:lvlText w:val="%1."/>
      <w:lvlJc w:val="left"/>
      <w:pPr>
        <w:ind w:left="1211" w:hanging="360"/>
      </w:pPr>
      <w:rPr>
        <w:sz w:val="24"/>
        <w:szCs w:val="24"/>
      </w:rPr>
    </w:lvl>
    <w:lvl w:ilvl="1" w:tplc="04090011">
      <w:start w:val="1"/>
      <w:numFmt w:val="decimal"/>
      <w:lvlText w:val="%2)"/>
      <w:lvlJc w:val="left"/>
      <w:pPr>
        <w:ind w:left="1661" w:hanging="360"/>
      </w:pPr>
    </w:lvl>
    <w:lvl w:ilvl="2" w:tplc="0409001B">
      <w:start w:val="1"/>
      <w:numFmt w:val="decimal"/>
      <w:lvlText w:val="%3."/>
      <w:lvlJc w:val="left"/>
      <w:pPr>
        <w:tabs>
          <w:tab w:val="num" w:pos="2381"/>
        </w:tabs>
        <w:ind w:left="2381" w:hanging="360"/>
      </w:pPr>
    </w:lvl>
    <w:lvl w:ilvl="3" w:tplc="0409000F">
      <w:start w:val="1"/>
      <w:numFmt w:val="decimal"/>
      <w:lvlText w:val="%4."/>
      <w:lvlJc w:val="left"/>
      <w:pPr>
        <w:tabs>
          <w:tab w:val="num" w:pos="3101"/>
        </w:tabs>
        <w:ind w:left="3101" w:hanging="360"/>
      </w:pPr>
    </w:lvl>
    <w:lvl w:ilvl="4" w:tplc="04090019">
      <w:start w:val="1"/>
      <w:numFmt w:val="decimal"/>
      <w:lvlText w:val="%5."/>
      <w:lvlJc w:val="left"/>
      <w:pPr>
        <w:tabs>
          <w:tab w:val="num" w:pos="3821"/>
        </w:tabs>
        <w:ind w:left="3821" w:hanging="360"/>
      </w:pPr>
    </w:lvl>
    <w:lvl w:ilvl="5" w:tplc="0409001B">
      <w:start w:val="1"/>
      <w:numFmt w:val="decimal"/>
      <w:lvlText w:val="%6."/>
      <w:lvlJc w:val="left"/>
      <w:pPr>
        <w:tabs>
          <w:tab w:val="num" w:pos="4541"/>
        </w:tabs>
        <w:ind w:left="4541" w:hanging="360"/>
      </w:pPr>
    </w:lvl>
    <w:lvl w:ilvl="6" w:tplc="0409000F">
      <w:start w:val="1"/>
      <w:numFmt w:val="decimal"/>
      <w:lvlText w:val="%7."/>
      <w:lvlJc w:val="left"/>
      <w:pPr>
        <w:tabs>
          <w:tab w:val="num" w:pos="5261"/>
        </w:tabs>
        <w:ind w:left="5261" w:hanging="360"/>
      </w:pPr>
    </w:lvl>
    <w:lvl w:ilvl="7" w:tplc="04090019">
      <w:start w:val="1"/>
      <w:numFmt w:val="decimal"/>
      <w:lvlText w:val="%8."/>
      <w:lvlJc w:val="left"/>
      <w:pPr>
        <w:tabs>
          <w:tab w:val="num" w:pos="5981"/>
        </w:tabs>
        <w:ind w:left="5981" w:hanging="360"/>
      </w:pPr>
    </w:lvl>
    <w:lvl w:ilvl="8" w:tplc="0409001B">
      <w:start w:val="1"/>
      <w:numFmt w:val="decimal"/>
      <w:lvlText w:val="%9."/>
      <w:lvlJc w:val="left"/>
      <w:pPr>
        <w:tabs>
          <w:tab w:val="num" w:pos="6701"/>
        </w:tabs>
        <w:ind w:left="6701" w:hanging="360"/>
      </w:pPr>
    </w:lvl>
  </w:abstractNum>
  <w:abstractNum w:abstractNumId="39" w15:restartNumberingAfterBreak="0">
    <w:nsid w:val="7D864461"/>
    <w:multiLevelType w:val="hybridMultilevel"/>
    <w:tmpl w:val="A78068EC"/>
    <w:lvl w:ilvl="0" w:tplc="3D82F3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40" w15:restartNumberingAfterBreak="0">
    <w:nsid w:val="7FEF569E"/>
    <w:multiLevelType w:val="multilevel"/>
    <w:tmpl w:val="53F67E52"/>
    <w:lvl w:ilvl="0">
      <w:start w:val="1"/>
      <w:numFmt w:val="decimal"/>
      <w:lvlText w:val="%1)"/>
      <w:lvlJc w:val="left"/>
      <w:pPr>
        <w:ind w:left="900" w:hanging="360"/>
      </w:pPr>
    </w:lvl>
    <w:lvl w:ilvl="1">
      <w:start w:val="1"/>
      <w:numFmt w:val="decimal"/>
      <w:isLgl/>
      <w:lvlText w:val="%1.%2."/>
      <w:lvlJc w:val="left"/>
      <w:pPr>
        <w:ind w:left="1620" w:hanging="720"/>
      </w:pPr>
    </w:lvl>
    <w:lvl w:ilvl="2">
      <w:start w:val="1"/>
      <w:numFmt w:val="decimal"/>
      <w:isLgl/>
      <w:lvlText w:val="%1.%2.%3."/>
      <w:lvlJc w:val="left"/>
      <w:pPr>
        <w:ind w:left="1620" w:hanging="720"/>
      </w:pPr>
    </w:lvl>
    <w:lvl w:ilvl="3">
      <w:start w:val="1"/>
      <w:numFmt w:val="decimal"/>
      <w:isLgl/>
      <w:lvlText w:val="%1.%2.%3.%4."/>
      <w:lvlJc w:val="left"/>
      <w:pPr>
        <w:ind w:left="1980" w:hanging="1080"/>
      </w:pPr>
    </w:lvl>
    <w:lvl w:ilvl="4">
      <w:start w:val="1"/>
      <w:numFmt w:val="decimal"/>
      <w:isLgl/>
      <w:lvlText w:val="%1.%2.%3.%4.%5."/>
      <w:lvlJc w:val="left"/>
      <w:pPr>
        <w:ind w:left="1980" w:hanging="1080"/>
      </w:pPr>
    </w:lvl>
    <w:lvl w:ilvl="5">
      <w:start w:val="1"/>
      <w:numFmt w:val="decimal"/>
      <w:isLgl/>
      <w:lvlText w:val="%1.%2.%3.%4.%5.%6."/>
      <w:lvlJc w:val="left"/>
      <w:pPr>
        <w:ind w:left="2340" w:hanging="1440"/>
      </w:pPr>
    </w:lvl>
    <w:lvl w:ilvl="6">
      <w:start w:val="1"/>
      <w:numFmt w:val="decimal"/>
      <w:isLgl/>
      <w:lvlText w:val="%1.%2.%3.%4.%5.%6.%7."/>
      <w:lvlJc w:val="left"/>
      <w:pPr>
        <w:ind w:left="2700" w:hanging="1800"/>
      </w:pPr>
    </w:lvl>
    <w:lvl w:ilvl="7">
      <w:start w:val="1"/>
      <w:numFmt w:val="decimal"/>
      <w:isLgl/>
      <w:lvlText w:val="%1.%2.%3.%4.%5.%6.%7.%8."/>
      <w:lvlJc w:val="left"/>
      <w:pPr>
        <w:ind w:left="2700" w:hanging="1800"/>
      </w:pPr>
    </w:lvl>
    <w:lvl w:ilvl="8">
      <w:start w:val="1"/>
      <w:numFmt w:val="decimal"/>
      <w:isLgl/>
      <w:lvlText w:val="%1.%2.%3.%4.%5.%6.%7.%8.%9."/>
      <w:lvlJc w:val="left"/>
      <w:pPr>
        <w:ind w:left="3060" w:hanging="2160"/>
      </w:pPr>
    </w:lvl>
  </w:abstractNum>
  <w:num w:numId="1">
    <w:abstractNumId w:val="0"/>
  </w:num>
  <w:num w:numId="2">
    <w:abstractNumId w:val="11"/>
  </w:num>
  <w:num w:numId="3">
    <w:abstractNumId w:val="13"/>
  </w:num>
  <w:num w:numId="4">
    <w:abstractNumId w:val="31"/>
  </w:num>
  <w:num w:numId="5">
    <w:abstractNumId w:val="33"/>
  </w:num>
  <w:num w:numId="6">
    <w:abstractNumId w:val="22"/>
  </w:num>
  <w:num w:numId="7">
    <w:abstractNumId w:val="24"/>
  </w:num>
  <w:num w:numId="8">
    <w:abstractNumId w:val="8"/>
  </w:num>
  <w:num w:numId="9">
    <w:abstractNumId w:val="5"/>
  </w:num>
  <w:num w:numId="10">
    <w:abstractNumId w:val="19"/>
  </w:num>
  <w:num w:numId="11">
    <w:abstractNumId w:val="39"/>
  </w:num>
  <w:num w:numId="12">
    <w:abstractNumId w:val="17"/>
  </w:num>
  <w:num w:numId="1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6"/>
  </w:num>
  <w:num w:numId="15">
    <w:abstractNumId w:val="15"/>
  </w:num>
  <w:num w:numId="16">
    <w:abstractNumId w:val="25"/>
  </w:num>
  <w:num w:numId="17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4"/>
  </w:num>
  <w:num w:numId="21">
    <w:abstractNumId w:val="21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5"/>
  </w:num>
  <w:num w:numId="24">
    <w:abstractNumId w:val="10"/>
  </w:num>
  <w:num w:numId="25">
    <w:abstractNumId w:val="6"/>
  </w:num>
  <w:num w:numId="26">
    <w:abstractNumId w:val="34"/>
  </w:num>
  <w:num w:numId="27">
    <w:abstractNumId w:val="14"/>
  </w:num>
  <w:num w:numId="28">
    <w:abstractNumId w:val="3"/>
  </w:num>
  <w:num w:numId="29">
    <w:abstractNumId w:val="23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</w:num>
  <w:num w:numId="3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7"/>
  </w:num>
  <w:num w:numId="38">
    <w:abstractNumId w:val="27"/>
  </w:num>
  <w:num w:numId="39">
    <w:abstractNumId w:val="2"/>
  </w:num>
  <w:num w:numId="40">
    <w:abstractNumId w:val="1"/>
  </w:num>
  <w:num w:numId="41">
    <w:abstractNumId w:val="37"/>
  </w:num>
  <w:num w:numId="42">
    <w:abstractNumId w:val="20"/>
  </w:num>
  <w:num w:numId="43">
    <w:abstractNumId w:val="29"/>
  </w:num>
  <w:num w:numId="4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7366"/>
    <w:rsid w:val="000051B7"/>
    <w:rsid w:val="00006421"/>
    <w:rsid w:val="00025F78"/>
    <w:rsid w:val="000319EB"/>
    <w:rsid w:val="00034572"/>
    <w:rsid w:val="00040FF7"/>
    <w:rsid w:val="000437EB"/>
    <w:rsid w:val="00050508"/>
    <w:rsid w:val="0005343F"/>
    <w:rsid w:val="000563D5"/>
    <w:rsid w:val="00061F85"/>
    <w:rsid w:val="00065A76"/>
    <w:rsid w:val="00066B1A"/>
    <w:rsid w:val="00072131"/>
    <w:rsid w:val="000721D7"/>
    <w:rsid w:val="00084AA8"/>
    <w:rsid w:val="000900AA"/>
    <w:rsid w:val="00094326"/>
    <w:rsid w:val="00095FA0"/>
    <w:rsid w:val="000A0856"/>
    <w:rsid w:val="000A7086"/>
    <w:rsid w:val="000B13BD"/>
    <w:rsid w:val="000B21D9"/>
    <w:rsid w:val="000B4512"/>
    <w:rsid w:val="000C4551"/>
    <w:rsid w:val="000C6037"/>
    <w:rsid w:val="000C6184"/>
    <w:rsid w:val="000D4AEC"/>
    <w:rsid w:val="000D6415"/>
    <w:rsid w:val="000E0118"/>
    <w:rsid w:val="000E7C48"/>
    <w:rsid w:val="00107114"/>
    <w:rsid w:val="00122784"/>
    <w:rsid w:val="00122A88"/>
    <w:rsid w:val="001268BB"/>
    <w:rsid w:val="001424B7"/>
    <w:rsid w:val="0014262B"/>
    <w:rsid w:val="00146727"/>
    <w:rsid w:val="00151459"/>
    <w:rsid w:val="00161720"/>
    <w:rsid w:val="00167E4F"/>
    <w:rsid w:val="00173681"/>
    <w:rsid w:val="00176176"/>
    <w:rsid w:val="001863A6"/>
    <w:rsid w:val="001873E4"/>
    <w:rsid w:val="00190B80"/>
    <w:rsid w:val="001A3F4C"/>
    <w:rsid w:val="001B6FA9"/>
    <w:rsid w:val="001C0FDB"/>
    <w:rsid w:val="001C4982"/>
    <w:rsid w:val="001C72A4"/>
    <w:rsid w:val="001C7946"/>
    <w:rsid w:val="001D1155"/>
    <w:rsid w:val="001D18BE"/>
    <w:rsid w:val="001D275A"/>
    <w:rsid w:val="001D323F"/>
    <w:rsid w:val="001D626D"/>
    <w:rsid w:val="001E0ED2"/>
    <w:rsid w:val="001F1277"/>
    <w:rsid w:val="001F66E4"/>
    <w:rsid w:val="001F6DF9"/>
    <w:rsid w:val="00204D30"/>
    <w:rsid w:val="00207C38"/>
    <w:rsid w:val="00212A0B"/>
    <w:rsid w:val="00220763"/>
    <w:rsid w:val="00223786"/>
    <w:rsid w:val="00232258"/>
    <w:rsid w:val="00234441"/>
    <w:rsid w:val="00236DC5"/>
    <w:rsid w:val="00242FAE"/>
    <w:rsid w:val="00243D2D"/>
    <w:rsid w:val="00244799"/>
    <w:rsid w:val="00245E62"/>
    <w:rsid w:val="00255702"/>
    <w:rsid w:val="00274F6D"/>
    <w:rsid w:val="00281170"/>
    <w:rsid w:val="00281339"/>
    <w:rsid w:val="002826B7"/>
    <w:rsid w:val="00282FA9"/>
    <w:rsid w:val="00286146"/>
    <w:rsid w:val="00286FCE"/>
    <w:rsid w:val="0029267F"/>
    <w:rsid w:val="002A7333"/>
    <w:rsid w:val="002B42BB"/>
    <w:rsid w:val="002D2FA8"/>
    <w:rsid w:val="002D4539"/>
    <w:rsid w:val="002D793C"/>
    <w:rsid w:val="002D7EA5"/>
    <w:rsid w:val="002E4F9B"/>
    <w:rsid w:val="002E7584"/>
    <w:rsid w:val="002F10F0"/>
    <w:rsid w:val="002F4162"/>
    <w:rsid w:val="00300087"/>
    <w:rsid w:val="00306F41"/>
    <w:rsid w:val="003141D7"/>
    <w:rsid w:val="00314B37"/>
    <w:rsid w:val="00315603"/>
    <w:rsid w:val="00324FF8"/>
    <w:rsid w:val="003273F0"/>
    <w:rsid w:val="003312FB"/>
    <w:rsid w:val="00333F3F"/>
    <w:rsid w:val="003353E0"/>
    <w:rsid w:val="00340269"/>
    <w:rsid w:val="00345BCC"/>
    <w:rsid w:val="003464C9"/>
    <w:rsid w:val="00347AEF"/>
    <w:rsid w:val="00352960"/>
    <w:rsid w:val="003739B8"/>
    <w:rsid w:val="00377A46"/>
    <w:rsid w:val="003816CB"/>
    <w:rsid w:val="00392D6E"/>
    <w:rsid w:val="00397CB8"/>
    <w:rsid w:val="003A20F5"/>
    <w:rsid w:val="003A6267"/>
    <w:rsid w:val="003A7483"/>
    <w:rsid w:val="003B29D6"/>
    <w:rsid w:val="003B30FC"/>
    <w:rsid w:val="003B4441"/>
    <w:rsid w:val="003B485D"/>
    <w:rsid w:val="003C311A"/>
    <w:rsid w:val="003D7067"/>
    <w:rsid w:val="003F23F5"/>
    <w:rsid w:val="003F3B62"/>
    <w:rsid w:val="003F592F"/>
    <w:rsid w:val="003F6556"/>
    <w:rsid w:val="003F6FF5"/>
    <w:rsid w:val="00405168"/>
    <w:rsid w:val="00405862"/>
    <w:rsid w:val="00406426"/>
    <w:rsid w:val="0041619F"/>
    <w:rsid w:val="00426660"/>
    <w:rsid w:val="00427408"/>
    <w:rsid w:val="00431880"/>
    <w:rsid w:val="00432B21"/>
    <w:rsid w:val="00432C5F"/>
    <w:rsid w:val="00435F26"/>
    <w:rsid w:val="00445CD8"/>
    <w:rsid w:val="00446221"/>
    <w:rsid w:val="00453B75"/>
    <w:rsid w:val="004609AD"/>
    <w:rsid w:val="004637F9"/>
    <w:rsid w:val="004674F9"/>
    <w:rsid w:val="00475B37"/>
    <w:rsid w:val="004A16DB"/>
    <w:rsid w:val="004A7A51"/>
    <w:rsid w:val="004B42FB"/>
    <w:rsid w:val="004B76AB"/>
    <w:rsid w:val="004C69F9"/>
    <w:rsid w:val="004C6A71"/>
    <w:rsid w:val="004D16FE"/>
    <w:rsid w:val="004D2EAC"/>
    <w:rsid w:val="004D38B8"/>
    <w:rsid w:val="004E0E2C"/>
    <w:rsid w:val="004F0FD3"/>
    <w:rsid w:val="004F2B8F"/>
    <w:rsid w:val="00500AB7"/>
    <w:rsid w:val="00501CF0"/>
    <w:rsid w:val="00510ABE"/>
    <w:rsid w:val="005122F1"/>
    <w:rsid w:val="00516980"/>
    <w:rsid w:val="00517110"/>
    <w:rsid w:val="00525F70"/>
    <w:rsid w:val="00526FD9"/>
    <w:rsid w:val="00530C24"/>
    <w:rsid w:val="00540DF3"/>
    <w:rsid w:val="0054518C"/>
    <w:rsid w:val="005504D9"/>
    <w:rsid w:val="005515D8"/>
    <w:rsid w:val="00551AD0"/>
    <w:rsid w:val="00554571"/>
    <w:rsid w:val="00554EAF"/>
    <w:rsid w:val="0055671F"/>
    <w:rsid w:val="005578B0"/>
    <w:rsid w:val="00560453"/>
    <w:rsid w:val="005750E0"/>
    <w:rsid w:val="00581054"/>
    <w:rsid w:val="00585E4E"/>
    <w:rsid w:val="00594703"/>
    <w:rsid w:val="005A0A9F"/>
    <w:rsid w:val="005A2837"/>
    <w:rsid w:val="005A6C41"/>
    <w:rsid w:val="005A6F20"/>
    <w:rsid w:val="005B5AD3"/>
    <w:rsid w:val="005B6B92"/>
    <w:rsid w:val="005C2697"/>
    <w:rsid w:val="005C4468"/>
    <w:rsid w:val="005C4D30"/>
    <w:rsid w:val="005C5530"/>
    <w:rsid w:val="005E261A"/>
    <w:rsid w:val="005F4F7D"/>
    <w:rsid w:val="00606FAF"/>
    <w:rsid w:val="00623F4A"/>
    <w:rsid w:val="00632519"/>
    <w:rsid w:val="00643B68"/>
    <w:rsid w:val="00647280"/>
    <w:rsid w:val="0066686D"/>
    <w:rsid w:val="006727FD"/>
    <w:rsid w:val="00673ECC"/>
    <w:rsid w:val="00676765"/>
    <w:rsid w:val="006769AC"/>
    <w:rsid w:val="00677366"/>
    <w:rsid w:val="00681134"/>
    <w:rsid w:val="00682016"/>
    <w:rsid w:val="006823FB"/>
    <w:rsid w:val="00682830"/>
    <w:rsid w:val="00691E11"/>
    <w:rsid w:val="006A2408"/>
    <w:rsid w:val="006A2515"/>
    <w:rsid w:val="006A4001"/>
    <w:rsid w:val="006B1D30"/>
    <w:rsid w:val="006B5A08"/>
    <w:rsid w:val="006B662C"/>
    <w:rsid w:val="006C0958"/>
    <w:rsid w:val="006C23D6"/>
    <w:rsid w:val="006C2CDA"/>
    <w:rsid w:val="006C473F"/>
    <w:rsid w:val="006C4CF9"/>
    <w:rsid w:val="006D1202"/>
    <w:rsid w:val="006D1428"/>
    <w:rsid w:val="006E19B0"/>
    <w:rsid w:val="006E6C9E"/>
    <w:rsid w:val="006F630C"/>
    <w:rsid w:val="007321C0"/>
    <w:rsid w:val="00734361"/>
    <w:rsid w:val="007406C6"/>
    <w:rsid w:val="007469FD"/>
    <w:rsid w:val="00747727"/>
    <w:rsid w:val="00752CA1"/>
    <w:rsid w:val="00753303"/>
    <w:rsid w:val="007547F2"/>
    <w:rsid w:val="00770400"/>
    <w:rsid w:val="00772058"/>
    <w:rsid w:val="0078747F"/>
    <w:rsid w:val="00791016"/>
    <w:rsid w:val="00795913"/>
    <w:rsid w:val="007977F0"/>
    <w:rsid w:val="007A49E9"/>
    <w:rsid w:val="007A6331"/>
    <w:rsid w:val="007A6FC8"/>
    <w:rsid w:val="007B2255"/>
    <w:rsid w:val="007B5EE4"/>
    <w:rsid w:val="007C6B09"/>
    <w:rsid w:val="007E08DF"/>
    <w:rsid w:val="007E4C9D"/>
    <w:rsid w:val="007F13BC"/>
    <w:rsid w:val="007F3E57"/>
    <w:rsid w:val="007F491F"/>
    <w:rsid w:val="00804A0E"/>
    <w:rsid w:val="00815310"/>
    <w:rsid w:val="00822C40"/>
    <w:rsid w:val="00826AC6"/>
    <w:rsid w:val="00832960"/>
    <w:rsid w:val="00837290"/>
    <w:rsid w:val="00845415"/>
    <w:rsid w:val="008501FB"/>
    <w:rsid w:val="00851541"/>
    <w:rsid w:val="00854802"/>
    <w:rsid w:val="00855A08"/>
    <w:rsid w:val="0086072E"/>
    <w:rsid w:val="008610D5"/>
    <w:rsid w:val="00865979"/>
    <w:rsid w:val="008702ED"/>
    <w:rsid w:val="0087436D"/>
    <w:rsid w:val="0087576C"/>
    <w:rsid w:val="00877A65"/>
    <w:rsid w:val="00877C82"/>
    <w:rsid w:val="008806A3"/>
    <w:rsid w:val="00880EBD"/>
    <w:rsid w:val="00884294"/>
    <w:rsid w:val="008911EE"/>
    <w:rsid w:val="008A047C"/>
    <w:rsid w:val="008A1241"/>
    <w:rsid w:val="008A2037"/>
    <w:rsid w:val="008A5EF8"/>
    <w:rsid w:val="008A684E"/>
    <w:rsid w:val="008A70CE"/>
    <w:rsid w:val="008B25CC"/>
    <w:rsid w:val="008B5841"/>
    <w:rsid w:val="008B6D93"/>
    <w:rsid w:val="008C0F03"/>
    <w:rsid w:val="008D0773"/>
    <w:rsid w:val="008D7B24"/>
    <w:rsid w:val="008E0F1D"/>
    <w:rsid w:val="008E1BA1"/>
    <w:rsid w:val="008E27CE"/>
    <w:rsid w:val="008F1456"/>
    <w:rsid w:val="008F2AE9"/>
    <w:rsid w:val="00902C24"/>
    <w:rsid w:val="00903AFC"/>
    <w:rsid w:val="00903E06"/>
    <w:rsid w:val="00932584"/>
    <w:rsid w:val="00941E8C"/>
    <w:rsid w:val="00944C2C"/>
    <w:rsid w:val="00946A10"/>
    <w:rsid w:val="0095053C"/>
    <w:rsid w:val="0095747F"/>
    <w:rsid w:val="0097080F"/>
    <w:rsid w:val="00971C50"/>
    <w:rsid w:val="00975400"/>
    <w:rsid w:val="00976145"/>
    <w:rsid w:val="009854A3"/>
    <w:rsid w:val="00985611"/>
    <w:rsid w:val="00993774"/>
    <w:rsid w:val="00995EA8"/>
    <w:rsid w:val="009A0E9F"/>
    <w:rsid w:val="009A7DE9"/>
    <w:rsid w:val="009B3B0A"/>
    <w:rsid w:val="009B4AA1"/>
    <w:rsid w:val="009C35B8"/>
    <w:rsid w:val="009C6E58"/>
    <w:rsid w:val="009F22EB"/>
    <w:rsid w:val="009F59EF"/>
    <w:rsid w:val="00A02718"/>
    <w:rsid w:val="00A110F8"/>
    <w:rsid w:val="00A14F5D"/>
    <w:rsid w:val="00A17754"/>
    <w:rsid w:val="00A20130"/>
    <w:rsid w:val="00A24D59"/>
    <w:rsid w:val="00A25100"/>
    <w:rsid w:val="00A26E90"/>
    <w:rsid w:val="00A528AB"/>
    <w:rsid w:val="00A57CF0"/>
    <w:rsid w:val="00A6083D"/>
    <w:rsid w:val="00A62927"/>
    <w:rsid w:val="00A66748"/>
    <w:rsid w:val="00A669CB"/>
    <w:rsid w:val="00A71A2B"/>
    <w:rsid w:val="00A72B80"/>
    <w:rsid w:val="00A7713B"/>
    <w:rsid w:val="00A91440"/>
    <w:rsid w:val="00A93D6E"/>
    <w:rsid w:val="00A942AA"/>
    <w:rsid w:val="00A94384"/>
    <w:rsid w:val="00A9514F"/>
    <w:rsid w:val="00AA0001"/>
    <w:rsid w:val="00AA15C4"/>
    <w:rsid w:val="00AC0E26"/>
    <w:rsid w:val="00AC44E7"/>
    <w:rsid w:val="00AD2E04"/>
    <w:rsid w:val="00AD313C"/>
    <w:rsid w:val="00AE21A1"/>
    <w:rsid w:val="00AE427D"/>
    <w:rsid w:val="00AE7793"/>
    <w:rsid w:val="00AF1BAF"/>
    <w:rsid w:val="00AF207B"/>
    <w:rsid w:val="00AF2912"/>
    <w:rsid w:val="00AF35D6"/>
    <w:rsid w:val="00B0234B"/>
    <w:rsid w:val="00B11E27"/>
    <w:rsid w:val="00B215FD"/>
    <w:rsid w:val="00B272AB"/>
    <w:rsid w:val="00B666AF"/>
    <w:rsid w:val="00B849AC"/>
    <w:rsid w:val="00BA417A"/>
    <w:rsid w:val="00BE085C"/>
    <w:rsid w:val="00BE3D9B"/>
    <w:rsid w:val="00BE6ADF"/>
    <w:rsid w:val="00BF1086"/>
    <w:rsid w:val="00BF51C0"/>
    <w:rsid w:val="00BF5E94"/>
    <w:rsid w:val="00C00196"/>
    <w:rsid w:val="00C01836"/>
    <w:rsid w:val="00C04AD1"/>
    <w:rsid w:val="00C275C0"/>
    <w:rsid w:val="00C3222C"/>
    <w:rsid w:val="00C432D1"/>
    <w:rsid w:val="00C51987"/>
    <w:rsid w:val="00C661B5"/>
    <w:rsid w:val="00C73E06"/>
    <w:rsid w:val="00C803FD"/>
    <w:rsid w:val="00C856F7"/>
    <w:rsid w:val="00C9453B"/>
    <w:rsid w:val="00C94CD3"/>
    <w:rsid w:val="00C96675"/>
    <w:rsid w:val="00C973D3"/>
    <w:rsid w:val="00CA0B02"/>
    <w:rsid w:val="00CA17C6"/>
    <w:rsid w:val="00CA2321"/>
    <w:rsid w:val="00CA3DE6"/>
    <w:rsid w:val="00CA7366"/>
    <w:rsid w:val="00CB1683"/>
    <w:rsid w:val="00CB1789"/>
    <w:rsid w:val="00CB1EF0"/>
    <w:rsid w:val="00CC69E2"/>
    <w:rsid w:val="00CD0FA8"/>
    <w:rsid w:val="00CD4727"/>
    <w:rsid w:val="00CE6219"/>
    <w:rsid w:val="00CF0841"/>
    <w:rsid w:val="00CF51FE"/>
    <w:rsid w:val="00D0337A"/>
    <w:rsid w:val="00D052E3"/>
    <w:rsid w:val="00D15687"/>
    <w:rsid w:val="00D209CA"/>
    <w:rsid w:val="00D244F9"/>
    <w:rsid w:val="00D273E6"/>
    <w:rsid w:val="00D30CE0"/>
    <w:rsid w:val="00D34865"/>
    <w:rsid w:val="00D34F45"/>
    <w:rsid w:val="00D34F59"/>
    <w:rsid w:val="00D36AED"/>
    <w:rsid w:val="00D36CCE"/>
    <w:rsid w:val="00D44039"/>
    <w:rsid w:val="00D45FAD"/>
    <w:rsid w:val="00D53004"/>
    <w:rsid w:val="00D563FD"/>
    <w:rsid w:val="00D7781E"/>
    <w:rsid w:val="00D84A71"/>
    <w:rsid w:val="00D86423"/>
    <w:rsid w:val="00D87936"/>
    <w:rsid w:val="00D917AF"/>
    <w:rsid w:val="00D939F4"/>
    <w:rsid w:val="00DA133C"/>
    <w:rsid w:val="00DA2582"/>
    <w:rsid w:val="00DA5088"/>
    <w:rsid w:val="00DA5D5B"/>
    <w:rsid w:val="00DA7658"/>
    <w:rsid w:val="00DB22FF"/>
    <w:rsid w:val="00DB43D3"/>
    <w:rsid w:val="00DB4555"/>
    <w:rsid w:val="00DC1CAA"/>
    <w:rsid w:val="00DD0C40"/>
    <w:rsid w:val="00DD405C"/>
    <w:rsid w:val="00DD6288"/>
    <w:rsid w:val="00DD7D62"/>
    <w:rsid w:val="00DE04BA"/>
    <w:rsid w:val="00DE4D71"/>
    <w:rsid w:val="00DF370F"/>
    <w:rsid w:val="00DF3F1D"/>
    <w:rsid w:val="00DF7289"/>
    <w:rsid w:val="00E00A80"/>
    <w:rsid w:val="00E00BD2"/>
    <w:rsid w:val="00E05B53"/>
    <w:rsid w:val="00E1006F"/>
    <w:rsid w:val="00E106BD"/>
    <w:rsid w:val="00E120CB"/>
    <w:rsid w:val="00E24EF8"/>
    <w:rsid w:val="00E25D30"/>
    <w:rsid w:val="00E27431"/>
    <w:rsid w:val="00E34264"/>
    <w:rsid w:val="00E42416"/>
    <w:rsid w:val="00E42A68"/>
    <w:rsid w:val="00E455E0"/>
    <w:rsid w:val="00E46B8A"/>
    <w:rsid w:val="00E52FB6"/>
    <w:rsid w:val="00E60382"/>
    <w:rsid w:val="00E64928"/>
    <w:rsid w:val="00E67D82"/>
    <w:rsid w:val="00E71931"/>
    <w:rsid w:val="00E7295B"/>
    <w:rsid w:val="00E83566"/>
    <w:rsid w:val="00E85772"/>
    <w:rsid w:val="00E85EBF"/>
    <w:rsid w:val="00E90CB2"/>
    <w:rsid w:val="00E90FE8"/>
    <w:rsid w:val="00E911DC"/>
    <w:rsid w:val="00E9480D"/>
    <w:rsid w:val="00EA33FC"/>
    <w:rsid w:val="00EA3952"/>
    <w:rsid w:val="00EB50A1"/>
    <w:rsid w:val="00EB60E9"/>
    <w:rsid w:val="00EC19DB"/>
    <w:rsid w:val="00EC5924"/>
    <w:rsid w:val="00ED28B4"/>
    <w:rsid w:val="00ED4A13"/>
    <w:rsid w:val="00EE0542"/>
    <w:rsid w:val="00EE597B"/>
    <w:rsid w:val="00EF0907"/>
    <w:rsid w:val="00EF26E3"/>
    <w:rsid w:val="00EF4A5C"/>
    <w:rsid w:val="00F23D5E"/>
    <w:rsid w:val="00F26713"/>
    <w:rsid w:val="00F357EA"/>
    <w:rsid w:val="00F4075B"/>
    <w:rsid w:val="00F45509"/>
    <w:rsid w:val="00F6092E"/>
    <w:rsid w:val="00F6267E"/>
    <w:rsid w:val="00F675FF"/>
    <w:rsid w:val="00F73041"/>
    <w:rsid w:val="00F740CD"/>
    <w:rsid w:val="00F77126"/>
    <w:rsid w:val="00F83952"/>
    <w:rsid w:val="00F85E10"/>
    <w:rsid w:val="00F95A84"/>
    <w:rsid w:val="00FB1ECE"/>
    <w:rsid w:val="00FB3929"/>
    <w:rsid w:val="00FB3A33"/>
    <w:rsid w:val="00FB6CD3"/>
    <w:rsid w:val="00FB7B36"/>
    <w:rsid w:val="00FC2CBA"/>
    <w:rsid w:val="00FC6604"/>
    <w:rsid w:val="00FC7649"/>
    <w:rsid w:val="00FC7E7B"/>
    <w:rsid w:val="00FE4A3D"/>
    <w:rsid w:val="00FE5215"/>
    <w:rsid w:val="00FE55CA"/>
    <w:rsid w:val="00FE5D40"/>
    <w:rsid w:val="00FE7CC4"/>
    <w:rsid w:val="00FF1F56"/>
    <w:rsid w:val="00FF6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187C82"/>
  <w15:docId w15:val="{5F798D3A-54F0-4373-AAD8-69A1D96CE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1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A2013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paragraph" w:styleId="Heading2">
    <w:name w:val="heading 2"/>
    <w:basedOn w:val="Normal"/>
    <w:next w:val="Normal"/>
    <w:link w:val="Heading2Char"/>
    <w:qFormat/>
    <w:rsid w:val="00A20130"/>
    <w:pPr>
      <w:keepNext/>
      <w:jc w:val="center"/>
      <w:outlineLvl w:val="1"/>
    </w:pPr>
    <w:rPr>
      <w:rFonts w:ascii="Arial Armenian" w:hAnsi="Arial Armenian"/>
      <w:b/>
      <w:sz w:val="28"/>
      <w:szCs w:val="20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20130"/>
    <w:rPr>
      <w:rFonts w:ascii="Arial" w:eastAsia="Times New Roman" w:hAnsi="Arial" w:cs="Arial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A20130"/>
    <w:rPr>
      <w:rFonts w:ascii="Arial Armenian" w:eastAsia="Times New Roman" w:hAnsi="Arial Armenian" w:cs="Times New Roman"/>
      <w:b/>
      <w:sz w:val="28"/>
      <w:szCs w:val="20"/>
    </w:rPr>
  </w:style>
  <w:style w:type="paragraph" w:styleId="Header">
    <w:name w:val="header"/>
    <w:basedOn w:val="Normal"/>
    <w:link w:val="HeaderChar"/>
    <w:rsid w:val="00A2013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A2013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A20130"/>
    <w:rPr>
      <w:color w:val="0000FF"/>
      <w:u w:val="single"/>
    </w:rPr>
  </w:style>
  <w:style w:type="paragraph" w:customStyle="1" w:styleId="Armenian">
    <w:name w:val="Armenian"/>
    <w:basedOn w:val="Normal"/>
    <w:rsid w:val="00A2013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A2013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A20130"/>
    <w:rPr>
      <w:b/>
      <w:bCs/>
    </w:rPr>
  </w:style>
  <w:style w:type="character" w:customStyle="1" w:styleId="s8">
    <w:name w:val="s8"/>
    <w:rsid w:val="00A20130"/>
  </w:style>
  <w:style w:type="paragraph" w:styleId="BodyText">
    <w:name w:val="Body Text"/>
    <w:basedOn w:val="Normal"/>
    <w:link w:val="BodyTextChar"/>
    <w:rsid w:val="00A20130"/>
    <w:pPr>
      <w:jc w:val="center"/>
    </w:pPr>
    <w:rPr>
      <w:rFonts w:ascii="Times LatArm" w:hAnsi="Times LatArm"/>
      <w:b/>
      <w:bCs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20130"/>
    <w:rPr>
      <w:rFonts w:ascii="Times LatArm" w:eastAsia="Times New Roman" w:hAnsi="Times LatArm" w:cs="Times New Roman"/>
      <w:b/>
      <w:bCs/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uiPriority w:val="99"/>
    <w:rsid w:val="00A20130"/>
    <w:pPr>
      <w:jc w:val="center"/>
    </w:pPr>
    <w:rPr>
      <w:rFonts w:ascii="Arial Armenian" w:hAnsi="Arial Armenian"/>
      <w:sz w:val="22"/>
      <w:lang w:val="x-none" w:eastAsia="x-none"/>
    </w:rPr>
  </w:style>
  <w:style w:type="character" w:customStyle="1" w:styleId="mechtexChar">
    <w:name w:val="mechtex Char"/>
    <w:link w:val="mechtex"/>
    <w:uiPriority w:val="99"/>
    <w:locked/>
    <w:rsid w:val="00A20130"/>
    <w:rPr>
      <w:rFonts w:ascii="Arial Armenian" w:eastAsia="Times New Roman" w:hAnsi="Arial Armenian" w:cs="Times New Roman"/>
      <w:szCs w:val="24"/>
      <w:lang w:val="x-none" w:eastAsia="x-none"/>
    </w:rPr>
  </w:style>
  <w:style w:type="paragraph" w:customStyle="1" w:styleId="1">
    <w:name w:val="Без интервала1"/>
    <w:qFormat/>
    <w:rsid w:val="00A20130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A20130"/>
  </w:style>
  <w:style w:type="paragraph" w:styleId="BodyTextIndent">
    <w:name w:val="Body Text Indent"/>
    <w:basedOn w:val="Normal"/>
    <w:link w:val="BodyTextIndentChar"/>
    <w:rsid w:val="00A20130"/>
    <w:pPr>
      <w:spacing w:after="120"/>
      <w:ind w:left="360"/>
    </w:pPr>
  </w:style>
  <w:style w:type="character" w:customStyle="1" w:styleId="BodyTextIndentChar">
    <w:name w:val="Body Text Indent Char"/>
    <w:basedOn w:val="DefaultParagraphFont"/>
    <w:link w:val="BodyTextIndent"/>
    <w:rsid w:val="00A2013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rsid w:val="00A2013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A20130"/>
    <w:rPr>
      <w:rFonts w:ascii="Tahoma" w:eastAsia="Times New Roman" w:hAnsi="Tahoma" w:cs="Tahoma"/>
      <w:sz w:val="16"/>
      <w:szCs w:val="16"/>
      <w:lang w:val="ru-RU" w:eastAsia="ru-RU"/>
    </w:rPr>
  </w:style>
  <w:style w:type="table" w:styleId="TableGrid">
    <w:name w:val="Table Grid"/>
    <w:basedOn w:val="TableNormal"/>
    <w:uiPriority w:val="59"/>
    <w:rsid w:val="00A20130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noteText">
    <w:name w:val="footnote text"/>
    <w:basedOn w:val="Normal"/>
    <w:link w:val="FootnoteTextChar"/>
    <w:uiPriority w:val="99"/>
    <w:unhideWhenUsed/>
    <w:rsid w:val="00A20130"/>
    <w:rPr>
      <w:rFonts w:ascii="Calibri" w:eastAsia="Calibri" w:hAnsi="Calibri"/>
      <w:sz w:val="20"/>
      <w:szCs w:val="20"/>
      <w:lang w:val="en-US"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A20130"/>
    <w:rPr>
      <w:rFonts w:ascii="Calibri" w:eastAsia="Calibri" w:hAnsi="Calibri" w:cs="Times New Roman"/>
      <w:sz w:val="20"/>
      <w:szCs w:val="20"/>
    </w:rPr>
  </w:style>
  <w:style w:type="character" w:styleId="FootnoteReference">
    <w:name w:val="footnote reference"/>
    <w:uiPriority w:val="99"/>
    <w:unhideWhenUsed/>
    <w:rsid w:val="00A20130"/>
    <w:rPr>
      <w:vertAlign w:val="superscript"/>
    </w:rPr>
  </w:style>
  <w:style w:type="character" w:styleId="FollowedHyperlink">
    <w:name w:val="FollowedHyperlink"/>
    <w:rsid w:val="00A20130"/>
    <w:rPr>
      <w:color w:val="800080"/>
      <w:u w:val="single"/>
    </w:rPr>
  </w:style>
  <w:style w:type="paragraph" w:styleId="ListParagraph">
    <w:name w:val="List Paragraph"/>
    <w:aliases w:val="List_Paragraph,Multilevel para_II,List Paragraph1,List Paragraph-ExecSummary"/>
    <w:basedOn w:val="Normal"/>
    <w:link w:val="ListParagraphChar"/>
    <w:qFormat/>
    <w:rsid w:val="00A2013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numbering" w:customStyle="1" w:styleId="NoList1">
    <w:name w:val="No List1"/>
    <w:next w:val="NoList"/>
    <w:uiPriority w:val="99"/>
    <w:semiHidden/>
    <w:unhideWhenUsed/>
    <w:rsid w:val="00A20130"/>
  </w:style>
  <w:style w:type="paragraph" w:customStyle="1" w:styleId="norm">
    <w:name w:val="norm"/>
    <w:basedOn w:val="Normal"/>
    <w:link w:val="normChar"/>
    <w:rsid w:val="00A20130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locked/>
    <w:rsid w:val="00A20130"/>
    <w:rPr>
      <w:rFonts w:ascii="Arial Armenian" w:eastAsia="Times New Roman" w:hAnsi="Arial Armenian" w:cs="Times New Roman"/>
      <w:szCs w:val="20"/>
      <w:lang w:eastAsia="ru-RU"/>
    </w:rPr>
  </w:style>
  <w:style w:type="paragraph" w:styleId="BodyTextIndent2">
    <w:name w:val="Body Text Indent 2"/>
    <w:basedOn w:val="Normal"/>
    <w:link w:val="BodyTextIndent2Char"/>
    <w:rsid w:val="00A20130"/>
    <w:pPr>
      <w:ind w:firstLine="567"/>
      <w:jc w:val="both"/>
    </w:pPr>
    <w:rPr>
      <w:rFonts w:ascii="Times Armenian" w:hAnsi="Times Armenian"/>
      <w:sz w:val="20"/>
      <w:szCs w:val="20"/>
      <w:lang w:val="en-US"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A20130"/>
    <w:rPr>
      <w:rFonts w:ascii="Times Armenian" w:eastAsia="Times New Roman" w:hAnsi="Times Armenian" w:cs="Times New Roman"/>
      <w:sz w:val="20"/>
      <w:szCs w:val="20"/>
    </w:rPr>
  </w:style>
  <w:style w:type="paragraph" w:customStyle="1" w:styleId="CharCharCharCharCharCharCharCharCharCharCharChar">
    <w:name w:val="Char Char Char Char Char Char Char Char Char Char Char Char"/>
    <w:basedOn w:val="Normal"/>
    <w:rsid w:val="00A2013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"/>
    <w:link w:val="ListParagraph"/>
    <w:locked/>
    <w:rsid w:val="00971C50"/>
    <w:rPr>
      <w:rFonts w:ascii="Calibri" w:eastAsia="Calibri" w:hAnsi="Calibri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CC69E2"/>
    <w:rPr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5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3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349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Armenak Aghajanyan</dc:creator>
  <cp:keywords>https:/mul2-mineconomy.gov.am/tasks/119374/oneclick/1.naxagic.docx?token=27d24effb69b6c1433aa24b2cf44d7bc</cp:keywords>
  <cp:lastModifiedBy>Sona Grigoryan</cp:lastModifiedBy>
  <cp:revision>4</cp:revision>
  <cp:lastPrinted>2021-05-31T09:10:00Z</cp:lastPrinted>
  <dcterms:created xsi:type="dcterms:W3CDTF">2021-07-01T18:22:00Z</dcterms:created>
  <dcterms:modified xsi:type="dcterms:W3CDTF">2021-07-01T19:20:00Z</dcterms:modified>
</cp:coreProperties>
</file>