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DC2E1A" w:rsidRPr="00AA54A9" w:rsidRDefault="0055359C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359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կառավարության 2020 թվականի դեկտեմբերի 3-ի N1976-Ն որոշման մեջ փոփոխություններ կատարել</w:t>
      </w:r>
      <w:r w:rsidR="00265DE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ու մասին» ՀՀ կառավարության որոշ</w:t>
      </w:r>
      <w:r w:rsidRPr="0055359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մ</w:t>
      </w:r>
      <w:r w:rsidR="00265DE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ա</w:t>
      </w:r>
      <w:r w:rsidRPr="0055359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 նախագծ</w:t>
      </w:r>
      <w:r w:rsidR="00DC2E1A"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5321" w:type="dxa"/>
        <w:jc w:val="center"/>
        <w:tblCellSpacing w:w="0" w:type="dxa"/>
        <w:tblInd w:w="-388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73"/>
        <w:gridCol w:w="5448"/>
      </w:tblGrid>
      <w:tr w:rsidR="00DC2E1A" w:rsidRPr="00AA54A9" w:rsidTr="00265DE2">
        <w:trPr>
          <w:tblCellSpacing w:w="0" w:type="dxa"/>
          <w:jc w:val="center"/>
        </w:trPr>
        <w:tc>
          <w:tcPr>
            <w:tcW w:w="98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1534C7" w:rsidRDefault="001534C7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26.04.2021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C2E1A" w:rsidRPr="00AA54A9" w:rsidTr="00265DE2">
        <w:trPr>
          <w:tblCellSpacing w:w="0" w:type="dxa"/>
          <w:jc w:val="center"/>
        </w:trPr>
        <w:tc>
          <w:tcPr>
            <w:tcW w:w="98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AA54A9" w:rsidRDefault="001534C7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1534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01/2-3/6183-2021</w:t>
            </w:r>
          </w:p>
        </w:tc>
      </w:tr>
      <w:tr w:rsidR="00DC2E1A" w:rsidRPr="008A7B55" w:rsidTr="00265DE2">
        <w:trPr>
          <w:trHeight w:val="456"/>
          <w:tblCellSpacing w:w="0" w:type="dxa"/>
          <w:jc w:val="center"/>
        </w:trPr>
        <w:tc>
          <w:tcPr>
            <w:tcW w:w="9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2E1A" w:rsidRPr="001534C7" w:rsidRDefault="001534C7" w:rsidP="00265DE2">
            <w:pPr>
              <w:tabs>
                <w:tab w:val="left" w:pos="831"/>
              </w:tabs>
              <w:spacing w:after="0" w:line="240" w:lineRule="auto"/>
              <w:ind w:left="99" w:right="127" w:hanging="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34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վա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րու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թյան 2020 թվականի դեկտեմբերի 3-ի թիվ 1976-Ն որոշման մեջ փոփո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խու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ներ կատա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րելո</w:t>
            </w:r>
            <w:r w:rsidR="00265D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ւ մասին» ՀՀ կառավարության որոշ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</w:t>
            </w:r>
            <w:r w:rsidR="00265D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 նախագծի վերա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բեր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յալ հայտ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չկան։</w:t>
            </w:r>
          </w:p>
        </w:tc>
        <w:tc>
          <w:tcPr>
            <w:tcW w:w="5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155B" w:rsidRPr="00111A5C" w:rsidRDefault="00C4155B" w:rsidP="00C4155B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DC2E1A" w:rsidRPr="00A26EAF" w:rsidRDefault="00C4155B" w:rsidP="00C4155B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1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Ընդունվել է ի գիտություն</w:t>
            </w:r>
          </w:p>
        </w:tc>
      </w:tr>
      <w:tr w:rsidR="00DC2E1A" w:rsidRPr="00AA54A9" w:rsidTr="00265DE2">
        <w:trPr>
          <w:tblCellSpacing w:w="0" w:type="dxa"/>
          <w:jc w:val="center"/>
        </w:trPr>
        <w:tc>
          <w:tcPr>
            <w:tcW w:w="98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5535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ՀՀ </w:t>
            </w:r>
            <w:r w:rsidR="005535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9B3DAC" w:rsidRDefault="009B3DAC" w:rsidP="00AA54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.04.2021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թ.</w:t>
            </w:r>
          </w:p>
        </w:tc>
      </w:tr>
      <w:tr w:rsidR="00DC2E1A" w:rsidRPr="00AA54A9" w:rsidTr="00265DE2">
        <w:trPr>
          <w:tblCellSpacing w:w="0" w:type="dxa"/>
          <w:jc w:val="center"/>
        </w:trPr>
        <w:tc>
          <w:tcPr>
            <w:tcW w:w="98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AA54A9" w:rsidRDefault="00922E47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22E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N01/5917-2021</w:t>
            </w:r>
          </w:p>
        </w:tc>
      </w:tr>
      <w:tr w:rsidR="0055359C" w:rsidRPr="00AA54A9" w:rsidTr="00265DE2">
        <w:trPr>
          <w:tblCellSpacing w:w="0" w:type="dxa"/>
          <w:jc w:val="center"/>
        </w:trPr>
        <w:tc>
          <w:tcPr>
            <w:tcW w:w="9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59C" w:rsidRPr="00F51912" w:rsidRDefault="00F51912" w:rsidP="00265DE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Հայաստանի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Հանրապետության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կառավարության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2020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թվականի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դեկտեմբերի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3-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ի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N1976-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Ն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որոշման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մեջ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փոփոխություններ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կատարելու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մասին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ՀՀ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կառավարության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265DE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որոշ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մ</w:t>
            </w:r>
            <w:r w:rsidR="00265DE2">
              <w:rPr>
                <w:rFonts w:ascii="GHEA Grapalat" w:eastAsia="Times New Roman" w:hAnsi="GHEA Grapalat" w:cs="Times New Roman"/>
                <w:sz w:val="24"/>
                <w:szCs w:val="24"/>
              </w:rPr>
              <w:t>ա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ն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265DE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նախագծ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հայտնում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ենք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որ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առաջարկություններ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և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առարկություններ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չունի։</w:t>
            </w:r>
          </w:p>
        </w:tc>
        <w:tc>
          <w:tcPr>
            <w:tcW w:w="5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155B" w:rsidRPr="00111A5C" w:rsidRDefault="00C4155B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55359C" w:rsidRPr="0055359C" w:rsidRDefault="00C4155B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155B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Ընդունվել է ի գիտություն</w:t>
            </w:r>
          </w:p>
        </w:tc>
      </w:tr>
      <w:tr w:rsidR="00111A5C" w:rsidRPr="009B3DAC" w:rsidTr="00265DE2">
        <w:trPr>
          <w:tblCellSpacing w:w="0" w:type="dxa"/>
          <w:jc w:val="center"/>
        </w:trPr>
        <w:tc>
          <w:tcPr>
            <w:tcW w:w="98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11A5C" w:rsidRPr="00AA54A9" w:rsidRDefault="00111A5C" w:rsidP="00111A5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արդարադատության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11A5C" w:rsidRPr="009B3DAC" w:rsidRDefault="00111A5C" w:rsidP="00111A5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թ.</w:t>
            </w:r>
          </w:p>
        </w:tc>
      </w:tr>
      <w:tr w:rsidR="00111A5C" w:rsidRPr="00AA54A9" w:rsidTr="00265DE2">
        <w:trPr>
          <w:tblCellSpacing w:w="0" w:type="dxa"/>
          <w:jc w:val="center"/>
        </w:trPr>
        <w:tc>
          <w:tcPr>
            <w:tcW w:w="98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1A5C" w:rsidRPr="00AA54A9" w:rsidRDefault="00111A5C" w:rsidP="00D9665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11A5C" w:rsidRPr="00AA54A9" w:rsidRDefault="00111A5C" w:rsidP="00111A5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22E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/27.3/13662-2021</w:t>
            </w:r>
          </w:p>
        </w:tc>
      </w:tr>
      <w:tr w:rsidR="00111A5C" w:rsidRPr="00AA54A9" w:rsidTr="00265DE2">
        <w:trPr>
          <w:tblCellSpacing w:w="0" w:type="dxa"/>
          <w:jc w:val="center"/>
        </w:trPr>
        <w:tc>
          <w:tcPr>
            <w:tcW w:w="9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1A5C" w:rsidRPr="00111A5C" w:rsidRDefault="00111A5C" w:rsidP="00265DE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11A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«Հայաստանի Հանրապետության կառավարության 2020 թվականի դեկտեմբերի 3-ի N1976-Ն որոշման մեջ փոփոխություններ կատարել</w:t>
            </w:r>
            <w:r w:rsidR="00265D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 մասին» ՀՀ կառավարության որոշ</w:t>
            </w:r>
            <w:r w:rsidRPr="00111A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</w:t>
            </w:r>
            <w:r w:rsidR="00265DE2">
              <w:rPr>
                <w:rFonts w:ascii="GHEA Grapalat" w:eastAsia="Times New Roman" w:hAnsi="GHEA Grapalat" w:cs="Times New Roman"/>
                <w:sz w:val="24"/>
                <w:szCs w:val="24"/>
              </w:rPr>
              <w:t>ա</w:t>
            </w:r>
            <w:r w:rsidRPr="00111A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նախագծի</w:t>
            </w:r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կապակցությամբ</w:t>
            </w:r>
            <w:proofErr w:type="spellEnd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դիտողություններ</w:t>
            </w:r>
            <w:proofErr w:type="spellEnd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չունենք</w:t>
            </w:r>
            <w:proofErr w:type="spellEnd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5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11A5C" w:rsidRPr="0055359C" w:rsidRDefault="00111A5C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11A5C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Ընդունվել է ի գիտություն</w:t>
            </w:r>
          </w:p>
        </w:tc>
      </w:tr>
    </w:tbl>
    <w:p w:rsidR="00BC166E" w:rsidRPr="00244248" w:rsidRDefault="00BC166E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BC166E" w:rsidRPr="00244248" w:rsidSect="00111A5C">
      <w:pgSz w:w="16839" w:h="11907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345" w:rsidRDefault="00B21345" w:rsidP="00FD11E0">
      <w:pPr>
        <w:spacing w:after="0" w:line="240" w:lineRule="auto"/>
      </w:pPr>
      <w:r>
        <w:separator/>
      </w:r>
    </w:p>
  </w:endnote>
  <w:endnote w:type="continuationSeparator" w:id="0">
    <w:p w:rsidR="00B21345" w:rsidRDefault="00B21345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345" w:rsidRDefault="00B21345" w:rsidP="00FD11E0">
      <w:pPr>
        <w:spacing w:after="0" w:line="240" w:lineRule="auto"/>
      </w:pPr>
      <w:r>
        <w:separator/>
      </w:r>
    </w:p>
  </w:footnote>
  <w:footnote w:type="continuationSeparator" w:id="0">
    <w:p w:rsidR="00B21345" w:rsidRDefault="00B21345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593"/>
    <w:multiLevelType w:val="hybridMultilevel"/>
    <w:tmpl w:val="CBD6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B1274A"/>
    <w:multiLevelType w:val="multilevel"/>
    <w:tmpl w:val="BAC0E2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cs="Times New Roman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25665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11A5C"/>
    <w:rsid w:val="0011752A"/>
    <w:rsid w:val="001205C0"/>
    <w:rsid w:val="00122089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534C7"/>
    <w:rsid w:val="00161BCE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65DE2"/>
    <w:rsid w:val="002710AE"/>
    <w:rsid w:val="002761BA"/>
    <w:rsid w:val="00280963"/>
    <w:rsid w:val="00281290"/>
    <w:rsid w:val="00281634"/>
    <w:rsid w:val="00294D0C"/>
    <w:rsid w:val="00295ED6"/>
    <w:rsid w:val="002A58CB"/>
    <w:rsid w:val="002B0DAE"/>
    <w:rsid w:val="002B18D9"/>
    <w:rsid w:val="002B217E"/>
    <w:rsid w:val="002B2F33"/>
    <w:rsid w:val="002B66C2"/>
    <w:rsid w:val="002C03B8"/>
    <w:rsid w:val="002C5FEE"/>
    <w:rsid w:val="002D31E4"/>
    <w:rsid w:val="002D4BF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64D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6661C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34D75"/>
    <w:rsid w:val="00552F19"/>
    <w:rsid w:val="0055359C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63481"/>
    <w:rsid w:val="006712FE"/>
    <w:rsid w:val="006759A1"/>
    <w:rsid w:val="00676A64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2EED"/>
    <w:rsid w:val="006E494B"/>
    <w:rsid w:val="006F09AB"/>
    <w:rsid w:val="006F2A4B"/>
    <w:rsid w:val="006F3812"/>
    <w:rsid w:val="006F6D4D"/>
    <w:rsid w:val="00710F95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78BB"/>
    <w:rsid w:val="007B7ED2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22E47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3DAC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54A9"/>
    <w:rsid w:val="00AB31D5"/>
    <w:rsid w:val="00AB38E6"/>
    <w:rsid w:val="00AB4EC8"/>
    <w:rsid w:val="00AB6992"/>
    <w:rsid w:val="00AC1EB1"/>
    <w:rsid w:val="00AC6FDB"/>
    <w:rsid w:val="00AD4004"/>
    <w:rsid w:val="00AD42A3"/>
    <w:rsid w:val="00AE1864"/>
    <w:rsid w:val="00AE33B4"/>
    <w:rsid w:val="00AF09A0"/>
    <w:rsid w:val="00B06F1B"/>
    <w:rsid w:val="00B07A77"/>
    <w:rsid w:val="00B2134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155B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246F"/>
    <w:rsid w:val="00F16A47"/>
    <w:rsid w:val="00F173C4"/>
    <w:rsid w:val="00F30D95"/>
    <w:rsid w:val="00F347DC"/>
    <w:rsid w:val="00F36E9C"/>
    <w:rsid w:val="00F37850"/>
    <w:rsid w:val="00F4521F"/>
    <w:rsid w:val="00F4697F"/>
    <w:rsid w:val="00F51912"/>
    <w:rsid w:val="00F53348"/>
    <w:rsid w:val="00F53B7D"/>
    <w:rsid w:val="00F63A40"/>
    <w:rsid w:val="00F63C70"/>
    <w:rsid w:val="00F67DA2"/>
    <w:rsid w:val="00F71D75"/>
    <w:rsid w:val="00F71E0E"/>
    <w:rsid w:val="00F72F60"/>
    <w:rsid w:val="00F74E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FootnoteText">
    <w:name w:val="footnote text"/>
    <w:basedOn w:val="Normal"/>
    <w:link w:val="FootnoteTextChar"/>
    <w:uiPriority w:val="99"/>
    <w:semiHidden/>
    <w:unhideWhenUsed/>
    <w:rsid w:val="001220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0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08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FootnoteText">
    <w:name w:val="footnote text"/>
    <w:basedOn w:val="Normal"/>
    <w:link w:val="FootnoteTextChar"/>
    <w:uiPriority w:val="99"/>
    <w:semiHidden/>
    <w:unhideWhenUsed/>
    <w:rsid w:val="001220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0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08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https://mul2-taxservice.gov.am/tasks/1130489/oneclick/Ampopatert_HDM_1419_1976_popox_ezrakacutyun.docx?token=78c6cfdfeeb68275cf6b1f4d19475459</cp:keywords>
  <dc:description/>
  <cp:lastModifiedBy>Irina Vardanyan</cp:lastModifiedBy>
  <cp:revision>37</cp:revision>
  <dcterms:created xsi:type="dcterms:W3CDTF">2021-03-04T12:14:00Z</dcterms:created>
  <dcterms:modified xsi:type="dcterms:W3CDTF">2021-06-08T08:00:00Z</dcterms:modified>
</cp:coreProperties>
</file>