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C4" w:rsidRDefault="00703FC4" w:rsidP="00D56BAF">
      <w:pPr>
        <w:jc w:val="right"/>
        <w:rPr>
          <w:rFonts w:ascii="GHEA Grapalat" w:hAnsi="GHEA Grapalat" w:cs="Sylfaen"/>
          <w:lang w:val="fr-FR"/>
        </w:rPr>
      </w:pPr>
    </w:p>
    <w:p w:rsidR="00703FC4" w:rsidRDefault="00703FC4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E047D5" w:rsidRPr="009C0F1E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r w:rsidRPr="009C0F1E">
        <w:rPr>
          <w:rFonts w:ascii="GHEA Grapalat" w:hAnsi="GHEA Grapalat" w:cs="Sylfaen"/>
          <w:b/>
          <w:lang w:val="fr-FR"/>
        </w:rPr>
        <w:t>ՀԻՄՆԱՎՈՐՈՒՄ</w:t>
      </w:r>
    </w:p>
    <w:p w:rsidR="00633E43" w:rsidRPr="00132320" w:rsidRDefault="00633E43" w:rsidP="00633E43">
      <w:pPr>
        <w:pStyle w:val="mechtex"/>
        <w:rPr>
          <w:rFonts w:ascii="GHEA Grapalat" w:hAnsi="GHEA Grapalat" w:cs="Arial Armenian"/>
          <w:sz w:val="24"/>
          <w:szCs w:val="24"/>
          <w:lang w:val="af-ZA"/>
        </w:rPr>
      </w:pPr>
      <w:r w:rsidRPr="0087059F">
        <w:rPr>
          <w:rFonts w:ascii="GHEA Grapalat" w:hAnsi="GHEA Grapalat" w:cs="Tahoma"/>
          <w:sz w:val="24"/>
          <w:szCs w:val="24"/>
          <w:lang w:val="af-ZA"/>
        </w:rPr>
        <w:t>«</w:t>
      </w:r>
      <w:r w:rsidRPr="0087059F">
        <w:rPr>
          <w:rFonts w:ascii="GHEA Grapalat" w:hAnsi="GHEA Grapalat" w:cs="Tahoma"/>
          <w:sz w:val="24"/>
          <w:szCs w:val="24"/>
        </w:rPr>
        <w:t>ՀԱՅԱՍՏԱՆԻ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ՀԱՆՐԱՊԵՏՈՒԹՅԱՆ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2021 </w:t>
      </w:r>
      <w:r w:rsidRPr="0087059F">
        <w:rPr>
          <w:rFonts w:ascii="GHEA Grapalat" w:hAnsi="GHEA Grapalat" w:cs="Tahoma"/>
          <w:sz w:val="24"/>
          <w:szCs w:val="24"/>
        </w:rPr>
        <w:t>ԹՎԱԿԱՆԻ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ՊԵՏԱԿԱՆ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ԲՅՈՒՋԵԻ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ՄԱՍԻՆ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» </w:t>
      </w:r>
      <w:r w:rsidRPr="0087059F">
        <w:rPr>
          <w:rFonts w:ascii="GHEA Grapalat" w:hAnsi="GHEA Grapalat" w:cs="Tahoma"/>
          <w:sz w:val="24"/>
          <w:szCs w:val="24"/>
        </w:rPr>
        <w:t>ՕՐԵՆՔՈՒՄ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7059F">
        <w:rPr>
          <w:rFonts w:ascii="GHEA Grapalat" w:hAnsi="GHEA Grapalat" w:cs="Tahoma"/>
          <w:sz w:val="24"/>
          <w:szCs w:val="24"/>
        </w:rPr>
        <w:t>ՎԵՐԱԲԱՇԽՈՒՄ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, </w:t>
      </w:r>
      <w:r w:rsidRPr="008A6E04">
        <w:rPr>
          <w:rFonts w:ascii="GHEA Grapalat" w:hAnsi="GHEA Grapalat" w:cs="Tahoma"/>
          <w:sz w:val="24"/>
          <w:szCs w:val="24"/>
        </w:rPr>
        <w:t>ՀԱՅԱՍՏԱՆԻ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ՀԱՆՐԱՊԵՏՈՒԹՅԱՆ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ԿԱՌԱՎԱ</w:t>
      </w:r>
      <w:r w:rsidRPr="0087059F">
        <w:rPr>
          <w:rFonts w:ascii="GHEA Grapalat" w:hAnsi="GHEA Grapalat" w:cs="Tahoma"/>
          <w:sz w:val="24"/>
          <w:szCs w:val="24"/>
        </w:rPr>
        <w:t>ՐՈՒԹՅԱՆ</w:t>
      </w:r>
      <w:r w:rsidRPr="0087059F">
        <w:rPr>
          <w:rFonts w:ascii="GHEA Grapalat" w:hAnsi="GHEA Grapalat" w:cs="Tahoma"/>
          <w:sz w:val="24"/>
          <w:szCs w:val="24"/>
          <w:lang w:val="af-ZA"/>
        </w:rPr>
        <w:t xml:space="preserve"> 2020 </w:t>
      </w:r>
      <w:r w:rsidRPr="0087059F">
        <w:rPr>
          <w:rFonts w:ascii="GHEA Grapalat" w:hAnsi="GHEA Grapalat" w:cs="Tahoma"/>
          <w:sz w:val="24"/>
          <w:szCs w:val="24"/>
        </w:rPr>
        <w:t>ԹՎԱԿԱՆԻ</w:t>
      </w:r>
      <w:r w:rsidRPr="008A6E04">
        <w:rPr>
          <w:rFonts w:ascii="GHEA Grapalat" w:hAnsi="GHEA Grapalat" w:cs="Tahoma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ԴԵԿՏԵՄԲԵՐԻ</w:t>
      </w:r>
      <w:r w:rsidRPr="008A6E04">
        <w:rPr>
          <w:rFonts w:ascii="GHEA Grapalat" w:hAnsi="GHEA Grapalat" w:cs="Tahoma"/>
          <w:spacing w:val="2"/>
          <w:sz w:val="24"/>
          <w:szCs w:val="24"/>
          <w:lang w:val="af-ZA"/>
        </w:rPr>
        <w:t xml:space="preserve"> 30</w:t>
      </w:r>
      <w:r w:rsidRPr="008A6E04">
        <w:rPr>
          <w:rFonts w:ascii="GHEA Grapalat" w:hAnsi="GHEA Grapalat"/>
          <w:spacing w:val="2"/>
          <w:sz w:val="24"/>
          <w:szCs w:val="24"/>
          <w:lang w:val="af-ZA"/>
        </w:rPr>
        <w:t>-</w:t>
      </w:r>
      <w:r w:rsidRPr="008A6E04">
        <w:rPr>
          <w:rFonts w:ascii="GHEA Grapalat" w:hAnsi="GHEA Grapalat" w:cs="Tahoma"/>
          <w:spacing w:val="2"/>
          <w:sz w:val="24"/>
          <w:szCs w:val="24"/>
        </w:rPr>
        <w:t>Ի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N 2215</w:t>
      </w:r>
      <w:r w:rsidRPr="008A6E04">
        <w:rPr>
          <w:rFonts w:ascii="GHEA Grapalat" w:hAnsi="GHEA Grapalat"/>
          <w:spacing w:val="2"/>
          <w:sz w:val="24"/>
          <w:szCs w:val="24"/>
          <w:lang w:val="af-ZA"/>
        </w:rPr>
        <w:t>-</w:t>
      </w:r>
      <w:r w:rsidRPr="008A6E04">
        <w:rPr>
          <w:rFonts w:ascii="GHEA Grapalat" w:hAnsi="GHEA Grapalat" w:cs="Tahoma"/>
          <w:spacing w:val="2"/>
          <w:sz w:val="24"/>
          <w:szCs w:val="24"/>
        </w:rPr>
        <w:t>Ն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ՈՐՈՇՄԱՆ</w:t>
      </w:r>
      <w:r w:rsidRPr="008A6E04">
        <w:rPr>
          <w:rFonts w:ascii="GHEA Grapalat" w:hAnsi="GHEA Grapalat" w:cs="Arial Armenian"/>
          <w:spacing w:val="2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pacing w:val="2"/>
          <w:sz w:val="24"/>
          <w:szCs w:val="24"/>
        </w:rPr>
        <w:t>ՄԵՋ</w:t>
      </w:r>
      <w:r w:rsidRPr="008A6E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6E04">
        <w:rPr>
          <w:rFonts w:ascii="GHEA Grapalat" w:hAnsi="GHEA Grapalat" w:cs="Tahoma"/>
          <w:sz w:val="24"/>
          <w:szCs w:val="24"/>
        </w:rPr>
        <w:t>ՓՈՓՈ</w:t>
      </w:r>
      <w:r w:rsidRPr="008A6E0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8A6E04">
        <w:rPr>
          <w:rFonts w:ascii="GHEA Grapalat" w:hAnsi="GHEA Grapalat" w:cs="Tahoma"/>
          <w:sz w:val="24"/>
          <w:szCs w:val="24"/>
        </w:rPr>
        <w:t>ԽՈՒԹՅՈՒՆՆԵՐ</w:t>
      </w:r>
      <w:r w:rsidRPr="008A6E0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af-ZA"/>
        </w:rPr>
        <w:t>ՈՒ ԼՐԱՑՈՒՄ</w:t>
      </w:r>
      <w:r w:rsidR="00BC2212">
        <w:rPr>
          <w:rFonts w:ascii="GHEA Grapalat" w:hAnsi="GHEA Grapalat" w:cs="Arial Armenian"/>
          <w:sz w:val="24"/>
          <w:szCs w:val="24"/>
          <w:lang w:val="af-ZA"/>
        </w:rPr>
        <w:t>ՆԵՐ</w:t>
      </w:r>
      <w:bookmarkStart w:id="0" w:name="_GoBack"/>
      <w:bookmarkEnd w:id="0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ԿԱՏԱՐԵԼՈՒ</w:t>
      </w:r>
      <w:r w:rsidRPr="007C5F6C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Pr="00132320">
        <w:rPr>
          <w:rFonts w:ascii="GHEA Grapalat" w:hAnsi="GHEA Grapalat" w:cs="Tahoma"/>
          <w:sz w:val="24"/>
          <w:szCs w:val="24"/>
        </w:rPr>
        <w:t>ՊԱՇՏՊԱՆՈՒԹՅԱՆ</w:t>
      </w:r>
      <w:r w:rsidRPr="007C5F6C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ՆԱԽԱՐԱՐՈՒԹՅԱՆ</w:t>
      </w:r>
      <w:r w:rsidR="004D19FA">
        <w:rPr>
          <w:rFonts w:ascii="GHEA Grapalat" w:hAnsi="GHEA Grapalat" w:cs="Tahoma"/>
          <w:sz w:val="24"/>
          <w:szCs w:val="24"/>
        </w:rPr>
        <w:t>Ը</w:t>
      </w:r>
      <w:r w:rsidRPr="007C5F6C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132320">
        <w:rPr>
          <w:rFonts w:ascii="GHEA Grapalat" w:hAnsi="GHEA Grapalat" w:cs="Tahoma"/>
          <w:sz w:val="24"/>
          <w:szCs w:val="24"/>
        </w:rPr>
        <w:t>ԳՈՒՄԱՐ</w:t>
      </w:r>
      <w:r w:rsidRPr="007C5F6C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132320">
        <w:rPr>
          <w:rFonts w:ascii="GHEA Grapalat" w:hAnsi="GHEA Grapalat" w:cs="Arial Armenian"/>
          <w:sz w:val="24"/>
          <w:szCs w:val="24"/>
          <w:lang w:val="af-ZA"/>
        </w:rPr>
        <w:t>ՀԱՏԿԱՑՆԵԼՈՒ ԳՆՄԱՆ ԳՈՐԾԸՆԹԱՑ</w:t>
      </w:r>
      <w:r w:rsidR="004D19FA">
        <w:rPr>
          <w:rFonts w:ascii="GHEA Grapalat" w:hAnsi="GHEA Grapalat" w:cs="Arial Armenian"/>
          <w:sz w:val="24"/>
          <w:szCs w:val="24"/>
          <w:lang w:val="af-ZA"/>
        </w:rPr>
        <w:t>Ը</w:t>
      </w:r>
      <w:r w:rsidRPr="00132320">
        <w:rPr>
          <w:rFonts w:ascii="GHEA Grapalat" w:hAnsi="GHEA Grapalat" w:cs="Arial Armenian"/>
          <w:sz w:val="24"/>
          <w:szCs w:val="24"/>
          <w:lang w:val="af-ZA"/>
        </w:rPr>
        <w:t xml:space="preserve"> ԿԱԶՄԱԿԵՐՊԵԼՈՒ ՄԱՍԻՆ </w:t>
      </w:r>
      <w:r>
        <w:rPr>
          <w:rFonts w:ascii="GHEA Grapalat" w:hAnsi="GHEA Grapalat" w:cs="Arial Armenian"/>
          <w:sz w:val="24"/>
          <w:szCs w:val="24"/>
          <w:lang w:val="af-ZA"/>
        </w:rPr>
        <w:t>ՀՀ ԿԱՌԱՎԱՐՈՒԹՅԱՆ ՈՐՈՇՄԱՆ ՆԱԽԱԳԾԻ ԸՆԴՈՒՆԱՄՆ</w:t>
      </w:r>
    </w:p>
    <w:p w:rsidR="00633E43" w:rsidRDefault="00633E43" w:rsidP="00633E43">
      <w:pPr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 xml:space="preserve"> </w:t>
      </w:r>
    </w:p>
    <w:p w:rsidR="00633E43" w:rsidRDefault="00633E43" w:rsidP="00633E43">
      <w:pPr>
        <w:jc w:val="center"/>
        <w:rPr>
          <w:rFonts w:ascii="GHEA Grapalat" w:hAnsi="GHEA Grapalat" w:cs="Sylfaen"/>
          <w:b/>
          <w:lang w:val="fr-FR"/>
        </w:rPr>
      </w:pPr>
    </w:p>
    <w:p w:rsidR="00703FC4" w:rsidRPr="00606573" w:rsidRDefault="00633E43" w:rsidP="00E047D5">
      <w:pPr>
        <w:spacing w:line="360" w:lineRule="auto"/>
        <w:ind w:firstLine="540"/>
        <w:jc w:val="both"/>
        <w:rPr>
          <w:rFonts w:ascii="GHEA Grapalat" w:hAnsi="GHEA Grapalat" w:cs="Sylfaen"/>
          <w:b/>
          <w:sz w:val="18"/>
          <w:lang w:val="fr-FR"/>
        </w:rPr>
      </w:pPr>
      <w:r>
        <w:rPr>
          <w:rFonts w:ascii="GHEA Grapalat" w:hAnsi="GHEA Grapalat" w:cs="Sylfaen"/>
          <w:b/>
          <w:sz w:val="18"/>
          <w:lang w:val="fr-FR"/>
        </w:rPr>
        <w:tab/>
      </w:r>
    </w:p>
    <w:p w:rsidR="00633E43" w:rsidRDefault="00633E43" w:rsidP="00374A1A">
      <w:pPr>
        <w:spacing w:line="360" w:lineRule="auto"/>
        <w:ind w:firstLine="720"/>
        <w:jc w:val="both"/>
        <w:rPr>
          <w:rFonts w:ascii="GHEA Grapalat" w:hAnsi="GHEA Grapalat" w:cs="Tahoma"/>
          <w:lang w:val="af-ZA"/>
        </w:rPr>
      </w:pPr>
      <w:r w:rsidRPr="0087059F">
        <w:rPr>
          <w:rFonts w:ascii="GHEA Grapalat" w:hAnsi="GHEA Grapalat" w:cs="Tahoma"/>
          <w:lang w:val="af-ZA"/>
        </w:rPr>
        <w:t>«</w:t>
      </w:r>
      <w:r>
        <w:rPr>
          <w:rFonts w:ascii="GHEA Grapalat" w:hAnsi="GHEA Grapalat" w:cs="Tahoma"/>
          <w:lang w:val="af-ZA"/>
        </w:rPr>
        <w:t>Եռաբլուր</w:t>
      </w:r>
      <w:r w:rsidRPr="0087059F">
        <w:rPr>
          <w:rFonts w:ascii="GHEA Grapalat" w:hAnsi="GHEA Grapalat" w:cs="Tahoma"/>
          <w:lang w:val="af-ZA"/>
        </w:rPr>
        <w:t>»</w:t>
      </w:r>
      <w:r>
        <w:rPr>
          <w:rFonts w:ascii="GHEA Grapalat" w:hAnsi="GHEA Grapalat" w:cs="Tahoma"/>
          <w:lang w:val="af-ZA"/>
        </w:rPr>
        <w:t xml:space="preserve"> զինվորական պանթեոնում գերեզմանների կառուցման աշխատանքների ձեռքբերման նպատակով </w:t>
      </w:r>
      <w:r w:rsidRPr="0087059F">
        <w:rPr>
          <w:rFonts w:ascii="GHEA Grapalat" w:hAnsi="GHEA Grapalat" w:cs="Tahoma"/>
          <w:lang w:val="af-ZA"/>
        </w:rPr>
        <w:t>«</w:t>
      </w:r>
      <w:r>
        <w:rPr>
          <w:rFonts w:ascii="GHEA Grapalat" w:hAnsi="GHEA Grapalat" w:cs="Tahoma"/>
          <w:lang w:val="af-ZA"/>
        </w:rPr>
        <w:t>Գնումների մասին</w:t>
      </w:r>
      <w:r w:rsidRPr="0087059F">
        <w:rPr>
          <w:rFonts w:ascii="GHEA Grapalat" w:hAnsi="GHEA Grapalat" w:cs="Tahoma"/>
          <w:lang w:val="af-ZA"/>
        </w:rPr>
        <w:t>»</w:t>
      </w:r>
      <w:r>
        <w:rPr>
          <w:rFonts w:ascii="GHEA Grapalat" w:hAnsi="GHEA Grapalat" w:cs="Tahoma"/>
          <w:lang w:val="af-ZA"/>
        </w:rPr>
        <w:t xml:space="preserve"> ՀՀ օրենքի 15-րդ հոդվածի 6-րդ մասի հիման վրա 2021 թվականի մայիսի 26-ին հայտարարվել է </w:t>
      </w:r>
      <w:r w:rsidRPr="0087059F">
        <w:rPr>
          <w:rFonts w:ascii="GHEA Grapalat" w:hAnsi="GHEA Grapalat" w:cs="Tahoma"/>
          <w:lang w:val="af-ZA"/>
        </w:rPr>
        <w:t>«</w:t>
      </w:r>
      <w:r>
        <w:rPr>
          <w:rFonts w:ascii="GHEA Grapalat" w:hAnsi="GHEA Grapalat" w:cs="Tahoma"/>
          <w:lang w:val="af-ZA"/>
        </w:rPr>
        <w:t>ՀՀ ՊՆ-ՀԲՄԱՇՁԲ-21-10/1</w:t>
      </w:r>
      <w:r w:rsidRPr="0087059F">
        <w:rPr>
          <w:rFonts w:ascii="GHEA Grapalat" w:hAnsi="GHEA Grapalat" w:cs="Tahoma"/>
          <w:lang w:val="af-ZA"/>
        </w:rPr>
        <w:t>»</w:t>
      </w:r>
      <w:r>
        <w:rPr>
          <w:rFonts w:ascii="GHEA Grapalat" w:hAnsi="GHEA Grapalat" w:cs="Tahoma"/>
          <w:lang w:val="af-ZA"/>
        </w:rPr>
        <w:t xml:space="preserve"> ծածկագրով գնման ընթացակարգը: Նշված ընթացակարգի շրջանակում հայտերի ներկայացման վերջնաժամկետը սահմանվել է 2021 թվականի հուլիսի 2-ը: Սակայն նշված ժամկետում որևէ հայտ չի ներկայացվել, ուստի այդ գնման ընթացակարգը հայտարարվել է չկայացած:</w:t>
      </w:r>
    </w:p>
    <w:p w:rsidR="00633E43" w:rsidRDefault="00633E43" w:rsidP="00374A1A">
      <w:pPr>
        <w:spacing w:line="360" w:lineRule="auto"/>
        <w:ind w:firstLine="720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af-ZA"/>
        </w:rPr>
        <w:t xml:space="preserve">Վերոգրյալով պայմանավորված առաջացել է նշված աշխատանքները հրատապ ձեռք բերելու պահանջ, </w:t>
      </w:r>
      <w:r w:rsidR="00AE3F58">
        <w:rPr>
          <w:rFonts w:ascii="GHEA Grapalat" w:hAnsi="GHEA Grapalat" w:cs="Tahoma"/>
          <w:lang w:val="af-ZA"/>
        </w:rPr>
        <w:t>ուստի ՀՀ կառավարության որոշման նախագծով նախատեսվում է թույլատրել ՀՀ պաշտպանության նախարարությանը այդ աշխատանքների ձեռքբերում իրականացնել մեկ անձից գնման ձևով</w:t>
      </w:r>
      <w:r w:rsidR="003F6A17">
        <w:rPr>
          <w:rFonts w:ascii="GHEA Grapalat" w:hAnsi="GHEA Grapalat" w:cs="Tahoma"/>
          <w:lang w:val="af-ZA"/>
        </w:rPr>
        <w:t>:</w:t>
      </w:r>
    </w:p>
    <w:p w:rsidR="007C5F6C" w:rsidRDefault="007C5F6C" w:rsidP="007C5F6C">
      <w:pPr>
        <w:spacing w:line="360" w:lineRule="auto"/>
        <w:ind w:firstLine="720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af-ZA"/>
        </w:rPr>
        <w:t>«Եռաբլուր» զինվորական պանթեոնում թվով 1000 գերեզմանների կառուցման և տարածքի բարեկարգման աշխատանքների կանխատեսվող ծախսերը կկազմեն 1,500,000,000 ՀՀ դրամ, որից սույն որոշման նախագծով նախատեսվում է ՀՀ կառավարության պահուստային ֆոնդից իրականացնել 750,000,000 ՀՀ դրամի չափով հատկացում պետական բյուջեի «ՀՀ պաշտպանության ապահովում» ծրագրի «Ռազմական կարիքների բավարարում» միջոցառման շրջանակներում:</w:t>
      </w:r>
    </w:p>
    <w:p w:rsidR="00633E43" w:rsidRDefault="00633E43" w:rsidP="00374A1A">
      <w:pPr>
        <w:spacing w:line="360" w:lineRule="auto"/>
        <w:ind w:firstLine="720"/>
        <w:jc w:val="both"/>
        <w:rPr>
          <w:rFonts w:ascii="GHEA Grapalat" w:hAnsi="GHEA Grapalat" w:cs="Tahoma"/>
          <w:lang w:val="af-ZA"/>
        </w:rPr>
      </w:pPr>
    </w:p>
    <w:sectPr w:rsidR="00633E43" w:rsidSect="00606573">
      <w:footerReference w:type="even" r:id="rId7"/>
      <w:pgSz w:w="12240" w:h="15840" w:code="1"/>
      <w:pgMar w:top="893" w:right="907" w:bottom="450" w:left="1267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17" w:rsidRDefault="00707117" w:rsidP="00D56BAF">
      <w:r>
        <w:separator/>
      </w:r>
    </w:p>
  </w:endnote>
  <w:endnote w:type="continuationSeparator" w:id="0">
    <w:p w:rsidR="00707117" w:rsidRDefault="00707117" w:rsidP="00D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DE" w:rsidRPr="006A64DE" w:rsidRDefault="006A64DE">
    <w:pPr>
      <w:pStyle w:val="ab"/>
      <w:rPr>
        <w:rFonts w:ascii="Sylfaen" w:hAnsi="Sylfaen"/>
      </w:rPr>
    </w:pPr>
    <w:r>
      <w:rPr>
        <w:rFonts w:ascii="Sylfaen" w:hAnsi="Sylfaen"/>
      </w:rPr>
      <w:t>ՄԲ-</w:t>
    </w:r>
    <w:r w:rsidR="003F1D82">
      <w:rPr>
        <w:rFonts w:ascii="Sylfaen" w:hAnsi="Sylfaen"/>
      </w:rPr>
      <w:t>4</w:t>
    </w:r>
    <w:r w:rsidR="00977DDB">
      <w:rPr>
        <w:rFonts w:ascii="Sylfaen" w:hAnsi="Sylfaen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17" w:rsidRDefault="00707117" w:rsidP="00D56BAF">
      <w:r>
        <w:separator/>
      </w:r>
    </w:p>
  </w:footnote>
  <w:footnote w:type="continuationSeparator" w:id="0">
    <w:p w:rsidR="00707117" w:rsidRDefault="00707117" w:rsidP="00D5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66"/>
    <w:rsid w:val="00002A4B"/>
    <w:rsid w:val="000103C7"/>
    <w:rsid w:val="00026C61"/>
    <w:rsid w:val="0003412F"/>
    <w:rsid w:val="00037CCC"/>
    <w:rsid w:val="00055827"/>
    <w:rsid w:val="0006156B"/>
    <w:rsid w:val="000810CC"/>
    <w:rsid w:val="000845BB"/>
    <w:rsid w:val="000961A4"/>
    <w:rsid w:val="000969A0"/>
    <w:rsid w:val="000A51C1"/>
    <w:rsid w:val="000B08C2"/>
    <w:rsid w:val="000B3726"/>
    <w:rsid w:val="000C242C"/>
    <w:rsid w:val="000C62E1"/>
    <w:rsid w:val="000C70C8"/>
    <w:rsid w:val="000C7C10"/>
    <w:rsid w:val="000D737F"/>
    <w:rsid w:val="000E0E6B"/>
    <w:rsid w:val="000E764E"/>
    <w:rsid w:val="000F1DD3"/>
    <w:rsid w:val="000F4332"/>
    <w:rsid w:val="00100AB8"/>
    <w:rsid w:val="0011618E"/>
    <w:rsid w:val="00122A3F"/>
    <w:rsid w:val="00127216"/>
    <w:rsid w:val="00133C7B"/>
    <w:rsid w:val="00153E95"/>
    <w:rsid w:val="001601ED"/>
    <w:rsid w:val="001750D9"/>
    <w:rsid w:val="00183773"/>
    <w:rsid w:val="00184C23"/>
    <w:rsid w:val="001A161F"/>
    <w:rsid w:val="001A3EE8"/>
    <w:rsid w:val="001B4E40"/>
    <w:rsid w:val="001B7AD4"/>
    <w:rsid w:val="001D2C2D"/>
    <w:rsid w:val="001E2263"/>
    <w:rsid w:val="001E6A78"/>
    <w:rsid w:val="001E6CDC"/>
    <w:rsid w:val="0020034E"/>
    <w:rsid w:val="00221D40"/>
    <w:rsid w:val="002239A2"/>
    <w:rsid w:val="00236EC5"/>
    <w:rsid w:val="002422CF"/>
    <w:rsid w:val="00246B31"/>
    <w:rsid w:val="00251BEB"/>
    <w:rsid w:val="00261BC0"/>
    <w:rsid w:val="00263A74"/>
    <w:rsid w:val="00270F86"/>
    <w:rsid w:val="00271D88"/>
    <w:rsid w:val="002766E8"/>
    <w:rsid w:val="00285F17"/>
    <w:rsid w:val="00287066"/>
    <w:rsid w:val="00291447"/>
    <w:rsid w:val="002B023A"/>
    <w:rsid w:val="002B3307"/>
    <w:rsid w:val="002B4F9D"/>
    <w:rsid w:val="002C1185"/>
    <w:rsid w:val="002D1811"/>
    <w:rsid w:val="002E052C"/>
    <w:rsid w:val="002E2EA5"/>
    <w:rsid w:val="002E410D"/>
    <w:rsid w:val="002E5730"/>
    <w:rsid w:val="002E5963"/>
    <w:rsid w:val="002F00FE"/>
    <w:rsid w:val="002F6D43"/>
    <w:rsid w:val="00305C72"/>
    <w:rsid w:val="00313C6D"/>
    <w:rsid w:val="00314CBA"/>
    <w:rsid w:val="00315C72"/>
    <w:rsid w:val="003211E5"/>
    <w:rsid w:val="00326BD3"/>
    <w:rsid w:val="00326F89"/>
    <w:rsid w:val="00327E98"/>
    <w:rsid w:val="0034176A"/>
    <w:rsid w:val="00346BB7"/>
    <w:rsid w:val="0035710D"/>
    <w:rsid w:val="00357EA1"/>
    <w:rsid w:val="00362611"/>
    <w:rsid w:val="00372484"/>
    <w:rsid w:val="00374A1A"/>
    <w:rsid w:val="00381883"/>
    <w:rsid w:val="003A4F78"/>
    <w:rsid w:val="003A5BB7"/>
    <w:rsid w:val="003A7EF0"/>
    <w:rsid w:val="003B7133"/>
    <w:rsid w:val="003C6651"/>
    <w:rsid w:val="003C6D89"/>
    <w:rsid w:val="003D02A4"/>
    <w:rsid w:val="003D192B"/>
    <w:rsid w:val="003D554A"/>
    <w:rsid w:val="003D71FB"/>
    <w:rsid w:val="003E23A6"/>
    <w:rsid w:val="003E5D3D"/>
    <w:rsid w:val="003F0D13"/>
    <w:rsid w:val="003F0FCB"/>
    <w:rsid w:val="003F1D82"/>
    <w:rsid w:val="003F666E"/>
    <w:rsid w:val="003F6A17"/>
    <w:rsid w:val="0042140D"/>
    <w:rsid w:val="00425BF0"/>
    <w:rsid w:val="004276CF"/>
    <w:rsid w:val="0043049A"/>
    <w:rsid w:val="00432D33"/>
    <w:rsid w:val="00445CAE"/>
    <w:rsid w:val="0045314E"/>
    <w:rsid w:val="004536F2"/>
    <w:rsid w:val="00457662"/>
    <w:rsid w:val="00460342"/>
    <w:rsid w:val="00463B20"/>
    <w:rsid w:val="00475AA1"/>
    <w:rsid w:val="00483C4D"/>
    <w:rsid w:val="0049388B"/>
    <w:rsid w:val="004979F9"/>
    <w:rsid w:val="004A12AC"/>
    <w:rsid w:val="004A1D9A"/>
    <w:rsid w:val="004A55FC"/>
    <w:rsid w:val="004A7A25"/>
    <w:rsid w:val="004B29C6"/>
    <w:rsid w:val="004B79FB"/>
    <w:rsid w:val="004C132A"/>
    <w:rsid w:val="004C6CB2"/>
    <w:rsid w:val="004D071C"/>
    <w:rsid w:val="004D0A2F"/>
    <w:rsid w:val="004D19FA"/>
    <w:rsid w:val="004D2A1E"/>
    <w:rsid w:val="004D5866"/>
    <w:rsid w:val="004D769A"/>
    <w:rsid w:val="004E110C"/>
    <w:rsid w:val="004F6E77"/>
    <w:rsid w:val="00502814"/>
    <w:rsid w:val="00507AFE"/>
    <w:rsid w:val="00512F47"/>
    <w:rsid w:val="005140D5"/>
    <w:rsid w:val="00522DF9"/>
    <w:rsid w:val="00524720"/>
    <w:rsid w:val="00541E54"/>
    <w:rsid w:val="00542185"/>
    <w:rsid w:val="00546327"/>
    <w:rsid w:val="00550F7B"/>
    <w:rsid w:val="00555167"/>
    <w:rsid w:val="0055655E"/>
    <w:rsid w:val="005628A6"/>
    <w:rsid w:val="00564AE6"/>
    <w:rsid w:val="00575093"/>
    <w:rsid w:val="00582964"/>
    <w:rsid w:val="00582E86"/>
    <w:rsid w:val="00592F82"/>
    <w:rsid w:val="0059753B"/>
    <w:rsid w:val="00597F6E"/>
    <w:rsid w:val="005A6AAC"/>
    <w:rsid w:val="005B1FB7"/>
    <w:rsid w:val="005C11BE"/>
    <w:rsid w:val="005C3ECF"/>
    <w:rsid w:val="005D3A77"/>
    <w:rsid w:val="005D44CB"/>
    <w:rsid w:val="005F715C"/>
    <w:rsid w:val="00600171"/>
    <w:rsid w:val="00603967"/>
    <w:rsid w:val="00606573"/>
    <w:rsid w:val="00624F3F"/>
    <w:rsid w:val="006254A3"/>
    <w:rsid w:val="00630687"/>
    <w:rsid w:val="00631882"/>
    <w:rsid w:val="00633E43"/>
    <w:rsid w:val="00635BFF"/>
    <w:rsid w:val="00637984"/>
    <w:rsid w:val="0065220F"/>
    <w:rsid w:val="0065395C"/>
    <w:rsid w:val="00660653"/>
    <w:rsid w:val="00667A2C"/>
    <w:rsid w:val="00674208"/>
    <w:rsid w:val="00675D98"/>
    <w:rsid w:val="00681AA1"/>
    <w:rsid w:val="006878A2"/>
    <w:rsid w:val="006A3295"/>
    <w:rsid w:val="006A3937"/>
    <w:rsid w:val="006A64DE"/>
    <w:rsid w:val="006C0234"/>
    <w:rsid w:val="006C6AF1"/>
    <w:rsid w:val="006E19E8"/>
    <w:rsid w:val="006E315D"/>
    <w:rsid w:val="006F0663"/>
    <w:rsid w:val="006F109E"/>
    <w:rsid w:val="006F3999"/>
    <w:rsid w:val="00703FC4"/>
    <w:rsid w:val="0070528D"/>
    <w:rsid w:val="007052CD"/>
    <w:rsid w:val="00707117"/>
    <w:rsid w:val="00714B71"/>
    <w:rsid w:val="00725E27"/>
    <w:rsid w:val="00730EA7"/>
    <w:rsid w:val="007424E9"/>
    <w:rsid w:val="00753E5A"/>
    <w:rsid w:val="007549E6"/>
    <w:rsid w:val="00764B9D"/>
    <w:rsid w:val="00766C9B"/>
    <w:rsid w:val="00766C9E"/>
    <w:rsid w:val="00770C60"/>
    <w:rsid w:val="007719EA"/>
    <w:rsid w:val="00775A44"/>
    <w:rsid w:val="00780754"/>
    <w:rsid w:val="00783C22"/>
    <w:rsid w:val="007A3079"/>
    <w:rsid w:val="007A50C3"/>
    <w:rsid w:val="007A5FD3"/>
    <w:rsid w:val="007A6B13"/>
    <w:rsid w:val="007B1404"/>
    <w:rsid w:val="007B1CEF"/>
    <w:rsid w:val="007C5F6C"/>
    <w:rsid w:val="007D17BE"/>
    <w:rsid w:val="007D4701"/>
    <w:rsid w:val="007E3384"/>
    <w:rsid w:val="007E67F8"/>
    <w:rsid w:val="007F35BA"/>
    <w:rsid w:val="00813687"/>
    <w:rsid w:val="008205B5"/>
    <w:rsid w:val="00820E40"/>
    <w:rsid w:val="00842A5C"/>
    <w:rsid w:val="00842CF1"/>
    <w:rsid w:val="00843398"/>
    <w:rsid w:val="00876C4F"/>
    <w:rsid w:val="00881B29"/>
    <w:rsid w:val="0089332F"/>
    <w:rsid w:val="00894BD7"/>
    <w:rsid w:val="00896BE4"/>
    <w:rsid w:val="008B02A7"/>
    <w:rsid w:val="008B20FE"/>
    <w:rsid w:val="008B3C21"/>
    <w:rsid w:val="008C7FA3"/>
    <w:rsid w:val="008D3207"/>
    <w:rsid w:val="008E26F6"/>
    <w:rsid w:val="008E319B"/>
    <w:rsid w:val="008E7E37"/>
    <w:rsid w:val="008F483B"/>
    <w:rsid w:val="008F65D9"/>
    <w:rsid w:val="00911401"/>
    <w:rsid w:val="00917306"/>
    <w:rsid w:val="00925C74"/>
    <w:rsid w:val="00932451"/>
    <w:rsid w:val="00936CCF"/>
    <w:rsid w:val="009417CB"/>
    <w:rsid w:val="0095651B"/>
    <w:rsid w:val="00964B95"/>
    <w:rsid w:val="00964DA5"/>
    <w:rsid w:val="009662E4"/>
    <w:rsid w:val="009668A5"/>
    <w:rsid w:val="00977DDB"/>
    <w:rsid w:val="00992EAE"/>
    <w:rsid w:val="00994287"/>
    <w:rsid w:val="00996389"/>
    <w:rsid w:val="009A2D1B"/>
    <w:rsid w:val="009A4BCD"/>
    <w:rsid w:val="009B0CB9"/>
    <w:rsid w:val="009C0F1E"/>
    <w:rsid w:val="009C3C59"/>
    <w:rsid w:val="009C7E56"/>
    <w:rsid w:val="009D4B02"/>
    <w:rsid w:val="009E3B13"/>
    <w:rsid w:val="009F7E0D"/>
    <w:rsid w:val="00A03912"/>
    <w:rsid w:val="00A13C43"/>
    <w:rsid w:val="00A15303"/>
    <w:rsid w:val="00A230FA"/>
    <w:rsid w:val="00A26714"/>
    <w:rsid w:val="00A26ABB"/>
    <w:rsid w:val="00A36D59"/>
    <w:rsid w:val="00A4251A"/>
    <w:rsid w:val="00A43D4C"/>
    <w:rsid w:val="00A44102"/>
    <w:rsid w:val="00A56D43"/>
    <w:rsid w:val="00A724B3"/>
    <w:rsid w:val="00A800B7"/>
    <w:rsid w:val="00A800D3"/>
    <w:rsid w:val="00A85E64"/>
    <w:rsid w:val="00A92A0D"/>
    <w:rsid w:val="00AA4EA3"/>
    <w:rsid w:val="00AC08E1"/>
    <w:rsid w:val="00AC24EC"/>
    <w:rsid w:val="00AE1AAF"/>
    <w:rsid w:val="00AE2F06"/>
    <w:rsid w:val="00AE3C9F"/>
    <w:rsid w:val="00AE3F58"/>
    <w:rsid w:val="00AE4E79"/>
    <w:rsid w:val="00AE752E"/>
    <w:rsid w:val="00AF0A06"/>
    <w:rsid w:val="00AF4FDA"/>
    <w:rsid w:val="00AF5017"/>
    <w:rsid w:val="00B0374D"/>
    <w:rsid w:val="00B12FD0"/>
    <w:rsid w:val="00B159A2"/>
    <w:rsid w:val="00B23871"/>
    <w:rsid w:val="00B26237"/>
    <w:rsid w:val="00B3127E"/>
    <w:rsid w:val="00B319A7"/>
    <w:rsid w:val="00B31EFB"/>
    <w:rsid w:val="00B32FC4"/>
    <w:rsid w:val="00B37E81"/>
    <w:rsid w:val="00B41C61"/>
    <w:rsid w:val="00B457B0"/>
    <w:rsid w:val="00B50B26"/>
    <w:rsid w:val="00B535F4"/>
    <w:rsid w:val="00B61D02"/>
    <w:rsid w:val="00B65616"/>
    <w:rsid w:val="00B70A30"/>
    <w:rsid w:val="00B807B8"/>
    <w:rsid w:val="00B82F9C"/>
    <w:rsid w:val="00B9326B"/>
    <w:rsid w:val="00BA4355"/>
    <w:rsid w:val="00BA5D77"/>
    <w:rsid w:val="00BA7B50"/>
    <w:rsid w:val="00BB3B84"/>
    <w:rsid w:val="00BB4779"/>
    <w:rsid w:val="00BC012E"/>
    <w:rsid w:val="00BC16F1"/>
    <w:rsid w:val="00BC2212"/>
    <w:rsid w:val="00BC55C4"/>
    <w:rsid w:val="00BD2C4B"/>
    <w:rsid w:val="00BD503E"/>
    <w:rsid w:val="00BE1B66"/>
    <w:rsid w:val="00BF304B"/>
    <w:rsid w:val="00BF429A"/>
    <w:rsid w:val="00C02F68"/>
    <w:rsid w:val="00C03652"/>
    <w:rsid w:val="00C213D1"/>
    <w:rsid w:val="00C311BE"/>
    <w:rsid w:val="00C33A3A"/>
    <w:rsid w:val="00C34E4D"/>
    <w:rsid w:val="00C407B4"/>
    <w:rsid w:val="00C41C03"/>
    <w:rsid w:val="00C5540A"/>
    <w:rsid w:val="00C605ED"/>
    <w:rsid w:val="00C6598D"/>
    <w:rsid w:val="00C65A63"/>
    <w:rsid w:val="00C65DBA"/>
    <w:rsid w:val="00C71ADC"/>
    <w:rsid w:val="00C738A6"/>
    <w:rsid w:val="00C7462B"/>
    <w:rsid w:val="00C851CC"/>
    <w:rsid w:val="00CA15C9"/>
    <w:rsid w:val="00CA6F00"/>
    <w:rsid w:val="00CB003B"/>
    <w:rsid w:val="00CB151A"/>
    <w:rsid w:val="00CC10DD"/>
    <w:rsid w:val="00CC260E"/>
    <w:rsid w:val="00CC5AAE"/>
    <w:rsid w:val="00CD3148"/>
    <w:rsid w:val="00CD3D9F"/>
    <w:rsid w:val="00CF256F"/>
    <w:rsid w:val="00CF3AA8"/>
    <w:rsid w:val="00D03BF6"/>
    <w:rsid w:val="00D302DC"/>
    <w:rsid w:val="00D4176A"/>
    <w:rsid w:val="00D55D9F"/>
    <w:rsid w:val="00D56643"/>
    <w:rsid w:val="00D56BAF"/>
    <w:rsid w:val="00D65FC0"/>
    <w:rsid w:val="00D72625"/>
    <w:rsid w:val="00D9657C"/>
    <w:rsid w:val="00DA2B36"/>
    <w:rsid w:val="00DA3387"/>
    <w:rsid w:val="00DA679E"/>
    <w:rsid w:val="00DD1D19"/>
    <w:rsid w:val="00DE7327"/>
    <w:rsid w:val="00DF00A4"/>
    <w:rsid w:val="00DF7A99"/>
    <w:rsid w:val="00DF7E28"/>
    <w:rsid w:val="00E047D5"/>
    <w:rsid w:val="00E214C4"/>
    <w:rsid w:val="00E26A12"/>
    <w:rsid w:val="00E270B8"/>
    <w:rsid w:val="00E34BEC"/>
    <w:rsid w:val="00E356BC"/>
    <w:rsid w:val="00E4127D"/>
    <w:rsid w:val="00E41F19"/>
    <w:rsid w:val="00E5599E"/>
    <w:rsid w:val="00E637B5"/>
    <w:rsid w:val="00E6413E"/>
    <w:rsid w:val="00E75DE8"/>
    <w:rsid w:val="00E8370B"/>
    <w:rsid w:val="00E8488E"/>
    <w:rsid w:val="00EA1B9C"/>
    <w:rsid w:val="00EA64D0"/>
    <w:rsid w:val="00EB3F77"/>
    <w:rsid w:val="00EB64D4"/>
    <w:rsid w:val="00EC0E3B"/>
    <w:rsid w:val="00ED2C8B"/>
    <w:rsid w:val="00ED3A5E"/>
    <w:rsid w:val="00EE65B4"/>
    <w:rsid w:val="00EE7D2B"/>
    <w:rsid w:val="00EF75D6"/>
    <w:rsid w:val="00F01A5F"/>
    <w:rsid w:val="00F15BAC"/>
    <w:rsid w:val="00F25C46"/>
    <w:rsid w:val="00F343D6"/>
    <w:rsid w:val="00F35BE4"/>
    <w:rsid w:val="00F37590"/>
    <w:rsid w:val="00F46259"/>
    <w:rsid w:val="00F53E31"/>
    <w:rsid w:val="00F657E2"/>
    <w:rsid w:val="00F76196"/>
    <w:rsid w:val="00F77D6D"/>
    <w:rsid w:val="00F81885"/>
    <w:rsid w:val="00F87C97"/>
    <w:rsid w:val="00FA4FF1"/>
    <w:rsid w:val="00FB2D12"/>
    <w:rsid w:val="00FC583C"/>
    <w:rsid w:val="00FD01A1"/>
    <w:rsid w:val="00FE4925"/>
    <w:rsid w:val="00FE6F94"/>
    <w:rsid w:val="00FF2FD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176E"/>
  <w15:chartTrackingRefBased/>
  <w15:docId w15:val="{7CD6B4A9-ACA8-41B9-8576-F40EC95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866"/>
    <w:pPr>
      <w:spacing w:before="100" w:beforeAutospacing="1" w:after="100" w:afterAutospacing="1"/>
    </w:pPr>
  </w:style>
  <w:style w:type="character" w:styleId="a4">
    <w:name w:val="Strong"/>
    <w:qFormat/>
    <w:rsid w:val="004D5866"/>
    <w:rPr>
      <w:b/>
      <w:bCs/>
    </w:rPr>
  </w:style>
  <w:style w:type="paragraph" w:styleId="a5">
    <w:name w:val="Balloon Text"/>
    <w:basedOn w:val="a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0342"/>
    <w:rPr>
      <w:rFonts w:ascii="Arial Armenian" w:hAnsi="Arial Armenian"/>
      <w:lang w:val="pl-PL" w:eastAsia="pl-PL"/>
    </w:rPr>
  </w:style>
  <w:style w:type="table" w:styleId="a6">
    <w:name w:val="Table Grid"/>
    <w:basedOn w:val="a1"/>
    <w:rsid w:val="004603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a8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a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character" w:customStyle="1" w:styleId="FontStyle165">
    <w:name w:val="Font Style165"/>
    <w:rsid w:val="00FF2FDE"/>
    <w:rPr>
      <w:rFonts w:ascii="Sylfaen" w:hAnsi="Sylfaen" w:cs="Sylfaen"/>
      <w:sz w:val="18"/>
      <w:szCs w:val="18"/>
    </w:rPr>
  </w:style>
  <w:style w:type="paragraph" w:styleId="a9">
    <w:name w:val="header"/>
    <w:basedOn w:val="a"/>
    <w:link w:val="aa"/>
    <w:rsid w:val="00D56BAF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rsid w:val="00D56BAF"/>
    <w:rPr>
      <w:sz w:val="24"/>
      <w:szCs w:val="24"/>
    </w:rPr>
  </w:style>
  <w:style w:type="paragraph" w:styleId="ab">
    <w:name w:val="footer"/>
    <w:basedOn w:val="a"/>
    <w:link w:val="ac"/>
    <w:rsid w:val="00D56BAF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D56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50B9-3221-456F-9E84-F850A8D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 ԿԱՌԱՎԱՐՈՒԹՅՈՒՆ</vt:lpstr>
      <vt:lpstr>ՀԱՅԱՍՏԱՆԻ ՀԱՆՐԱՊԵՏՈՒԹՅԱՆ ԿԱՌԱՎԱՐՈՒԹՅՈՒՆ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subject/>
  <dc:creator>alala</dc:creator>
  <cp:keywords/>
  <cp:lastModifiedBy>Garnik Hayrapetyan</cp:lastModifiedBy>
  <cp:revision>5</cp:revision>
  <cp:lastPrinted>2021-06-22T15:09:00Z</cp:lastPrinted>
  <dcterms:created xsi:type="dcterms:W3CDTF">2021-07-07T06:06:00Z</dcterms:created>
  <dcterms:modified xsi:type="dcterms:W3CDTF">2021-07-08T14:09:00Z</dcterms:modified>
</cp:coreProperties>
</file>