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u w:val="single"/>
          <w:lang w:val="hy-AM"/>
        </w:rPr>
      </w:pPr>
      <w:r w:rsidRPr="007C0ECF">
        <w:rPr>
          <w:rFonts w:ascii="GHEA Grapalat" w:hAnsi="GHEA Grapalat"/>
          <w:b/>
          <w:color w:val="000000"/>
          <w:u w:val="single"/>
          <w:lang w:val="hy-AM"/>
        </w:rPr>
        <w:t>ՆԱԽԱԳԻԾ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7C0ECF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C0ECF">
        <w:rPr>
          <w:rFonts w:ascii="Calibri" w:hAnsi="Calibri" w:cs="Calibri"/>
          <w:color w:val="000000"/>
        </w:rPr>
        <w:t> 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C0ECF">
        <w:rPr>
          <w:rStyle w:val="Strong"/>
          <w:rFonts w:ascii="GHEA Grapalat" w:hAnsi="GHEA Grapalat"/>
          <w:color w:val="000000"/>
        </w:rPr>
        <w:t>Ո Ր Ո Շ ՈՒ Մ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C0ECF">
        <w:rPr>
          <w:rFonts w:ascii="Calibri" w:hAnsi="Calibri" w:cs="Calibri"/>
          <w:color w:val="000000"/>
        </w:rPr>
        <w:t> 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C0ECF">
        <w:rPr>
          <w:rFonts w:ascii="GHEA Grapalat" w:hAnsi="GHEA Grapalat"/>
          <w:color w:val="000000"/>
          <w:lang w:val="hy-AM"/>
        </w:rPr>
        <w:t xml:space="preserve">------ </w:t>
      </w:r>
      <w:r w:rsidRPr="007C0ECF">
        <w:rPr>
          <w:rFonts w:ascii="GHEA Grapalat" w:hAnsi="GHEA Grapalat"/>
          <w:color w:val="000000"/>
        </w:rPr>
        <w:t xml:space="preserve"> </w:t>
      </w:r>
      <w:r w:rsidR="000538FD">
        <w:rPr>
          <w:rFonts w:ascii="GHEA Grapalat" w:hAnsi="GHEA Grapalat"/>
          <w:color w:val="000000"/>
          <w:lang w:val="hy-AM"/>
        </w:rPr>
        <w:t>————</w:t>
      </w:r>
      <w:bookmarkStart w:id="0" w:name="_GoBack"/>
      <w:bookmarkEnd w:id="0"/>
      <w:r w:rsidRPr="007C0ECF">
        <w:rPr>
          <w:rFonts w:ascii="GHEA Grapalat" w:hAnsi="GHEA Grapalat"/>
          <w:color w:val="000000"/>
        </w:rPr>
        <w:t xml:space="preserve"> 2021 </w:t>
      </w:r>
      <w:proofErr w:type="spellStart"/>
      <w:r w:rsidRPr="007C0ECF">
        <w:rPr>
          <w:rFonts w:ascii="GHEA Grapalat" w:hAnsi="GHEA Grapalat"/>
          <w:color w:val="000000"/>
        </w:rPr>
        <w:t>թվականի</w:t>
      </w:r>
      <w:proofErr w:type="spellEnd"/>
      <w:r w:rsidRPr="007C0ECF">
        <w:rPr>
          <w:rFonts w:ascii="GHEA Grapalat" w:hAnsi="GHEA Grapalat"/>
          <w:color w:val="000000"/>
        </w:rPr>
        <w:t xml:space="preserve"> N </w:t>
      </w:r>
      <w:r w:rsidRPr="007C0ECF">
        <w:rPr>
          <w:rFonts w:ascii="GHEA Grapalat" w:hAnsi="GHEA Grapalat"/>
          <w:color w:val="000000"/>
          <w:lang w:val="hy-AM"/>
        </w:rPr>
        <w:t xml:space="preserve">------ </w:t>
      </w:r>
      <w:r w:rsidRPr="007C0ECF">
        <w:rPr>
          <w:rFonts w:ascii="GHEA Grapalat" w:hAnsi="GHEA Grapalat"/>
          <w:color w:val="000000"/>
        </w:rPr>
        <w:t>-Ա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7C0ECF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2020 ԹՎԱԿԱՆԻ ԴԵԿՏԵՄԲԵՐԻ 23-Ի </w:t>
      </w:r>
      <w:r w:rsidRPr="007C0ECF">
        <w:rPr>
          <w:rFonts w:ascii="GHEA Grapalat" w:hAnsi="GHEA Grapalat"/>
          <w:b/>
          <w:color w:val="000000"/>
        </w:rPr>
        <w:t>N 2133-Ա</w:t>
      </w:r>
      <w:r w:rsidRPr="007C0ECF">
        <w:rPr>
          <w:rFonts w:ascii="GHEA Grapalat" w:hAnsi="GHEA Grapalat"/>
          <w:b/>
          <w:color w:val="000000"/>
          <w:lang w:val="hy-AM"/>
        </w:rPr>
        <w:t xml:space="preserve"> ՈՐՈՇՈՒՄՆ ՈՒԺԸ ԿՈՐՑՐԱԾ ՃԱՆԱՉԵԼՈՒ ՄԱՍԻՆ</w:t>
      </w:r>
    </w:p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177840" w:rsidRPr="00177840" w:rsidRDefault="00177840" w:rsidP="00C8792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հոդվածի 1-ին մասով` Հայաստանի Հանրապետության կառավարությունը </w:t>
      </w:r>
      <w:r w:rsidRPr="007C0EC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177840" w:rsidRPr="00177840" w:rsidRDefault="00177840" w:rsidP="00C8792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1. Ուժը կորցրած ճանաչել Հայաստանի Հանրապետության կառավարության 20</w:t>
      </w:r>
      <w:r w:rsidR="00622B37"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622B37"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2B37"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23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="00C87920" w:rsidRPr="007C0ECF">
        <w:rPr>
          <w:rFonts w:ascii="GHEA Grapalat" w:hAnsi="GHEA Grapalat"/>
          <w:color w:val="000000"/>
          <w:sz w:val="24"/>
          <w:szCs w:val="24"/>
          <w:lang w:val="hy-AM"/>
        </w:rPr>
        <w:t>«Բերքլի Քեփիթլ» փակ բաժնետիրական ընկերության կողմից մշակված ներդրումային ծրագրին հավանություն տալու և «Բերքլի Քեփիթլ» փակ բաժնետիրական ընկերությանն և/կամ «Արտաքսատա» փակ բաժնետիրական ընկերությանն ուղղակի վաճառքով հողամաս օտարելու համաձայնություն տալու մասին»</w:t>
      </w:r>
      <w:r w:rsidR="002F1B63" w:rsidRPr="007C0EC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622B37"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2133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622B37"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որոշումը:</w:t>
      </w:r>
    </w:p>
    <w:p w:rsidR="00177840" w:rsidRPr="007C0ECF" w:rsidRDefault="00177840" w:rsidP="00C8792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2. Սույն որոշումն ուժի մեջ է մտնում հրապարակմանը հաջորդող օրվանից:</w:t>
      </w:r>
    </w:p>
    <w:p w:rsidR="002F1B63" w:rsidRPr="00177840" w:rsidRDefault="002F1B63" w:rsidP="00177840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77840" w:rsidRPr="00177840" w:rsidRDefault="00177840" w:rsidP="00177840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784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177840" w:rsidRPr="00177840" w:rsidTr="00177840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77840" w:rsidRPr="00177840" w:rsidRDefault="00177840" w:rsidP="0017784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17784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պաշտոնակատար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77840" w:rsidRPr="00177840" w:rsidRDefault="00177840" w:rsidP="00177840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7C0E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177840" w:rsidRPr="00177840" w:rsidTr="00177840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77840" w:rsidRPr="00177840" w:rsidRDefault="00177840" w:rsidP="001778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784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177840" w:rsidRPr="00177840" w:rsidRDefault="00177840" w:rsidP="001778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77840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77840" w:rsidRPr="00177840" w:rsidRDefault="00177840" w:rsidP="001778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177840" w:rsidRPr="007C0ECF" w:rsidRDefault="00177840" w:rsidP="001778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134B93" w:rsidRPr="007C0ECF" w:rsidRDefault="00134B93">
      <w:pPr>
        <w:rPr>
          <w:rFonts w:ascii="GHEA Grapalat" w:hAnsi="GHEA Grapalat"/>
          <w:sz w:val="24"/>
          <w:szCs w:val="24"/>
        </w:rPr>
      </w:pPr>
    </w:p>
    <w:p w:rsidR="00125327" w:rsidRPr="007C0ECF" w:rsidRDefault="00125327">
      <w:pPr>
        <w:rPr>
          <w:rFonts w:ascii="GHEA Grapalat" w:hAnsi="GHEA Grapalat"/>
          <w:sz w:val="24"/>
          <w:szCs w:val="24"/>
        </w:rPr>
      </w:pPr>
    </w:p>
    <w:p w:rsidR="00125327" w:rsidRPr="007C0ECF" w:rsidRDefault="00125327">
      <w:pPr>
        <w:rPr>
          <w:rFonts w:ascii="GHEA Grapalat" w:hAnsi="GHEA Grapalat"/>
          <w:sz w:val="24"/>
          <w:szCs w:val="24"/>
        </w:rPr>
      </w:pPr>
    </w:p>
    <w:p w:rsidR="00125327" w:rsidRDefault="00125327">
      <w:pPr>
        <w:rPr>
          <w:rFonts w:ascii="GHEA Grapalat" w:hAnsi="GHEA Grapalat"/>
          <w:sz w:val="24"/>
          <w:szCs w:val="24"/>
        </w:rPr>
      </w:pPr>
    </w:p>
    <w:p w:rsidR="00544BDA" w:rsidRPr="007C0ECF" w:rsidRDefault="00544BDA">
      <w:pPr>
        <w:rPr>
          <w:rFonts w:ascii="GHEA Grapalat" w:hAnsi="GHEA Grapalat"/>
          <w:sz w:val="24"/>
          <w:szCs w:val="24"/>
        </w:rPr>
      </w:pPr>
    </w:p>
    <w:p w:rsidR="00125327" w:rsidRPr="007C0ECF" w:rsidRDefault="00125327" w:rsidP="0012532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</w:rPr>
      </w:pPr>
      <w:r w:rsidRPr="007C0ECF">
        <w:rPr>
          <w:rFonts w:ascii="GHEA Grapalat" w:hAnsi="GHEA Grapalat"/>
          <w:bCs/>
        </w:rPr>
        <w:t>ՀԻՄՆԱՎՈՐՈՒՄ</w:t>
      </w:r>
    </w:p>
    <w:p w:rsidR="00A94978" w:rsidRPr="007C0ECF" w:rsidRDefault="00A94978" w:rsidP="0012532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A94978" w:rsidRPr="007C0ECF" w:rsidRDefault="00125327" w:rsidP="0012532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7C0ECF">
        <w:rPr>
          <w:rFonts w:ascii="GHEA Grapalat" w:hAnsi="GHEA Grapalat"/>
          <w:color w:val="000000"/>
          <w:lang w:val="hy-AM"/>
        </w:rPr>
        <w:t xml:space="preserve">«ՀԱՅԱՍՏԱՆԻ ՀԱՆՐԱՊԵՏՈՒԹՅԱՆ ԿԱՌԱՎԱՐՈՒԹՅԱՆ 2020 ԹՎԱԿԱՆԻ </w:t>
      </w:r>
    </w:p>
    <w:p w:rsidR="00125327" w:rsidRPr="007C0ECF" w:rsidRDefault="00125327" w:rsidP="0012532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7C0ECF">
        <w:rPr>
          <w:rFonts w:ascii="GHEA Grapalat" w:hAnsi="GHEA Grapalat"/>
          <w:color w:val="000000"/>
          <w:lang w:val="hy-AM"/>
        </w:rPr>
        <w:t xml:space="preserve">ԴԵԿՏԵՄԲԵՐԻ 23-Ի </w:t>
      </w:r>
      <w:r w:rsidRPr="007C0ECF">
        <w:rPr>
          <w:rFonts w:ascii="GHEA Grapalat" w:hAnsi="GHEA Grapalat"/>
          <w:color w:val="000000"/>
          <w:lang w:val="af-ZA"/>
        </w:rPr>
        <w:t>N 2133-</w:t>
      </w:r>
      <w:r w:rsidRPr="007C0ECF">
        <w:rPr>
          <w:rFonts w:ascii="GHEA Grapalat" w:hAnsi="GHEA Grapalat"/>
          <w:color w:val="000000"/>
          <w:lang w:val="hy-AM"/>
        </w:rPr>
        <w:t>Ա ՈՐՈՇՈՒՄՆ ՈՒԺԸ ԿՈՐՑՐԱԾ ՃԱՆԱՉԵԼՈՒ ՄԱՍԻՆ»</w:t>
      </w:r>
    </w:p>
    <w:p w:rsidR="003B4FD7" w:rsidRPr="007C0ECF" w:rsidRDefault="00125327" w:rsidP="003B4FD7">
      <w:pPr>
        <w:jc w:val="center"/>
        <w:rPr>
          <w:rFonts w:ascii="GHEA Grapalat" w:hAnsi="GHEA Grapalat" w:cs="Times New Roman"/>
          <w:bCs/>
          <w:sz w:val="24"/>
          <w:szCs w:val="24"/>
          <w:lang w:val="af-ZA"/>
        </w:rPr>
      </w:pPr>
      <w:r w:rsidRPr="007C0ECF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7C0ECF">
        <w:rPr>
          <w:rFonts w:ascii="GHEA Grapalat" w:hAnsi="GHEA Grapalat" w:cs="Times New Roman"/>
          <w:bCs/>
          <w:sz w:val="24"/>
          <w:szCs w:val="24"/>
          <w:lang w:val="hy-AM"/>
        </w:rPr>
        <w:t>ՀՀ ԿԱՌԱՎԱՐՈՒԹՅԱՆ ՈՐՈՇՄԱՆ ՆԱԽԱԳԾԻ</w:t>
      </w:r>
      <w:r w:rsidRPr="007C0ECF">
        <w:rPr>
          <w:rFonts w:ascii="GHEA Grapalat" w:hAnsi="GHEA Grapalat" w:cs="Times New Roman"/>
          <w:bCs/>
          <w:sz w:val="24"/>
          <w:szCs w:val="24"/>
          <w:lang w:val="af-ZA"/>
        </w:rPr>
        <w:t xml:space="preserve"> </w:t>
      </w:r>
    </w:p>
    <w:p w:rsidR="00C902A2" w:rsidRPr="007C0ECF" w:rsidRDefault="00C902A2" w:rsidP="00AE6EE7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A6B6D" w:rsidRPr="007C0ECF" w:rsidRDefault="00BD117B" w:rsidP="00AE6EE7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5550B8" w:rsidRPr="000538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4A6B6D" w:rsidRPr="007C0EC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Ընթացիկ իրավիճակը և խնդիրները</w:t>
      </w:r>
    </w:p>
    <w:p w:rsidR="00C902A2" w:rsidRPr="007C0ECF" w:rsidRDefault="00C902A2" w:rsidP="00AE6EE7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C965FC" w:rsidRPr="007C0ECF" w:rsidRDefault="00A94E83" w:rsidP="00AE6EE7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>Համաձայն ՀՀ կառավարության 2020 թվականի դեկտեմբերի 23-ի N 2133-Ա</w:t>
      </w:r>
      <w:r w:rsidR="0021055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որոշման</w:t>
      </w:r>
      <w:r w:rsidR="00EE7F2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="00D9346C" w:rsidRPr="007C0ECF">
        <w:rPr>
          <w:rFonts w:ascii="GHEA Grapalat" w:hAnsi="GHEA Grapalat" w:cs="GHEA Grapalat"/>
          <w:bCs/>
          <w:sz w:val="24"/>
          <w:szCs w:val="24"/>
          <w:lang w:val="hy-AM"/>
        </w:rPr>
        <w:t>գոլֆի ակումբ</w:t>
      </w:r>
      <w:r w:rsidR="00AE6EE7" w:rsidRPr="007C0ECF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D9346C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և ակադեմիա</w:t>
      </w:r>
      <w:r w:rsidR="00AE6EE7" w:rsidRPr="007C0ECF">
        <w:rPr>
          <w:rFonts w:ascii="GHEA Grapalat" w:hAnsi="GHEA Grapalat" w:cs="GHEA Grapalat"/>
          <w:bCs/>
          <w:sz w:val="24"/>
          <w:szCs w:val="24"/>
          <w:lang w:val="hy-AM"/>
        </w:rPr>
        <w:t>յի կառուցման</w:t>
      </w:r>
      <w:r w:rsidR="00D9346C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00F29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նպատակով </w:t>
      </w:r>
      <w:r w:rsidR="0021055B" w:rsidRPr="007C0ECF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816F82" w:rsidRPr="007C0ECF">
        <w:rPr>
          <w:rFonts w:ascii="GHEA Grapalat" w:hAnsi="GHEA Grapalat" w:cs="GHEA Grapalat"/>
          <w:bCs/>
          <w:sz w:val="24"/>
          <w:szCs w:val="24"/>
          <w:lang w:val="hy-AM"/>
        </w:rPr>
        <w:t>Բերքլի Քեփիթլ</w:t>
      </w:r>
      <w:r w:rsidR="0021055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» </w:t>
      </w:r>
      <w:r w:rsidR="00506973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և </w:t>
      </w:r>
      <w:r w:rsidR="0021055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«Արտաքսատա» փակ բաժնետիրական </w:t>
      </w:r>
      <w:r w:rsidR="00816F82" w:rsidRPr="007C0ECF">
        <w:rPr>
          <w:rFonts w:ascii="GHEA Grapalat" w:hAnsi="GHEA Grapalat" w:cs="GHEA Grapalat"/>
          <w:bCs/>
          <w:sz w:val="24"/>
          <w:szCs w:val="24"/>
          <w:lang w:val="hy-AM"/>
        </w:rPr>
        <w:t>ընկերությ</w:t>
      </w:r>
      <w:r w:rsidR="00506973" w:rsidRPr="007C0ECF">
        <w:rPr>
          <w:rFonts w:ascii="GHEA Grapalat" w:hAnsi="GHEA Grapalat" w:cs="GHEA Grapalat"/>
          <w:bCs/>
          <w:sz w:val="24"/>
          <w:szCs w:val="24"/>
          <w:lang w:val="hy-AM"/>
        </w:rPr>
        <w:t>ունների</w:t>
      </w:r>
      <w:r w:rsidR="00816F82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1055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կողմից </w:t>
      </w:r>
      <w:r w:rsidR="00506973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պետք է ձեռք բերվեին </w:t>
      </w:r>
      <w:r w:rsidR="00800F29" w:rsidRPr="007C0ECF">
        <w:rPr>
          <w:rFonts w:ascii="GHEA Grapalat" w:hAnsi="GHEA Grapalat" w:cs="GHEA Grapalat"/>
          <w:bCs/>
          <w:sz w:val="24"/>
          <w:szCs w:val="24"/>
          <w:lang w:val="hy-AM"/>
        </w:rPr>
        <w:t>Արարատի մարզի Փոքր Վեդի համայնքի վարչական տարածքում, համայնքային սեփականություն հանդիսացող 03-096-0188-0010, 03-0960188-0012, 03-096-0188-0013, 03-096-0120-0008, 03-096-0112-0002, 03-096-0165-0001 կադաստրային ծածկագրերով հողամասերը, կադաստրային արժեքով</w:t>
      </w:r>
      <w:r w:rsidR="00AE6EE7" w:rsidRPr="007C0ECF">
        <w:rPr>
          <w:rFonts w:ascii="GHEA Grapalat" w:hAnsi="GHEA Grapalat" w:cs="GHEA Grapalat"/>
          <w:bCs/>
          <w:sz w:val="24"/>
          <w:szCs w:val="24"/>
          <w:lang w:val="hy-AM"/>
        </w:rPr>
        <w:t>։</w:t>
      </w:r>
      <w:r w:rsidR="00EE7F2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53020" w:rsidRPr="007C0ECF">
        <w:rPr>
          <w:rFonts w:ascii="GHEA Grapalat" w:hAnsi="GHEA Grapalat" w:cs="GHEA Grapalat"/>
          <w:bCs/>
          <w:sz w:val="24"/>
          <w:szCs w:val="24"/>
          <w:lang w:val="hy-AM"/>
        </w:rPr>
        <w:t>Սակայն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«Բերքլի Քեփիթլ» և «Արտաքսատա» </w:t>
      </w:r>
      <w:r w:rsidR="00310030" w:rsidRPr="007C0ECF">
        <w:rPr>
          <w:rFonts w:ascii="GHEA Grapalat" w:hAnsi="GHEA Grapalat" w:cs="GHEA Grapalat"/>
          <w:bCs/>
          <w:sz w:val="24"/>
          <w:szCs w:val="24"/>
          <w:lang w:val="hy-AM"/>
        </w:rPr>
        <w:t>փակ բաժնետիրական ընկերությ</w:t>
      </w:r>
      <w:r w:rsidR="00A979B4" w:rsidRPr="007C0ECF">
        <w:rPr>
          <w:rFonts w:ascii="GHEA Grapalat" w:hAnsi="GHEA Grapalat" w:cs="GHEA Grapalat"/>
          <w:bCs/>
          <w:sz w:val="24"/>
          <w:szCs w:val="24"/>
          <w:lang w:val="hy-AM"/>
        </w:rPr>
        <w:t>ունների կողմից չեն իրականացվել վերը նշված հողամասերի գնման</w:t>
      </w:r>
      <w:r w:rsidR="007941E4" w:rsidRPr="007C0ECF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A979B4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ուղղված </w:t>
      </w:r>
      <w:r w:rsidR="000D3372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որևէ </w:t>
      </w:r>
      <w:r w:rsidR="00A979B4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գործուն քայլեր, ինչպես նաև </w:t>
      </w:r>
      <w:r w:rsidR="00133056" w:rsidRPr="007C0ECF">
        <w:rPr>
          <w:rFonts w:ascii="GHEA Grapalat" w:hAnsi="GHEA Grapalat" w:cs="GHEA Grapalat"/>
          <w:bCs/>
          <w:sz w:val="24"/>
          <w:szCs w:val="24"/>
          <w:lang w:val="hy-AM"/>
        </w:rPr>
        <w:t>ներկայացվել է դ</w:t>
      </w:r>
      <w:r w:rsidR="00310030" w:rsidRPr="007C0ECF">
        <w:rPr>
          <w:rFonts w:ascii="GHEA Grapalat" w:hAnsi="GHEA Grapalat" w:cs="GHEA Grapalat"/>
          <w:bCs/>
          <w:sz w:val="24"/>
          <w:szCs w:val="24"/>
          <w:lang w:val="hy-AM"/>
        </w:rPr>
        <w:t>իրքորոշ</w:t>
      </w:r>
      <w:r w:rsidR="00133056" w:rsidRPr="007C0ECF">
        <w:rPr>
          <w:rFonts w:ascii="GHEA Grapalat" w:hAnsi="GHEA Grapalat" w:cs="GHEA Grapalat"/>
          <w:bCs/>
          <w:sz w:val="24"/>
          <w:szCs w:val="24"/>
          <w:lang w:val="hy-AM"/>
        </w:rPr>
        <w:t>ում,</w:t>
      </w:r>
      <w:r w:rsidR="00C965FC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համաձայն</w:t>
      </w:r>
      <w:r w:rsidR="0013305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որի,</w:t>
      </w:r>
      <w:r w:rsidR="00D726FF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>վերջիններս պատրաստ չեն</w:t>
      </w:r>
      <w:r w:rsidR="00F87CBF" w:rsidRPr="007C0ECF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3712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2020 թվականի դեկտեմբերի 23-ի </w:t>
      </w:r>
      <w:r w:rsidR="007305E9" w:rsidRPr="007C0ECF">
        <w:rPr>
          <w:rFonts w:ascii="GHEA Grapalat" w:hAnsi="GHEA Grapalat" w:cs="GHEA Grapalat"/>
          <w:bCs/>
          <w:sz w:val="24"/>
          <w:szCs w:val="24"/>
          <w:lang w:val="hy-AM"/>
        </w:rPr>
        <w:t>N</w:t>
      </w:r>
      <w:r w:rsidR="0073712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2133-</w:t>
      </w:r>
      <w:r w:rsidR="007305E9" w:rsidRPr="007C0ECF">
        <w:rPr>
          <w:rFonts w:ascii="GHEA Grapalat" w:hAnsi="GHEA Grapalat" w:cs="GHEA Grapalat"/>
          <w:bCs/>
          <w:sz w:val="24"/>
          <w:szCs w:val="24"/>
          <w:lang w:val="hy-AM"/>
        </w:rPr>
        <w:t>Ա</w:t>
      </w:r>
      <w:r w:rsidR="00737126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305E9" w:rsidRPr="007C0ECF">
        <w:rPr>
          <w:rFonts w:ascii="GHEA Grapalat" w:hAnsi="GHEA Grapalat" w:cs="GHEA Grapalat"/>
          <w:bCs/>
          <w:sz w:val="24"/>
          <w:szCs w:val="24"/>
          <w:lang w:val="hy-AM"/>
        </w:rPr>
        <w:t>որոշ</w:t>
      </w:r>
      <w:r w:rsidR="00737126" w:rsidRPr="007C0ECF">
        <w:rPr>
          <w:rFonts w:ascii="GHEA Grapalat" w:hAnsi="GHEA Grapalat" w:cs="GHEA Grapalat"/>
          <w:bCs/>
          <w:sz w:val="24"/>
          <w:szCs w:val="24"/>
          <w:lang w:val="hy-AM"/>
        </w:rPr>
        <w:t>մ</w:t>
      </w:r>
      <w:r w:rsidR="007305E9" w:rsidRPr="007C0ECF">
        <w:rPr>
          <w:rFonts w:ascii="GHEA Grapalat" w:hAnsi="GHEA Grapalat" w:cs="GHEA Grapalat"/>
          <w:bCs/>
          <w:sz w:val="24"/>
          <w:szCs w:val="24"/>
          <w:lang w:val="hy-AM"/>
        </w:rPr>
        <w:t>ամբ սահմանված</w:t>
      </w:r>
      <w:r w:rsidR="00F87CBF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կարգով՝ այն է </w:t>
      </w:r>
      <w:r w:rsidR="00CB4C1C" w:rsidRPr="007C0ECF">
        <w:rPr>
          <w:rFonts w:ascii="GHEA Grapalat" w:hAnsi="GHEA Grapalat" w:cs="GHEA Grapalat"/>
          <w:bCs/>
          <w:sz w:val="24"/>
          <w:szCs w:val="24"/>
          <w:lang w:val="hy-AM"/>
        </w:rPr>
        <w:t>կադաստրային արժեքով</w:t>
      </w:r>
      <w:r w:rsidR="00133056" w:rsidRPr="007C0ECF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CB4C1C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ձեռք բերելու Արարատի մարզի Փոքր Վեդի համայնքի վարչական տարածքում </w:t>
      </w:r>
      <w:r w:rsidR="00050A01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գտնվող 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>հողամասերը</w:t>
      </w:r>
      <w:r w:rsidR="00D726FF" w:rsidRPr="007C0ECF">
        <w:rPr>
          <w:rFonts w:ascii="GHEA Grapalat" w:hAnsi="GHEA Grapalat" w:cs="GHEA Grapalat"/>
          <w:bCs/>
          <w:sz w:val="24"/>
          <w:szCs w:val="24"/>
          <w:lang w:val="hy-AM"/>
        </w:rPr>
        <w:t>։</w:t>
      </w:r>
    </w:p>
    <w:p w:rsidR="002D145C" w:rsidRPr="007C0ECF" w:rsidRDefault="00BD117B" w:rsidP="004A13A0">
      <w:pPr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2</w:t>
      </w:r>
      <w:r w:rsidR="005550B8" w:rsidRPr="000538F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2D145C" w:rsidRPr="007C0EC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Կարգավորման նպատակը և բնույթը</w:t>
      </w:r>
      <w:r w:rsidR="002D145C" w:rsidRPr="007C0ECF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:rsidR="00C902A2" w:rsidRPr="007C0ECF" w:rsidRDefault="004A13A0" w:rsidP="004A13A0">
      <w:pPr>
        <w:pStyle w:val="ListParagraph"/>
        <w:spacing w:after="0" w:line="360" w:lineRule="auto"/>
        <w:ind w:left="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ab/>
      </w:r>
    </w:p>
    <w:p w:rsidR="004A13A0" w:rsidRPr="007C0ECF" w:rsidRDefault="00BE7FFC" w:rsidP="004A13A0">
      <w:pPr>
        <w:pStyle w:val="ListParagraph"/>
        <w:spacing w:after="0" w:line="360" w:lineRule="auto"/>
        <w:ind w:left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Հաշվի առնելով «Բերքլի Քեփիթլ» և «Արտաքսատա» փակ բաժնետիրական ընկերությունների կողմից </w:t>
      </w:r>
      <w:r w:rsidR="008129F9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հողամասերի գնման վերաբերյալ </w:t>
      </w: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>հայտնած դիրքորոշ</w:t>
      </w:r>
      <w:r w:rsidR="00B83E38" w:rsidRPr="007C0ECF">
        <w:rPr>
          <w:rFonts w:ascii="GHEA Grapalat" w:hAnsi="GHEA Grapalat" w:cs="GHEA Grapalat"/>
          <w:bCs/>
          <w:sz w:val="24"/>
          <w:szCs w:val="24"/>
          <w:lang w:val="hy-AM"/>
        </w:rPr>
        <w:t>ու</w:t>
      </w: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>մ</w:t>
      </w:r>
      <w:r w:rsidR="00B83E38" w:rsidRPr="007C0ECF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0C6084" w:rsidRPr="007C0ECF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D726FF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94978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պարզ է դառնում, որ </w:t>
      </w:r>
      <w:r w:rsidR="002C28AB" w:rsidRPr="007C0EC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E505B" w:rsidRPr="007C0ECF">
        <w:rPr>
          <w:rFonts w:ascii="GHEA Grapalat" w:hAnsi="GHEA Grapalat" w:cs="GHEA Grapalat"/>
          <w:bCs/>
          <w:sz w:val="24"/>
          <w:szCs w:val="24"/>
          <w:lang w:val="hy-AM"/>
        </w:rPr>
        <w:t>2020 թվականի դեկտեմբերի 23-ի N 2133-Ա որոշմամբ</w:t>
      </w:r>
      <w:r w:rsidR="002C28AB" w:rsidRPr="007C0ECF">
        <w:rPr>
          <w:rFonts w:ascii="GHEA Grapalat" w:hAnsi="GHEA Grapalat"/>
          <w:sz w:val="24"/>
          <w:szCs w:val="24"/>
          <w:lang w:val="hy-AM"/>
        </w:rPr>
        <w:t xml:space="preserve"> հավանության արժանացած </w:t>
      </w:r>
      <w:r w:rsidR="002C28AB" w:rsidRPr="007C0ECF">
        <w:rPr>
          <w:rFonts w:ascii="GHEA Grapalat" w:hAnsi="GHEA Grapalat" w:cs="GHEA Grapalat"/>
          <w:bCs/>
          <w:sz w:val="24"/>
          <w:szCs w:val="24"/>
          <w:lang w:val="hy-AM"/>
        </w:rPr>
        <w:t>ներդրումային ծրագիր</w:t>
      </w:r>
      <w:r w:rsidR="00736D8E" w:rsidRPr="007C0ECF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816BA4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չի իրականացվելու</w:t>
      </w:r>
      <w:r w:rsidR="00736D8E" w:rsidRPr="007C0ECF">
        <w:rPr>
          <w:rFonts w:ascii="GHEA Grapalat" w:hAnsi="GHEA Grapalat" w:cs="GHEA Grapalat"/>
          <w:bCs/>
          <w:sz w:val="24"/>
          <w:szCs w:val="24"/>
          <w:lang w:val="hy-AM"/>
        </w:rPr>
        <w:t>։ Ուստի</w:t>
      </w:r>
      <w:r w:rsidR="003B4FD7" w:rsidRPr="007C0ECF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736D8E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հ</w:t>
      </w:r>
      <w:r w:rsidR="000E53B9" w:rsidRPr="007C0ECF">
        <w:rPr>
          <w:rFonts w:ascii="GHEA Grapalat" w:hAnsi="GHEA Grapalat" w:cs="GHEA Grapalat"/>
          <w:bCs/>
          <w:sz w:val="24"/>
          <w:szCs w:val="24"/>
          <w:lang w:val="hy-AM"/>
        </w:rPr>
        <w:t>իմք ընդունելով</w:t>
      </w:r>
      <w:r w:rsidR="00736D8E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վերոգրյալը</w:t>
      </w:r>
      <w:r w:rsidR="003B4FD7" w:rsidRPr="007C0ECF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736D8E" w:rsidRPr="007C0EC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25327" w:rsidRPr="007C0ECF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անհրաժեշտություն է առաջանում </w:t>
      </w:r>
      <w:r w:rsidR="00B83E38" w:rsidRPr="007C0ECF">
        <w:rPr>
          <w:rFonts w:ascii="GHEA Grapalat" w:hAnsi="GHEA Grapalat" w:cs="Times New Roman"/>
          <w:sz w:val="24"/>
          <w:szCs w:val="24"/>
          <w:lang w:val="hy-AM"/>
        </w:rPr>
        <w:t xml:space="preserve">ուժը կորցրած ճանաչել </w:t>
      </w:r>
      <w:r w:rsidR="00B83E38" w:rsidRPr="007C0EC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B83E38" w:rsidRPr="007C0ECF">
        <w:rPr>
          <w:rFonts w:ascii="GHEA Grapalat" w:hAnsi="GHEA Grapalat" w:cs="GHEA Grapalat"/>
          <w:bCs/>
          <w:sz w:val="24"/>
          <w:szCs w:val="24"/>
          <w:lang w:val="hy-AM"/>
        </w:rPr>
        <w:t>2020 թվականի դեկտեմբերի 23-ի N 2133-Ա որոշ</w:t>
      </w:r>
      <w:r w:rsidR="004A13A0" w:rsidRPr="007C0ECF">
        <w:rPr>
          <w:rFonts w:ascii="GHEA Grapalat" w:hAnsi="GHEA Grapalat" w:cs="GHEA Grapalat"/>
          <w:bCs/>
          <w:sz w:val="24"/>
          <w:szCs w:val="24"/>
          <w:lang w:val="hy-AM"/>
        </w:rPr>
        <w:t>ումը</w:t>
      </w:r>
      <w:r w:rsidR="00125327" w:rsidRPr="007C0ECF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BD117B" w:rsidRDefault="00BD117B" w:rsidP="00C902A2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902A2" w:rsidRPr="007C0ECF" w:rsidRDefault="00BD117B" w:rsidP="00C902A2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5550B8" w:rsidRPr="005550B8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902A2" w:rsidRPr="007C0ECF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902A2" w:rsidRPr="007C0ECF" w:rsidRDefault="00C902A2" w:rsidP="00C902A2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902A2" w:rsidRDefault="00C902A2" w:rsidP="00C902A2">
      <w:pPr>
        <w:shd w:val="clear" w:color="auto" w:fill="FFFFFF"/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7C0ECF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Նախագիծը մշակվել է ՀՀ էկոնոմիկայի նախարարության կողմից։</w:t>
      </w:r>
    </w:p>
    <w:p w:rsidR="00BD117B" w:rsidRDefault="00BD117B" w:rsidP="00C902A2">
      <w:pPr>
        <w:shd w:val="clear" w:color="auto" w:fill="FFFFFF"/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:rsidR="00BD117B" w:rsidRPr="007C0ECF" w:rsidRDefault="00BD117B" w:rsidP="00BD117B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4</w:t>
      </w:r>
      <w:r w:rsidR="005550B8" w:rsidRPr="000538FD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7C0EC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Ակնկալվող արդյունքը </w:t>
      </w:r>
    </w:p>
    <w:p w:rsidR="00BD117B" w:rsidRPr="007C0ECF" w:rsidRDefault="00BD117B" w:rsidP="00BD117B">
      <w:pPr>
        <w:pStyle w:val="CommentText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D117B" w:rsidRPr="007C0ECF" w:rsidRDefault="00BD117B" w:rsidP="00BD117B">
      <w:pPr>
        <w:pStyle w:val="CommentText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0ECF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ուժը կորցրած է ճանաչվելու 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</w:t>
      </w:r>
      <w:r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23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7C0ECF">
        <w:rPr>
          <w:rFonts w:ascii="GHEA Grapalat" w:hAnsi="GHEA Grapalat"/>
          <w:color w:val="000000"/>
          <w:sz w:val="24"/>
          <w:szCs w:val="24"/>
          <w:lang w:val="hy-AM"/>
        </w:rPr>
        <w:t>«Բերքլի Քեփիթլ» փակ բաժնետիրական ընկերության կողմից մշակված ներդրումային ծրագրին հավանություն տալու և «Բերքլի Քեփիթլ» փակ բաժնետիրական ընկերությանն և/կամ «Արտաքսատա» փակ բաժնետիրական ընկերությանն ուղղակի վաճառքով հողամաս օտարելու համաձայնություն տալու մասին»</w:t>
      </w:r>
      <w:r w:rsidRPr="007C0EC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2133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7C0EC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1778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որոշումը:</w:t>
      </w:r>
    </w:p>
    <w:p w:rsidR="00BD117B" w:rsidRDefault="00BD117B" w:rsidP="0013305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F78AA" w:rsidRPr="007C0ECF" w:rsidRDefault="0059262E" w:rsidP="0013305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C0EC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2020 թվականի </w:t>
      </w:r>
      <w:r w:rsidRPr="007C0ECF">
        <w:rPr>
          <w:rFonts w:ascii="GHEA Grapalat" w:hAnsi="GHEA Grapalat" w:cs="GHEA Grapalat"/>
          <w:bCs/>
          <w:sz w:val="24"/>
          <w:szCs w:val="24"/>
          <w:lang w:val="hy-AM"/>
        </w:rPr>
        <w:t>դեկտեմբերի 23-ի N 2133-Ա</w:t>
      </w:r>
      <w:r w:rsidRPr="007C0ECF">
        <w:rPr>
          <w:rFonts w:ascii="GHEA Grapalat" w:hAnsi="GHEA Grapalat" w:cs="Sylfaen"/>
          <w:sz w:val="24"/>
          <w:szCs w:val="24"/>
          <w:lang w:val="hy-AM"/>
        </w:rPr>
        <w:t xml:space="preserve"> որոշումն ուժը կորցրած ճանաչելու</w:t>
      </w:r>
      <w:r w:rsidR="00EE7F26" w:rsidRPr="007C0ECF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  <w:r w:rsidRPr="007C0ECF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7C0ECF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 նախագծի</w:t>
      </w:r>
      <w:r w:rsidRPr="007C0E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7C0ECF">
        <w:rPr>
          <w:rFonts w:ascii="GHEA Grapalat" w:hAnsi="GHEA Grapalat" w:cs="Sylfaen"/>
          <w:bCs/>
          <w:sz w:val="24"/>
          <w:szCs w:val="24"/>
          <w:lang w:val="hy-AM"/>
        </w:rPr>
        <w:t>ընդունումը չի հանգեցնի պետական բյուջեում ծախսերի ավելացմանը:</w:t>
      </w:r>
    </w:p>
    <w:sectPr w:rsidR="009F78AA" w:rsidRPr="007C0ECF" w:rsidSect="009631F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416"/>
    <w:multiLevelType w:val="multilevel"/>
    <w:tmpl w:val="769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D714B9"/>
    <w:multiLevelType w:val="multilevel"/>
    <w:tmpl w:val="6DE8F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0C5296"/>
    <w:multiLevelType w:val="multilevel"/>
    <w:tmpl w:val="0EC85D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F23C65"/>
    <w:multiLevelType w:val="multilevel"/>
    <w:tmpl w:val="51C09A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E1"/>
    <w:rsid w:val="00050A01"/>
    <w:rsid w:val="000538FD"/>
    <w:rsid w:val="000C6084"/>
    <w:rsid w:val="000D1814"/>
    <w:rsid w:val="000D2A87"/>
    <w:rsid w:val="000D3372"/>
    <w:rsid w:val="000E53B9"/>
    <w:rsid w:val="00105523"/>
    <w:rsid w:val="00125327"/>
    <w:rsid w:val="00133056"/>
    <w:rsid w:val="00134B93"/>
    <w:rsid w:val="0014382B"/>
    <w:rsid w:val="00153020"/>
    <w:rsid w:val="00177840"/>
    <w:rsid w:val="00190022"/>
    <w:rsid w:val="0021055B"/>
    <w:rsid w:val="00276073"/>
    <w:rsid w:val="002A064C"/>
    <w:rsid w:val="002C28AB"/>
    <w:rsid w:val="002D145C"/>
    <w:rsid w:val="002F1B63"/>
    <w:rsid w:val="002F7898"/>
    <w:rsid w:val="00310030"/>
    <w:rsid w:val="00334067"/>
    <w:rsid w:val="00346A3D"/>
    <w:rsid w:val="003B4FD7"/>
    <w:rsid w:val="003F1BBB"/>
    <w:rsid w:val="004704E2"/>
    <w:rsid w:val="00493FE1"/>
    <w:rsid w:val="004A13A0"/>
    <w:rsid w:val="004A6B6D"/>
    <w:rsid w:val="00506973"/>
    <w:rsid w:val="00544BDA"/>
    <w:rsid w:val="005550B8"/>
    <w:rsid w:val="0059262E"/>
    <w:rsid w:val="00622A9F"/>
    <w:rsid w:val="00622B37"/>
    <w:rsid w:val="007305E9"/>
    <w:rsid w:val="00736D8E"/>
    <w:rsid w:val="00737126"/>
    <w:rsid w:val="007941E4"/>
    <w:rsid w:val="007C0ECF"/>
    <w:rsid w:val="007E505B"/>
    <w:rsid w:val="00800F29"/>
    <w:rsid w:val="008129F9"/>
    <w:rsid w:val="00816BA4"/>
    <w:rsid w:val="00816F82"/>
    <w:rsid w:val="00831C8A"/>
    <w:rsid w:val="0086578D"/>
    <w:rsid w:val="0091282A"/>
    <w:rsid w:val="009631F8"/>
    <w:rsid w:val="00981A7C"/>
    <w:rsid w:val="009B2258"/>
    <w:rsid w:val="009B3BF6"/>
    <w:rsid w:val="009F0C48"/>
    <w:rsid w:val="009F78AA"/>
    <w:rsid w:val="00A26994"/>
    <w:rsid w:val="00A94978"/>
    <w:rsid w:val="00A94E83"/>
    <w:rsid w:val="00A979B4"/>
    <w:rsid w:val="00AE6EE7"/>
    <w:rsid w:val="00B83E38"/>
    <w:rsid w:val="00B904DD"/>
    <w:rsid w:val="00BC27F7"/>
    <w:rsid w:val="00BD117B"/>
    <w:rsid w:val="00BE7FFC"/>
    <w:rsid w:val="00C76FC1"/>
    <w:rsid w:val="00C864FC"/>
    <w:rsid w:val="00C87920"/>
    <w:rsid w:val="00C902A2"/>
    <w:rsid w:val="00C965FC"/>
    <w:rsid w:val="00CB4C1C"/>
    <w:rsid w:val="00D726FF"/>
    <w:rsid w:val="00D85D77"/>
    <w:rsid w:val="00D9346C"/>
    <w:rsid w:val="00EE7F26"/>
    <w:rsid w:val="00EF02EC"/>
    <w:rsid w:val="00F87CBF"/>
    <w:rsid w:val="00FB6BEE"/>
    <w:rsid w:val="00FC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DD8A7"/>
  <w15:chartTrackingRefBased/>
  <w15:docId w15:val="{9DC54DDD-4A81-4966-B1D8-8B2E95A4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77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7840"/>
    <w:rPr>
      <w:b/>
      <w:bCs/>
    </w:rPr>
  </w:style>
  <w:style w:type="character" w:styleId="Emphasis">
    <w:name w:val="Emphasis"/>
    <w:basedOn w:val="DefaultParagraphFont"/>
    <w:uiPriority w:val="20"/>
    <w:qFormat/>
    <w:rsid w:val="0017784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BA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94E83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9262E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64FC"/>
    <w:pPr>
      <w:spacing w:after="20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64FC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0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Ashot G. Soghomonyan</cp:lastModifiedBy>
  <cp:revision>2</cp:revision>
  <cp:lastPrinted>2021-06-04T07:04:00Z</cp:lastPrinted>
  <dcterms:created xsi:type="dcterms:W3CDTF">2021-06-04T05:05:00Z</dcterms:created>
  <dcterms:modified xsi:type="dcterms:W3CDTF">2021-06-29T10:59:00Z</dcterms:modified>
</cp:coreProperties>
</file>