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ՆԱԽԱԳԻԾ</w:t>
      </w:r>
    </w:p>
    <w:p w:rsidR="000C2E52" w:rsidRPr="00976D5D" w:rsidRDefault="000C2E52" w:rsidP="000C2E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C2E52" w:rsidRPr="005B1C49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B1C49" w:rsidRPr="00893BE9" w:rsidRDefault="005B1C49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:rsidR="005B1C49" w:rsidRPr="00893BE9" w:rsidRDefault="000C2E52" w:rsidP="000C2E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0C2E52" w:rsidRPr="00976D5D" w:rsidRDefault="00893BE9" w:rsidP="000C2E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202</w:t>
      </w:r>
      <w:r w:rsidRPr="00044D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</w:t>
      </w:r>
      <w:r w:rsidR="000C2E52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թվականի</w:t>
      </w:r>
      <w:r w:rsidR="005B1C49" w:rsidRPr="00044D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              </w:t>
      </w:r>
      <w:r w:rsidR="000C2E52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N –Ն</w:t>
      </w:r>
    </w:p>
    <w:p w:rsidR="000C2E52" w:rsidRPr="00976D5D" w:rsidRDefault="000C2E52" w:rsidP="000C2E5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5B1C49" w:rsidRPr="00044D44" w:rsidRDefault="005B1C49" w:rsidP="000C2E5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C2E52" w:rsidRPr="00976D5D" w:rsidRDefault="000C2E52" w:rsidP="000C2E5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</w:t>
      </w:r>
      <w:r w:rsidR="00AB282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ԱՆՐԱՊԵՏՈՒԹՅԱՆ ԿԱՌԱՎԱՐՈՒԹՅԱՆ 2008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ԹՎԱԿԱՆԻ </w:t>
      </w:r>
      <w:r w:rsidR="00AB282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ՄԱՐՏԻ 27-Ի </w:t>
      </w:r>
      <w:r w:rsidR="005B1C49" w:rsidRPr="00044D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ԹԻՎ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AB282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276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-Ն ՈՐՈՇՄԱՆ ՄԵՋ </w:t>
      </w:r>
      <w:r w:rsidR="002177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</w:t>
      </w:r>
      <w:r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</w:t>
      </w:r>
    </w:p>
    <w:p w:rsidR="000C2E52" w:rsidRPr="00976D5D" w:rsidRDefault="000C2E52" w:rsidP="000C2E52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C2E52" w:rsidRPr="00976D5D" w:rsidRDefault="000C2E52" w:rsidP="000C2E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6D5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C2E52" w:rsidRPr="00AB2820" w:rsidRDefault="000C2E52" w:rsidP="00AB2820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2820">
        <w:rPr>
          <w:rFonts w:ascii="GHEA Grapalat" w:hAnsi="GHEA Grapalat"/>
          <w:color w:val="000000"/>
          <w:sz w:val="24"/>
          <w:szCs w:val="24"/>
          <w:lang w:val="hy-AM"/>
        </w:rPr>
        <w:t xml:space="preserve">   Հիմք ընդունելով «Նորմատիվ իրավական ակտերի մասին» օրենքի 33-րդ և 34-րդ հոդվածները՝ </w:t>
      </w:r>
      <w:r w:rsidR="005B1C49" w:rsidRPr="00AB2820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AB2820">
        <w:rPr>
          <w:rFonts w:ascii="GHEA Grapalat" w:hAnsi="GHEA Grapalat"/>
          <w:color w:val="000000"/>
          <w:sz w:val="24"/>
          <w:szCs w:val="24"/>
          <w:lang w:val="hy-AM"/>
        </w:rPr>
        <w:t>առավարությունը</w:t>
      </w:r>
      <w:r w:rsidRPr="00AB282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B2820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9604FB" w:rsidRDefault="0003262F" w:rsidP="00AB2820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5B1C49" w:rsidRPr="00AB282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C2E52" w:rsidRPr="00AB2820">
        <w:rPr>
          <w:rFonts w:ascii="GHEA Grapalat" w:hAnsi="GHEA Grapalat"/>
          <w:color w:val="000000"/>
          <w:sz w:val="24"/>
          <w:szCs w:val="24"/>
          <w:lang w:val="hy-AM"/>
        </w:rPr>
        <w:t>Հայաստանի Հ</w:t>
      </w:r>
      <w:r w:rsidR="00AB2820" w:rsidRPr="00AB2820">
        <w:rPr>
          <w:rFonts w:ascii="GHEA Grapalat" w:hAnsi="GHEA Grapalat"/>
          <w:color w:val="000000"/>
          <w:sz w:val="24"/>
          <w:szCs w:val="24"/>
          <w:lang w:val="hy-AM"/>
        </w:rPr>
        <w:t>անրապետության կառավարության 2008</w:t>
      </w:r>
      <w:r w:rsidR="000C2E52" w:rsidRPr="00AB282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AB2820" w:rsidRPr="00AB2820">
        <w:rPr>
          <w:rFonts w:ascii="GHEA Grapalat" w:hAnsi="GHEA Grapalat"/>
          <w:color w:val="000000"/>
          <w:sz w:val="24"/>
          <w:szCs w:val="24"/>
          <w:lang w:val="hy-AM"/>
        </w:rPr>
        <w:t>մարտի 27</w:t>
      </w:r>
      <w:r w:rsidR="000C2E52" w:rsidRPr="00AB2820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AB2820">
        <w:rPr>
          <w:rFonts w:ascii="GHEA Grapalat" w:hAnsi="GHEA Grapalat"/>
          <w:color w:val="000000"/>
          <w:sz w:val="24"/>
          <w:szCs w:val="24"/>
          <w:lang w:val="hy-AM"/>
        </w:rPr>
        <w:t>«Հ</w:t>
      </w:r>
      <w:r w:rsidR="00AB2820" w:rsidRPr="00AB2820">
        <w:rPr>
          <w:rFonts w:ascii="GHEA Grapalat" w:hAnsi="GHEA Grapalat"/>
          <w:bCs/>
          <w:sz w:val="24"/>
          <w:szCs w:val="24"/>
          <w:lang w:val="hy-AM"/>
        </w:rPr>
        <w:t>այաստանի Հանրապետությունում իրականացվող բժշկական օգնության և սպասարկման տեսակների ցանկը սահմանելու մասին»</w:t>
      </w:r>
      <w:r w:rsidR="000C2E52" w:rsidRPr="00110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B1C49" w:rsidRPr="005B1C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</w:t>
      </w:r>
      <w:r w:rsidR="000C2E52" w:rsidRPr="00110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28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276</w:t>
      </w:r>
      <w:r w:rsidR="000C2E52" w:rsidRPr="001101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որոշման (այսուհետ` Որոշում)`</w:t>
      </w:r>
      <w:r w:rsidR="000C2E52" w:rsidRPr="0011018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1779A" w:rsidRDefault="009604FB" w:rsidP="0021779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9604FB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21779A">
        <w:rPr>
          <w:rFonts w:ascii="GHEA Grapalat" w:hAnsi="GHEA Grapalat"/>
          <w:color w:val="000000"/>
          <w:sz w:val="24"/>
          <w:szCs w:val="24"/>
          <w:lang w:val="hy-AM"/>
        </w:rPr>
        <w:t>Հավելվածի 1-ին կետում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779A">
        <w:rPr>
          <w:rFonts w:ascii="GHEA Grapalat" w:hAnsi="GHEA Grapalat"/>
          <w:color w:val="000000"/>
          <w:sz w:val="24"/>
          <w:szCs w:val="24"/>
          <w:lang w:val="hy-AM"/>
        </w:rPr>
        <w:t>լրացնել 37.1</w:t>
      </w:r>
      <w:r w:rsidR="0021779A" w:rsidRPr="0021779A">
        <w:rPr>
          <w:rFonts w:ascii="GHEA Grapalat" w:hAnsi="GHEA Grapalat"/>
          <w:color w:val="000000"/>
          <w:sz w:val="24"/>
          <w:szCs w:val="24"/>
          <w:lang w:val="hy-AM"/>
        </w:rPr>
        <w:t>-րդ ենթակետ հետևյալ բովանդակությամբ</w:t>
      </w:r>
      <w:r w:rsidR="0021779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</w:p>
    <w:p w:rsidR="000C2E52" w:rsidRDefault="0021779A" w:rsidP="0021779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«37.1</w:t>
      </w:r>
      <w:r w:rsidRPr="0021779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շարժական </w:t>
      </w:r>
      <w:r w:rsidRPr="0021779A">
        <w:rPr>
          <w:rFonts w:ascii="GHEA Grapalat" w:hAnsi="GHEA Grapalat"/>
          <w:color w:val="000000"/>
          <w:sz w:val="24"/>
          <w:szCs w:val="24"/>
          <w:lang w:val="hy-AM"/>
        </w:rPr>
        <w:t>անընկալունաբանական (իմունականխարգելիչ)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»: </w:t>
      </w:r>
    </w:p>
    <w:p w:rsidR="00B70FD8" w:rsidRDefault="00B70FD8" w:rsidP="0021779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44D44" w:rsidRPr="00B70FD8" w:rsidRDefault="00B70FD8" w:rsidP="0021779A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70FD8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Pr="00B70FD8">
        <w:rPr>
          <w:lang w:val="hy-AM"/>
        </w:rPr>
        <w:t xml:space="preserve"> </w:t>
      </w:r>
      <w:r w:rsidRPr="00B70FD8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օրը:</w:t>
      </w:r>
    </w:p>
    <w:p w:rsidR="00044D44" w:rsidRDefault="00044D44" w:rsidP="00044D44">
      <w:pPr>
        <w:spacing w:after="0" w:line="24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044D44" w:rsidRDefault="00044D44" w:rsidP="00044D44">
      <w:pPr>
        <w:spacing w:after="0" w:line="24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044D44" w:rsidRDefault="00044D44" w:rsidP="00044D44">
      <w:pPr>
        <w:spacing w:after="0" w:line="24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044D44" w:rsidRPr="00044D44" w:rsidRDefault="00044D44" w:rsidP="00044D44">
      <w:pPr>
        <w:spacing w:after="0" w:line="24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044D44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</w:p>
    <w:p w:rsidR="00044D44" w:rsidRPr="00044D44" w:rsidRDefault="00044D44" w:rsidP="00044D44">
      <w:pPr>
        <w:spacing w:after="0" w:line="24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044D44">
        <w:rPr>
          <w:rFonts w:ascii="GHEA Grapalat" w:hAnsi="GHEA Grapalat" w:cs="Sylfaen"/>
          <w:bCs/>
          <w:sz w:val="24"/>
          <w:szCs w:val="24"/>
          <w:lang w:val="hy-AM"/>
        </w:rPr>
        <w:t xml:space="preserve">ՎԱՐՉԱՊԵՏԻ ՊԱՇՏՈՆԱԿԱՏԱՐ </w:t>
      </w:r>
      <w:r w:rsidRPr="00044D44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044D44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044D44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044D44">
        <w:rPr>
          <w:rFonts w:ascii="GHEA Grapalat" w:hAnsi="GHEA Grapalat" w:cs="Sylfaen"/>
          <w:bCs/>
          <w:sz w:val="24"/>
          <w:szCs w:val="24"/>
          <w:lang w:val="hy-AM"/>
        </w:rPr>
        <w:tab/>
        <w:t>Ն. ՓԱՇԻՆՅԱՆ</w:t>
      </w:r>
    </w:p>
    <w:p w:rsidR="00F11BC6" w:rsidRPr="00044D44" w:rsidRDefault="00F11BC6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11BC6" w:rsidRDefault="00F11BC6" w:rsidP="0021779A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1779A" w:rsidRDefault="0021779A" w:rsidP="0021779A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1779A" w:rsidRDefault="0021779A" w:rsidP="0021779A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11BC6" w:rsidRDefault="00F11BC6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E64B6" w:rsidRPr="00DD28F7" w:rsidRDefault="00545AC1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D28F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E64B6" w:rsidRPr="00DD28F7" w:rsidRDefault="008B4AC2" w:rsidP="00DD28F7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D28F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ԱՆՐԱՊԵՏՈՒԹՅԱՆ ԿԱՌԱՎԱՐՈՒԹՅԱՆ 2008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ԹՎԱԿԱՆԻ 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ՄԱՐՏԻ 27-Ի </w:t>
      </w:r>
      <w:r w:rsidR="00DD28F7" w:rsidRP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ԹԻՎ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276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-Ն ՈՐՈՇՄԱՆ ՄԵՋ </w:t>
      </w:r>
      <w:r w:rsidR="002177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</w:t>
      </w:r>
      <w:r w:rsidR="00DD28F7" w:rsidRPr="00976D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</w:t>
      </w:r>
      <w:r w:rsidR="00DD28F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DD28F7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="005E64B6" w:rsidRPr="00DD28F7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</w:t>
      </w:r>
    </w:p>
    <w:p w:rsidR="005E64B6" w:rsidRPr="00DD28F7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E64B6" w:rsidRPr="00DD28F7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DD28F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D28F7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E04DEF" w:rsidRDefault="007A4132" w:rsidP="004B3533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«Լ</w:t>
      </w:r>
      <w:r w:rsidR="007670FA">
        <w:rPr>
          <w:rFonts w:ascii="GHEA Grapalat" w:hAnsi="GHEA Grapalat"/>
          <w:sz w:val="24"/>
          <w:szCs w:val="24"/>
          <w:lang w:val="hy-AM"/>
        </w:rPr>
        <w:t>իցենզ</w:t>
      </w:r>
      <w:r>
        <w:rPr>
          <w:rFonts w:ascii="GHEA Grapalat" w:hAnsi="GHEA Grapalat"/>
          <w:sz w:val="24"/>
          <w:szCs w:val="24"/>
          <w:lang w:val="hy-AM"/>
        </w:rPr>
        <w:t xml:space="preserve">ավորման մասին» օրենքի 43-րդ հոդվածի 11-րդ մասի համաձայն առողջապահության բնագավառի </w:t>
      </w:r>
      <w:r w:rsidRPr="007670FA">
        <w:rPr>
          <w:rFonts w:ascii="GHEA Grapalat" w:hAnsi="GHEA Grapalat"/>
          <w:sz w:val="24"/>
          <w:szCs w:val="24"/>
          <w:lang w:val="hy-AM"/>
        </w:rPr>
        <w:t>«Վ» տառով նշված գործունեության տեսակներով զբաղվող</w:t>
      </w:r>
      <w:r w:rsidR="009A5330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7670FA">
        <w:rPr>
          <w:rFonts w:ascii="GHEA Grapalat" w:hAnsi="GHEA Grapalat"/>
          <w:sz w:val="24"/>
          <w:szCs w:val="24"/>
          <w:lang w:val="hy-AM"/>
        </w:rPr>
        <w:t>լիցենզավորված անձինք պարտավոր</w:t>
      </w:r>
      <w:r w:rsidR="00EA4A75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7670FA" w:rsidRPr="007670FA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7670FA">
        <w:rPr>
          <w:rFonts w:ascii="GHEA Grapalat" w:hAnsi="GHEA Grapalat"/>
          <w:sz w:val="24"/>
          <w:szCs w:val="24"/>
          <w:lang w:val="hy-AM"/>
        </w:rPr>
        <w:t>լիցենզավորման ենթակա գործունեությունն իրականացնել միայն լիցենզիայում նշված վայրում:</w:t>
      </w:r>
    </w:p>
    <w:p w:rsidR="001B53E9" w:rsidRPr="001B53E9" w:rsidRDefault="007670FA" w:rsidP="001B53E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«Լիցենզավորման մասին» օրենքում լրացումներ և փոփոխություններ կատարելու մասին» 2020 թվականի մայիսի 6-ին ընդունված օրենքի համաձայն նույն օրենքի 43-րդ հոդվածի 11-րդ կետում կատարվել է լրացում, համաձայն որի Հայաստանի Հանրապետության կառավարությանը լիազորություն է վերապահվել սահմանելու նշված </w:t>
      </w:r>
      <w:r w:rsidRPr="007670FA">
        <w:rPr>
          <w:rFonts w:ascii="GHEA Grapalat" w:hAnsi="GHEA Grapalat"/>
          <w:sz w:val="24"/>
          <w:szCs w:val="24"/>
          <w:lang w:val="hy-AM"/>
        </w:rPr>
        <w:t>հոդվածի աղյուսակի «3. Առողջապահության բնագավառ» բաժնի 3-րդ կետով նախատեսված բժշկական օգնության և սպասարկման այն տեսակները,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</w:t>
      </w:r>
      <w:r>
        <w:rPr>
          <w:rFonts w:ascii="GHEA Grapalat" w:hAnsi="GHEA Grapalat"/>
          <w:sz w:val="24"/>
          <w:szCs w:val="24"/>
          <w:lang w:val="hy-AM"/>
        </w:rPr>
        <w:t xml:space="preserve">, ինչն էլ վկայում է </w:t>
      </w:r>
      <w:r w:rsidRPr="007670FA">
        <w:rPr>
          <w:rFonts w:ascii="GHEA Grapalat" w:hAnsi="GHEA Grapalat" w:cs="Sylfaen"/>
          <w:sz w:val="24"/>
          <w:szCs w:val="24"/>
          <w:lang w:val="hy-AM"/>
        </w:rPr>
        <w:t>«</w:t>
      </w:r>
      <w:r w:rsidRPr="007670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670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կառավարության 2008 թվականի մարտի 27-ի </w:t>
      </w:r>
      <w:r w:rsidRPr="007670FA">
        <w:rPr>
          <w:rFonts w:ascii="GHEA Grapalat" w:hAnsi="GHEA Grapalat"/>
          <w:sz w:val="24"/>
          <w:szCs w:val="24"/>
          <w:lang w:val="hy-AM"/>
        </w:rPr>
        <w:t>«</w:t>
      </w:r>
      <w:r w:rsidRPr="007670FA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Հանրապետությունում իրականացվող բժշկական օգնության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Pr="007670FA">
        <w:rPr>
          <w:rFonts w:ascii="GHEA Grapalat" w:hAnsi="GHEA Grapalat"/>
          <w:bCs/>
          <w:sz w:val="24"/>
          <w:szCs w:val="24"/>
          <w:lang w:val="hy-AM"/>
        </w:rPr>
        <w:t>սպասարկման տեսակների ցանկը սահմանելու մասին</w:t>
      </w:r>
      <w:r w:rsidRPr="007670F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70FA">
        <w:rPr>
          <w:rFonts w:ascii="GHEA Grapalat" w:hAnsi="GHEA Grapalat"/>
          <w:sz w:val="24"/>
          <w:szCs w:val="24"/>
          <w:lang w:val="hy-AM"/>
        </w:rPr>
        <w:t xml:space="preserve">թիվ 276-Ն որոշման մեջ </w:t>
      </w:r>
      <w:r w:rsidR="0021779A">
        <w:rPr>
          <w:rFonts w:ascii="GHEA Grapalat" w:hAnsi="GHEA Grapalat"/>
          <w:sz w:val="24"/>
          <w:szCs w:val="24"/>
          <w:lang w:val="hy-AM"/>
        </w:rPr>
        <w:t>լրացում</w:t>
      </w:r>
      <w:r w:rsidRPr="007670FA">
        <w:rPr>
          <w:rFonts w:ascii="GHEA Grapalat" w:hAnsi="GHEA Grapalat"/>
          <w:sz w:val="24"/>
          <w:szCs w:val="24"/>
          <w:lang w:val="hy-AM"/>
        </w:rPr>
        <w:t xml:space="preserve"> կատարելու անհրաժեշտության մասին: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Առողջապահության նախարարի 2021 թվականի մայիսի 7-ի 32-Ն հրամանով սահմանվել են կորոնավիրուսային հիվանդության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 (COVID-19)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նկատմամբ պոլիմերազային շղթայական ռեակցիայի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 (ՊՇՌ)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մեթոդով հետազոտության համար շարժական նմուշառում իրականացնելու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lastRenderedPageBreak/>
        <w:t>համար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նախատեսված փոխադրամիջոցին ներկայացվող հիգիենիկ պահանջները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3E9">
        <w:rPr>
          <w:rFonts w:ascii="GHEA Grapalat" w:hAnsi="GHEA Grapalat"/>
          <w:sz w:val="24"/>
          <w:szCs w:val="24"/>
          <w:lang w:val="hy-AM"/>
        </w:rPr>
        <w:t>և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կենսանվտանգության միջոցառումները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սանիտարական կանոնները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: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մարտի 27-ի թիվ 276-Ն որոշման մեջ լրացում կատարելու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ց հետո նախատեսվում է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 xml:space="preserve">սանիտարական 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կանոններ հաստատել նաև բժշկական օգնության և սպասարկման շարժական անընկալունաբանական </w:t>
      </w:r>
      <w:r w:rsidR="001B53E9" w:rsidRPr="001B53E9">
        <w:rPr>
          <w:rFonts w:ascii="GHEA Grapalat" w:hAnsi="GHEA Grapalat"/>
          <w:sz w:val="24"/>
          <w:szCs w:val="24"/>
          <w:lang w:val="hy-AM"/>
        </w:rPr>
        <w:t>(իմունականխարգելիչ)</w:t>
      </w:r>
      <w:r w:rsidR="001B53E9">
        <w:rPr>
          <w:rFonts w:ascii="GHEA Grapalat" w:hAnsi="GHEA Grapalat"/>
          <w:sz w:val="24"/>
          <w:szCs w:val="24"/>
          <w:lang w:val="hy-AM"/>
        </w:rPr>
        <w:t xml:space="preserve"> տեսակի համար:</w:t>
      </w:r>
      <w:bookmarkStart w:id="0" w:name="_GoBack"/>
      <w:bookmarkEnd w:id="0"/>
    </w:p>
    <w:p w:rsidR="008B4AC2" w:rsidRPr="007670FA" w:rsidRDefault="008B4AC2" w:rsidP="007670FA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2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4B3533" w:rsidRPr="00B865C5" w:rsidRDefault="00277F15" w:rsidP="00B865C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7670FA">
        <w:rPr>
          <w:rFonts w:ascii="GHEA Grapalat" w:hAnsi="GHEA Grapalat" w:cs="Sylfaen"/>
          <w:sz w:val="24"/>
          <w:szCs w:val="24"/>
          <w:lang w:val="hy-AM"/>
        </w:rPr>
        <w:t xml:space="preserve">սահմանել </w:t>
      </w:r>
      <w:r w:rsidR="007670FA" w:rsidRPr="007670FA">
        <w:rPr>
          <w:rFonts w:ascii="GHEA Grapalat" w:hAnsi="GHEA Grapalat"/>
          <w:sz w:val="24"/>
          <w:szCs w:val="24"/>
          <w:lang w:val="hy-AM"/>
        </w:rPr>
        <w:t>բժշկական օգնության և սպասարկման</w:t>
      </w:r>
      <w:r w:rsidR="0021779A" w:rsidRPr="002177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1779A">
        <w:rPr>
          <w:rFonts w:ascii="GHEA Grapalat" w:hAnsi="GHEA Grapalat"/>
          <w:sz w:val="24"/>
          <w:szCs w:val="24"/>
          <w:lang w:val="hy-AM"/>
        </w:rPr>
        <w:t xml:space="preserve">շարժական </w:t>
      </w:r>
      <w:r w:rsidR="0021779A" w:rsidRPr="0021779A">
        <w:rPr>
          <w:rFonts w:ascii="GHEA Grapalat" w:hAnsi="GHEA Grapalat"/>
          <w:sz w:val="24"/>
          <w:szCs w:val="24"/>
          <w:lang w:val="hy-AM"/>
        </w:rPr>
        <w:t>անընկալունաբանական (իմունականխարգելիչ)</w:t>
      </w:r>
      <w:r w:rsidR="0021779A">
        <w:rPr>
          <w:rFonts w:ascii="GHEA Grapalat" w:hAnsi="GHEA Grapalat"/>
          <w:sz w:val="24"/>
          <w:szCs w:val="24"/>
          <w:lang w:val="hy-AM"/>
        </w:rPr>
        <w:t xml:space="preserve"> տեսակը, քանի որ </w:t>
      </w:r>
      <w:r w:rsidR="00EA4A75">
        <w:rPr>
          <w:rFonts w:ascii="GHEA Grapalat" w:hAnsi="GHEA Grapalat"/>
          <w:sz w:val="24"/>
          <w:szCs w:val="24"/>
          <w:lang w:val="hy-AM"/>
        </w:rPr>
        <w:t xml:space="preserve">կա </w:t>
      </w:r>
      <w:r w:rsidR="0021779A">
        <w:rPr>
          <w:rFonts w:ascii="GHEA Grapalat" w:hAnsi="GHEA Grapalat"/>
          <w:sz w:val="24"/>
          <w:szCs w:val="24"/>
          <w:lang w:val="hy-AM"/>
        </w:rPr>
        <w:t>անհրաժեշտ</w:t>
      </w:r>
      <w:r w:rsidR="00EA4A75">
        <w:rPr>
          <w:rFonts w:ascii="GHEA Grapalat" w:hAnsi="GHEA Grapalat"/>
          <w:sz w:val="24"/>
          <w:szCs w:val="24"/>
          <w:lang w:val="hy-AM"/>
        </w:rPr>
        <w:t>ություն</w:t>
      </w:r>
      <w:r w:rsidR="0021779A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 w:rsidR="00EA4A75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21779A">
        <w:rPr>
          <w:rFonts w:ascii="GHEA Grapalat" w:hAnsi="GHEA Grapalat"/>
          <w:sz w:val="24"/>
          <w:szCs w:val="24"/>
          <w:lang w:val="hy-AM"/>
        </w:rPr>
        <w:t>պատվաստումներ Հ</w:t>
      </w:r>
      <w:r w:rsidR="009A533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1779A">
        <w:rPr>
          <w:rFonts w:ascii="GHEA Grapalat" w:hAnsi="GHEA Grapalat"/>
          <w:sz w:val="24"/>
          <w:szCs w:val="24"/>
          <w:lang w:val="hy-AM"/>
        </w:rPr>
        <w:t>Հ</w:t>
      </w:r>
      <w:r w:rsidR="009A5330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1779A">
        <w:rPr>
          <w:rFonts w:ascii="GHEA Grapalat" w:hAnsi="GHEA Grapalat"/>
          <w:sz w:val="24"/>
          <w:szCs w:val="24"/>
          <w:lang w:val="hy-AM"/>
        </w:rPr>
        <w:t xml:space="preserve"> ողջ տարածքում:</w:t>
      </w:r>
      <w:r w:rsidR="00B865C5" w:rsidRPr="00B865C5">
        <w:rPr>
          <w:lang w:val="hy-AM"/>
        </w:rPr>
        <w:t xml:space="preserve"> </w:t>
      </w:r>
      <w:r w:rsidR="00B865C5" w:rsidRPr="00B865C5">
        <w:rPr>
          <w:rFonts w:ascii="GHEA Grapalat" w:hAnsi="GHEA Grapalat"/>
          <w:sz w:val="24"/>
          <w:szCs w:val="24"/>
          <w:lang w:val="hy-AM"/>
        </w:rPr>
        <w:t>Ազգաբնակչության շրջանում կանխարգելիչ պատվաստումները կազմակերպվում և իրականացվում են պլանային, ինչպես նաև համաճարակաբանական ցուցումով: Համաճարակաբանական ցուցումով պատվաստումներն իրականացվում են բժշկական օգնության և սպասարկման տեսակներ իրականացնելու լիցենզիա ունեցող ԲԿ-ներում՝ առողջապահության բնագավառում պետական կառավարման լիազոր մարմնի (այսուհետ՝ Լիազոր մարմին) ղեկավարի հրամանով:</w:t>
      </w:r>
      <w:r w:rsidR="00B96963" w:rsidRPr="00B96963">
        <w:rPr>
          <w:lang w:val="hy-AM"/>
        </w:rPr>
        <w:t xml:space="preserve"> </w:t>
      </w:r>
      <w:r w:rsidR="00B865C5" w:rsidRPr="00B865C5">
        <w:rPr>
          <w:rFonts w:ascii="GHEA Grapalat" w:hAnsi="GHEA Grapalat"/>
          <w:sz w:val="24"/>
          <w:szCs w:val="24"/>
          <w:lang w:val="hy-AM"/>
        </w:rPr>
        <w:t>Լիազոր մարմնի ղեկավարի հրամանով կանխարգելիչ</w:t>
      </w:r>
      <w:r w:rsidR="00B865C5">
        <w:rPr>
          <w:rFonts w:ascii="GHEA Grapalat" w:hAnsi="GHEA Grapalat"/>
          <w:sz w:val="24"/>
          <w:szCs w:val="24"/>
          <w:lang w:val="hy-AM"/>
        </w:rPr>
        <w:t xml:space="preserve"> </w:t>
      </w:r>
      <w:r w:rsidR="00B865C5" w:rsidRPr="00B865C5">
        <w:rPr>
          <w:rFonts w:ascii="GHEA Grapalat" w:hAnsi="GHEA Grapalat"/>
          <w:sz w:val="24"/>
          <w:szCs w:val="24"/>
          <w:lang w:val="hy-AM"/>
        </w:rPr>
        <w:t>պատվաստումներ կարող են իրականացվել աշխատավայրում, ուսումնական կազմակերպությունում, այլ կազմակերպություններում և</w:t>
      </w:r>
      <w:r w:rsidR="00B865C5">
        <w:rPr>
          <w:rFonts w:ascii="GHEA Grapalat" w:hAnsi="GHEA Grapalat"/>
          <w:sz w:val="24"/>
          <w:szCs w:val="24"/>
          <w:lang w:val="hy-AM"/>
        </w:rPr>
        <w:t xml:space="preserve"> </w:t>
      </w:r>
      <w:r w:rsidR="00B865C5" w:rsidRPr="00B865C5">
        <w:rPr>
          <w:rFonts w:ascii="GHEA Grapalat" w:hAnsi="GHEA Grapalat"/>
          <w:sz w:val="24"/>
          <w:szCs w:val="24"/>
          <w:lang w:val="hy-AM"/>
        </w:rPr>
        <w:t>հանրային վայրերում՝ շարժական պատվաստումային խմբերի միջոցով</w:t>
      </w:r>
      <w:r w:rsidR="00B865C5">
        <w:rPr>
          <w:rFonts w:ascii="GHEA Grapalat" w:hAnsi="GHEA Grapalat"/>
          <w:sz w:val="24"/>
          <w:szCs w:val="24"/>
          <w:lang w:val="hy-AM"/>
        </w:rPr>
        <w:t>:</w:t>
      </w:r>
      <w:r w:rsidR="00A6577B" w:rsidRPr="00A6577B">
        <w:rPr>
          <w:lang w:val="hy-AM"/>
        </w:rPr>
        <w:t xml:space="preserve"> </w:t>
      </w:r>
      <w:r w:rsidR="00A6577B" w:rsidRPr="00A6577B">
        <w:rPr>
          <w:rFonts w:ascii="GHEA Grapalat" w:hAnsi="GHEA Grapalat"/>
          <w:sz w:val="24"/>
          <w:szCs w:val="24"/>
          <w:lang w:val="hy-AM"/>
        </w:rPr>
        <w:t>Այս նախագծի մշակման նպատակը, օրենսդրական բացը լրացնելն է</w:t>
      </w:r>
      <w:r w:rsidR="00A6577B">
        <w:rPr>
          <w:rFonts w:ascii="GHEA Grapalat" w:hAnsi="GHEA Grapalat"/>
          <w:sz w:val="24"/>
          <w:szCs w:val="24"/>
          <w:lang w:val="hy-AM"/>
        </w:rPr>
        <w:t xml:space="preserve">, քանի որ կա անհրաժեշտություն լիցենզավորման վայրից դուրս իրականացնել բժշկական օգնության և սպասարկման </w:t>
      </w:r>
      <w:r w:rsidR="000B6D32" w:rsidRPr="000B6D32">
        <w:rPr>
          <w:rFonts w:ascii="GHEA Grapalat" w:hAnsi="GHEA Grapalat"/>
          <w:sz w:val="24"/>
          <w:szCs w:val="24"/>
          <w:lang w:val="hy-AM"/>
        </w:rPr>
        <w:t>անընկալունաբանական (իմունականխարգելիչ) տեսակը</w:t>
      </w:r>
      <w:r w:rsidR="000B6D32">
        <w:rPr>
          <w:rFonts w:ascii="GHEA Grapalat" w:hAnsi="GHEA Grapalat"/>
          <w:sz w:val="24"/>
          <w:szCs w:val="24"/>
          <w:lang w:val="hy-AM"/>
        </w:rPr>
        <w:t>: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3.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8F7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28F7">
        <w:rPr>
          <w:rFonts w:ascii="GHEA Grapalat" w:hAnsi="GHEA Grapalat" w:cs="Sylfaen"/>
          <w:sz w:val="24"/>
          <w:szCs w:val="24"/>
          <w:lang w:val="hy-AM"/>
        </w:rPr>
        <w:lastRenderedPageBreak/>
        <w:t>Նախագ</w:t>
      </w:r>
      <w:r w:rsidR="009B14EE" w:rsidRPr="00DD28F7">
        <w:rPr>
          <w:rFonts w:ascii="GHEA Grapalat" w:hAnsi="GHEA Grapalat" w:cs="Sylfaen"/>
          <w:sz w:val="24"/>
          <w:szCs w:val="24"/>
          <w:lang w:val="hy-AM"/>
        </w:rPr>
        <w:t>իծը</w:t>
      </w: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9B14EE" w:rsidRPr="00DD28F7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DD28F7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DD28F7">
        <w:rPr>
          <w:rFonts w:ascii="GHEA Grapalat" w:hAnsi="GHEA Grapalat"/>
          <w:sz w:val="24"/>
          <w:szCs w:val="24"/>
          <w:lang w:val="hy-AM"/>
        </w:rPr>
        <w:t>լիցենզավորման գործակալության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291" w:rsidRPr="003B6291">
        <w:rPr>
          <w:rFonts w:ascii="GHEA Grapalat" w:hAnsi="GHEA Grapalat"/>
          <w:sz w:val="24"/>
          <w:szCs w:val="24"/>
          <w:lang w:val="hy-AM"/>
        </w:rPr>
        <w:t xml:space="preserve">և ՀՀ ԱՆ «Ակադեմիկոս Ս. Ավդալբեկյանի անվան առողջապահության ազգային ինստիտուտ» ՓԲԸ-ի </w:t>
      </w:r>
      <w:r w:rsidRPr="00DD28F7">
        <w:rPr>
          <w:rFonts w:ascii="GHEA Grapalat" w:hAnsi="GHEA Grapalat"/>
          <w:sz w:val="24"/>
          <w:szCs w:val="24"/>
          <w:lang w:val="hy-AM"/>
        </w:rPr>
        <w:t>կողմից:</w:t>
      </w:r>
    </w:p>
    <w:p w:rsidR="005E64B6" w:rsidRPr="00DD28F7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5E64B6" w:rsidRPr="00DD28F7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D28F7">
        <w:rPr>
          <w:rFonts w:ascii="GHEA Grapalat" w:hAnsi="GHEA Grapalat"/>
          <w:b/>
          <w:sz w:val="24"/>
          <w:szCs w:val="24"/>
          <w:lang w:val="hy-AM"/>
        </w:rPr>
        <w:t>4.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8F7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DD28F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77F15" w:rsidRDefault="00277F15" w:rsidP="00277F1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28F7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</w:t>
      </w:r>
      <w:r w:rsidR="00FC25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1481">
        <w:rPr>
          <w:rFonts w:ascii="GHEA Grapalat" w:hAnsi="GHEA Grapalat" w:cs="Sylfaen"/>
          <w:sz w:val="24"/>
          <w:szCs w:val="24"/>
          <w:lang w:val="hy-AM"/>
        </w:rPr>
        <w:t xml:space="preserve">լիցենզավորված անձանց հնարավորություն կտրվի բժշկական օգնության և սպասարկման </w:t>
      </w:r>
      <w:r w:rsidR="0021779A" w:rsidRPr="0021779A">
        <w:rPr>
          <w:rFonts w:ascii="GHEA Grapalat" w:hAnsi="GHEA Grapalat" w:cs="Sylfaen"/>
          <w:sz w:val="24"/>
          <w:szCs w:val="24"/>
          <w:lang w:val="hy-AM"/>
        </w:rPr>
        <w:t xml:space="preserve">անընկալունաբանական (իմունականխարգելիչ) </w:t>
      </w:r>
      <w:r w:rsidR="00BA1481">
        <w:rPr>
          <w:rFonts w:ascii="GHEA Grapalat" w:hAnsi="GHEA Grapalat" w:cs="Sylfaen"/>
          <w:sz w:val="24"/>
          <w:szCs w:val="24"/>
          <w:lang w:val="hy-AM"/>
        </w:rPr>
        <w:t>լիցենզավորված գործունեությունը իրականացնել նաև լիցենզավորման վայրից դուրս:</w:t>
      </w:r>
    </w:p>
    <w:p w:rsidR="00B70FD8" w:rsidRDefault="00B70FD8" w:rsidP="00277F1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0FD8" w:rsidRPr="00B70FD8" w:rsidRDefault="00B70FD8" w:rsidP="00B70FD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0FD8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70FD8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2008 թվականի մարտի 27-ի թիվ 276-Ն որոշման մեջ փոփոխություններ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B70FD8" w:rsidRPr="00B70FD8" w:rsidRDefault="00B70FD8" w:rsidP="00B70FD8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0FD8" w:rsidRPr="00DD28F7" w:rsidRDefault="00B70FD8" w:rsidP="00B70FD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B70FD8" w:rsidRPr="00DD28F7" w:rsidRDefault="00B70FD8" w:rsidP="00B70FD8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E64B6" w:rsidRPr="00B70FD8" w:rsidRDefault="005E64B6" w:rsidP="00B70FD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E64B6" w:rsidRPr="00B70FD8" w:rsidSect="00277F15">
      <w:pgSz w:w="11906" w:h="16838" w:code="9"/>
      <w:pgMar w:top="1135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3262F"/>
    <w:rsid w:val="00041D00"/>
    <w:rsid w:val="00044D44"/>
    <w:rsid w:val="000751D3"/>
    <w:rsid w:val="000B6D32"/>
    <w:rsid w:val="000C2E52"/>
    <w:rsid w:val="000D238A"/>
    <w:rsid w:val="001B53E9"/>
    <w:rsid w:val="001E693E"/>
    <w:rsid w:val="0021779A"/>
    <w:rsid w:val="00224032"/>
    <w:rsid w:val="00256A75"/>
    <w:rsid w:val="00267426"/>
    <w:rsid w:val="00277F15"/>
    <w:rsid w:val="002B1001"/>
    <w:rsid w:val="003143DA"/>
    <w:rsid w:val="0033220E"/>
    <w:rsid w:val="0035071B"/>
    <w:rsid w:val="00383A31"/>
    <w:rsid w:val="003A2B09"/>
    <w:rsid w:val="003B6291"/>
    <w:rsid w:val="003E6181"/>
    <w:rsid w:val="003F2481"/>
    <w:rsid w:val="0040592A"/>
    <w:rsid w:val="00494E6F"/>
    <w:rsid w:val="004B3533"/>
    <w:rsid w:val="004D25E8"/>
    <w:rsid w:val="004D2FFF"/>
    <w:rsid w:val="004E0B18"/>
    <w:rsid w:val="004E28F5"/>
    <w:rsid w:val="005035A5"/>
    <w:rsid w:val="005315F1"/>
    <w:rsid w:val="00545AC1"/>
    <w:rsid w:val="0055719A"/>
    <w:rsid w:val="005B1C49"/>
    <w:rsid w:val="005C0266"/>
    <w:rsid w:val="005D2734"/>
    <w:rsid w:val="005E64B6"/>
    <w:rsid w:val="00602389"/>
    <w:rsid w:val="006034FF"/>
    <w:rsid w:val="006357CE"/>
    <w:rsid w:val="00646F6B"/>
    <w:rsid w:val="006706F4"/>
    <w:rsid w:val="006758ED"/>
    <w:rsid w:val="006C219C"/>
    <w:rsid w:val="006E5B7D"/>
    <w:rsid w:val="00751FCF"/>
    <w:rsid w:val="007670FA"/>
    <w:rsid w:val="00774E6D"/>
    <w:rsid w:val="00782A57"/>
    <w:rsid w:val="007A4132"/>
    <w:rsid w:val="007E0B39"/>
    <w:rsid w:val="007F3EE9"/>
    <w:rsid w:val="00864B69"/>
    <w:rsid w:val="00893BE9"/>
    <w:rsid w:val="008A7D54"/>
    <w:rsid w:val="008B13B9"/>
    <w:rsid w:val="008B4AC2"/>
    <w:rsid w:val="008C4BD3"/>
    <w:rsid w:val="008D4BF2"/>
    <w:rsid w:val="008E0897"/>
    <w:rsid w:val="008E1237"/>
    <w:rsid w:val="009604FB"/>
    <w:rsid w:val="00976D5D"/>
    <w:rsid w:val="009853BA"/>
    <w:rsid w:val="009A5330"/>
    <w:rsid w:val="009B14EE"/>
    <w:rsid w:val="009B531B"/>
    <w:rsid w:val="009F4AE5"/>
    <w:rsid w:val="00A2002E"/>
    <w:rsid w:val="00A6577B"/>
    <w:rsid w:val="00A75D51"/>
    <w:rsid w:val="00A81FD3"/>
    <w:rsid w:val="00AA256E"/>
    <w:rsid w:val="00AB2820"/>
    <w:rsid w:val="00AC35D1"/>
    <w:rsid w:val="00B05417"/>
    <w:rsid w:val="00B172F2"/>
    <w:rsid w:val="00B3470D"/>
    <w:rsid w:val="00B70FD8"/>
    <w:rsid w:val="00B865C5"/>
    <w:rsid w:val="00B91FB6"/>
    <w:rsid w:val="00B96963"/>
    <w:rsid w:val="00BA1481"/>
    <w:rsid w:val="00BF72CE"/>
    <w:rsid w:val="00C04905"/>
    <w:rsid w:val="00C053CA"/>
    <w:rsid w:val="00C718C1"/>
    <w:rsid w:val="00C7410C"/>
    <w:rsid w:val="00CC2716"/>
    <w:rsid w:val="00CF0F72"/>
    <w:rsid w:val="00D42765"/>
    <w:rsid w:val="00D721D2"/>
    <w:rsid w:val="00D811AA"/>
    <w:rsid w:val="00DB7724"/>
    <w:rsid w:val="00DC39D2"/>
    <w:rsid w:val="00DD28F7"/>
    <w:rsid w:val="00DE7AC5"/>
    <w:rsid w:val="00E02F3F"/>
    <w:rsid w:val="00E04DEF"/>
    <w:rsid w:val="00E067B5"/>
    <w:rsid w:val="00E97753"/>
    <w:rsid w:val="00EA1A10"/>
    <w:rsid w:val="00EA4A75"/>
    <w:rsid w:val="00EB2D52"/>
    <w:rsid w:val="00F006DB"/>
    <w:rsid w:val="00F11BC6"/>
    <w:rsid w:val="00F74932"/>
    <w:rsid w:val="00F80996"/>
    <w:rsid w:val="00FC1F0C"/>
    <w:rsid w:val="00FC25AE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D0F12"/>
  <w15:docId w15:val="{866A69A2-BC0D-4EAE-914A-A8B399EC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lastModifiedBy>Laura Gevorgyan</cp:lastModifiedBy>
  <cp:revision>27</cp:revision>
  <cp:lastPrinted>2020-05-27T07:40:00Z</cp:lastPrinted>
  <dcterms:created xsi:type="dcterms:W3CDTF">2020-07-24T12:32:00Z</dcterms:created>
  <dcterms:modified xsi:type="dcterms:W3CDTF">2021-07-01T05:21:00Z</dcterms:modified>
  <cp:keywords>https://mul2.gov.am/tasks/455511/oneclick/NAXAGIC_276_lastdocx.docx?token=6ff496377641757258cd8a9d2a9a4ba2</cp:keywords>
</cp:coreProperties>
</file>