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bCs w:val="0"/>
          <w:iCs w:val="0"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>ՀԻՄՆԱՎՈՐՈՒՄ</w:t>
      </w:r>
    </w:p>
    <w:p w:rsidR="00CB038A" w:rsidRPr="00721E3C" w:rsidRDefault="00353A8F" w:rsidP="00CB038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  <w:r>
        <w:rPr>
          <w:rFonts w:ascii="GHEA Grapalat" w:hAnsi="GHEA Grapalat"/>
          <w:b/>
          <w:noProof/>
          <w:color w:val="000000"/>
          <w:sz w:val="24"/>
          <w:lang w:val="hy-AM" w:eastAsia="en-GB"/>
        </w:rPr>
        <w:t>«</w:t>
      </w:r>
      <w:r w:rsidR="00CB038A" w:rsidRPr="00721E3C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="00044C81" w:rsidRPr="00721E3C">
        <w:rPr>
          <w:rFonts w:ascii="GHEA Grapalat" w:hAnsi="GHEA Grapalat"/>
          <w:b/>
          <w:sz w:val="24"/>
          <w:lang w:val="hy-AM"/>
        </w:rPr>
        <w:t>N  730-Ն ՈՐՈՇ</w:t>
      </w:r>
      <w:r w:rsidR="00CB038A" w:rsidRPr="00721E3C">
        <w:rPr>
          <w:rFonts w:ascii="GHEA Grapalat" w:hAnsi="GHEA Grapalat"/>
          <w:b/>
          <w:sz w:val="24"/>
          <w:lang w:val="hy-AM"/>
        </w:rPr>
        <w:t xml:space="preserve">ՄԱՆ ՄԵՋ </w:t>
      </w:r>
      <w:r w:rsidR="00046635" w:rsidRPr="00353A8F">
        <w:rPr>
          <w:rFonts w:ascii="GHEA Grapalat" w:hAnsi="GHEA Grapalat"/>
          <w:b/>
          <w:sz w:val="24"/>
          <w:lang w:val="hy-AM"/>
        </w:rPr>
        <w:t xml:space="preserve">ՓՈՓՈԽՈՒԹՅՈՒՆ ԵՎ </w:t>
      </w:r>
      <w:r w:rsidR="00CB038A" w:rsidRPr="00721E3C">
        <w:rPr>
          <w:rFonts w:ascii="GHEA Grapalat" w:hAnsi="GHEA Grapalat"/>
          <w:b/>
          <w:sz w:val="24"/>
          <w:lang w:val="hy-AM"/>
        </w:rPr>
        <w:t>ԼՐԱՑՈՒՄ</w:t>
      </w:r>
      <w:r w:rsidR="007173FC">
        <w:rPr>
          <w:rFonts w:ascii="GHEA Grapalat" w:hAnsi="GHEA Grapalat"/>
          <w:b/>
          <w:sz w:val="24"/>
          <w:lang w:val="en-GB"/>
        </w:rPr>
        <w:t xml:space="preserve"> </w:t>
      </w:r>
      <w:r w:rsidR="00CB038A" w:rsidRPr="00721E3C">
        <w:rPr>
          <w:rFonts w:ascii="GHEA Grapalat" w:hAnsi="GHEA Grapalat"/>
          <w:b/>
          <w:sz w:val="24"/>
          <w:lang w:val="hy-AM"/>
        </w:rPr>
        <w:t>ԿԱՏԱՐԵԼՈՒ ՄԱՍԻՆ</w:t>
      </w:r>
      <w:r>
        <w:rPr>
          <w:rFonts w:ascii="GHEA Grapalat" w:hAnsi="GHEA Grapalat"/>
          <w:b/>
          <w:sz w:val="24"/>
          <w:lang w:val="hy-AM"/>
        </w:rPr>
        <w:t xml:space="preserve">» ՀՀ ԿԱՌԱՎԱՐՈՒԹՅԱՆ ՈՐՈՇՄԱՆ ՆԱԽԱԳԾԻ </w:t>
      </w:r>
    </w:p>
    <w:p w:rsidR="00772F4F" w:rsidRPr="00721E3C" w:rsidRDefault="00772F4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sz w:val="24"/>
          <w:lang w:val="hy-AM"/>
        </w:rPr>
      </w:pP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>1.  Կարգավորման ենթակա ոլորտի կամ խնդրի սահմանումը</w:t>
      </w:r>
    </w:p>
    <w:p w:rsidR="007173FC" w:rsidRDefault="00772F4F" w:rsidP="007173FC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 xml:space="preserve"> </w:t>
      </w:r>
      <w:r w:rsidR="00353A8F">
        <w:rPr>
          <w:rFonts w:ascii="GHEA Grapalat" w:hAnsi="GHEA Grapalat"/>
          <w:noProof/>
          <w:sz w:val="24"/>
          <w:lang w:val="hy-AM"/>
        </w:rPr>
        <w:t>«</w:t>
      </w:r>
      <w:r w:rsidR="00353A8F" w:rsidRPr="00353A8F">
        <w:rPr>
          <w:rFonts w:ascii="GHEA Grapalat" w:hAnsi="GHEA Grapalat"/>
          <w:sz w:val="24"/>
          <w:lang w:val="hy-AM"/>
        </w:rPr>
        <w:t xml:space="preserve">ՀՀ օրենքը ծխախոտային արտադրատեսակների </w:t>
      </w:r>
      <w:r w:rsidR="00353A8F">
        <w:rPr>
          <w:rFonts w:ascii="GHEA Grapalat" w:hAnsi="GHEA Grapalat"/>
          <w:sz w:val="24"/>
          <w:lang w:val="hy-AM"/>
        </w:rPr>
        <w:t>և</w:t>
      </w:r>
      <w:r w:rsidR="00353A8F" w:rsidRPr="00353A8F">
        <w:rPr>
          <w:rFonts w:ascii="GHEA Grapalat" w:hAnsi="GHEA Grapalat"/>
          <w:sz w:val="24"/>
          <w:lang w:val="hy-AM"/>
        </w:rPr>
        <w:t xml:space="preserve"> դրանց փոխարինիչների օգտագործման հետ</w:t>
      </w:r>
      <w:r w:rsidR="00353A8F">
        <w:rPr>
          <w:rFonts w:ascii="GHEA Grapalat" w:hAnsi="GHEA Grapalat"/>
          <w:sz w:val="24"/>
          <w:lang w:val="hy-AM"/>
        </w:rPr>
        <w:t>և</w:t>
      </w:r>
      <w:r w:rsidR="00353A8F" w:rsidRPr="00353A8F">
        <w:rPr>
          <w:rFonts w:ascii="GHEA Grapalat" w:hAnsi="GHEA Grapalat"/>
          <w:sz w:val="24"/>
          <w:lang w:val="hy-AM"/>
        </w:rPr>
        <w:t xml:space="preserve">անքով առողջությանը հասցվող վնասի նվազեցման </w:t>
      </w:r>
      <w:r w:rsidR="00353A8F">
        <w:rPr>
          <w:rFonts w:ascii="GHEA Grapalat" w:hAnsi="GHEA Grapalat"/>
          <w:sz w:val="24"/>
          <w:lang w:val="hy-AM"/>
        </w:rPr>
        <w:t xml:space="preserve">և </w:t>
      </w:r>
      <w:r w:rsidR="00353A8F" w:rsidRPr="00353A8F">
        <w:rPr>
          <w:rFonts w:ascii="GHEA Grapalat" w:hAnsi="GHEA Grapalat"/>
          <w:sz w:val="24"/>
          <w:lang w:val="hy-AM"/>
        </w:rPr>
        <w:t>կանխարգելման մասին</w:t>
      </w:r>
      <w:r w:rsidR="00353A8F">
        <w:rPr>
          <w:rFonts w:ascii="GHEA Grapalat" w:hAnsi="GHEA Grapalat"/>
          <w:sz w:val="24"/>
          <w:lang w:val="hy-AM"/>
        </w:rPr>
        <w:t xml:space="preserve">» </w:t>
      </w:r>
      <w:r w:rsidR="007173FC">
        <w:rPr>
          <w:rFonts w:ascii="GHEA Grapalat" w:hAnsi="GHEA Grapalat"/>
          <w:sz w:val="24"/>
          <w:lang w:val="hy-AM"/>
        </w:rPr>
        <w:t xml:space="preserve">օրենքով </w:t>
      </w:r>
      <w:r w:rsidR="007173FC">
        <w:rPr>
          <w:rFonts w:ascii="GHEA Grapalat" w:hAnsi="GHEA Grapalat"/>
          <w:noProof/>
          <w:sz w:val="24"/>
          <w:lang w:val="hy-AM"/>
        </w:rPr>
        <w:t>սահմանվել են մի շարք սահմանափակումներ, որոնց նկատմամբ վերահսկողությունը «Վարչական իրավախախտումների վերաբերյալ» օրենսգրքով վերապահված է ՀՀ շուկայի վերահսկողության տեսչական մարմնին:</w:t>
      </w:r>
    </w:p>
    <w:p w:rsidR="007173FC" w:rsidRDefault="007173FC" w:rsidP="007173FC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721E3C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«Հայաստանի Հանրապետությունում ստուգումների կազմակերպման և անցկացման մասին» օրենքի 3-րդ հոդվածի 1.1-ին մասի համաձայն Հայաստանի Հանրապետության </w:t>
      </w:r>
      <w:r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տարածքում </w:t>
      </w:r>
      <w:r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բոլոր ստուգումները անցկացնում են բացառապես ՀՀ կառավարության կողմից հաստատված ստուգաթերթերի հիման վրա:</w:t>
      </w:r>
    </w:p>
    <w:p w:rsidR="007173FC" w:rsidRDefault="007173FC" w:rsidP="007173FC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C202BF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 xml:space="preserve">2. Առկա իրավիճակը </w:t>
      </w:r>
    </w:p>
    <w:p w:rsidR="00D90D96" w:rsidRDefault="00267EB5" w:rsidP="00D90D96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>
        <w:rPr>
          <w:rFonts w:ascii="GHEA Grapalat" w:hAnsi="GHEA Grapalat"/>
          <w:noProof/>
          <w:sz w:val="24"/>
          <w:lang w:val="hy-AM"/>
        </w:rPr>
        <w:t>«</w:t>
      </w:r>
      <w:r w:rsidRPr="00353A8F">
        <w:rPr>
          <w:rFonts w:ascii="GHEA Grapalat" w:hAnsi="GHEA Grapalat"/>
          <w:sz w:val="24"/>
          <w:lang w:val="hy-AM"/>
        </w:rPr>
        <w:t xml:space="preserve">ՀՀ օրենքը ծխախոտային արտադրատեսակների </w:t>
      </w:r>
      <w:r>
        <w:rPr>
          <w:rFonts w:ascii="GHEA Grapalat" w:hAnsi="GHEA Grapalat"/>
          <w:sz w:val="24"/>
          <w:lang w:val="hy-AM"/>
        </w:rPr>
        <w:t>և</w:t>
      </w:r>
      <w:r w:rsidRPr="00353A8F">
        <w:rPr>
          <w:rFonts w:ascii="GHEA Grapalat" w:hAnsi="GHEA Grapalat"/>
          <w:sz w:val="24"/>
          <w:lang w:val="hy-AM"/>
        </w:rPr>
        <w:t xml:space="preserve"> դրանց փոխարինիչների օգտագործման հետ</w:t>
      </w:r>
      <w:r>
        <w:rPr>
          <w:rFonts w:ascii="GHEA Grapalat" w:hAnsi="GHEA Grapalat"/>
          <w:sz w:val="24"/>
          <w:lang w:val="hy-AM"/>
        </w:rPr>
        <w:t>և</w:t>
      </w:r>
      <w:r w:rsidRPr="00353A8F">
        <w:rPr>
          <w:rFonts w:ascii="GHEA Grapalat" w:hAnsi="GHEA Grapalat"/>
          <w:sz w:val="24"/>
          <w:lang w:val="hy-AM"/>
        </w:rPr>
        <w:t xml:space="preserve">անքով առողջությանը հասցվող վնասի նվազեցման </w:t>
      </w:r>
      <w:r>
        <w:rPr>
          <w:rFonts w:ascii="GHEA Grapalat" w:hAnsi="GHEA Grapalat"/>
          <w:sz w:val="24"/>
          <w:lang w:val="hy-AM"/>
        </w:rPr>
        <w:t xml:space="preserve">և </w:t>
      </w:r>
      <w:r w:rsidRPr="00353A8F">
        <w:rPr>
          <w:rFonts w:ascii="GHEA Grapalat" w:hAnsi="GHEA Grapalat"/>
          <w:sz w:val="24"/>
          <w:lang w:val="hy-AM"/>
        </w:rPr>
        <w:t>կանխարգելման մասին</w:t>
      </w:r>
      <w:r>
        <w:rPr>
          <w:rFonts w:ascii="GHEA Grapalat" w:hAnsi="GHEA Grapalat"/>
          <w:sz w:val="24"/>
          <w:lang w:val="hy-AM"/>
        </w:rPr>
        <w:t xml:space="preserve">» օրենքով </w:t>
      </w:r>
      <w:r>
        <w:rPr>
          <w:rFonts w:ascii="GHEA Grapalat" w:hAnsi="GHEA Grapalat"/>
          <w:noProof/>
          <w:sz w:val="24"/>
          <w:lang w:val="hy-AM"/>
        </w:rPr>
        <w:t>սահմանված մի շարք նորմեր</w:t>
      </w:r>
      <w:r w:rsidR="00D90D96">
        <w:rPr>
          <w:rFonts w:ascii="GHEA Grapalat" w:hAnsi="GHEA Grapalat"/>
          <w:noProof/>
          <w:sz w:val="24"/>
          <w:lang w:val="hy-AM"/>
        </w:rPr>
        <w:t>ի</w:t>
      </w:r>
      <w:r>
        <w:rPr>
          <w:rFonts w:ascii="GHEA Grapalat" w:hAnsi="GHEA Grapalat"/>
          <w:noProof/>
          <w:sz w:val="24"/>
          <w:lang w:val="hy-AM"/>
        </w:rPr>
        <w:t xml:space="preserve"> նկատմամբ վերահսկողությունը «Վարչական իրավախախտումների վերաբերյալ» օրենսգրքով վերապահված է ՀՀ շուկայի վերահսկողության տեսչական մարմնին, </w:t>
      </w:r>
      <w:r w:rsidR="00D90D96">
        <w:rPr>
          <w:rFonts w:ascii="GHEA Grapalat" w:hAnsi="GHEA Grapalat"/>
          <w:noProof/>
          <w:sz w:val="24"/>
          <w:lang w:val="hy-AM"/>
        </w:rPr>
        <w:t xml:space="preserve">և հիմք ընդունելով </w:t>
      </w:r>
      <w:r w:rsidR="00D90D96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</w:t>
      </w:r>
      <w:r w:rsidR="00D90D96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ը, ըստ որի </w:t>
      </w:r>
      <w:r w:rsidR="00D90D96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Հայաստանի Հանրապետության </w:t>
      </w:r>
      <w:r w:rsidR="00D90D96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տարածքում </w:t>
      </w:r>
      <w:r w:rsidR="00D90D96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բոլոր ստուգումները անցկացնում են բացառապես ՀՀ կառավարության կողմից հա</w:t>
      </w:r>
      <w:r w:rsidR="00D90D96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ստատված ստուգաթերթերի հիման վրա, անհրաժեշտություն է առաջացել հաստատելու </w:t>
      </w:r>
      <w:r w:rsidR="00D90D96" w:rsidRPr="00D90D96">
        <w:rPr>
          <w:rFonts w:ascii="GHEA Grapalat" w:hAnsi="GHEA Grapalat"/>
          <w:sz w:val="24"/>
          <w:lang w:val="hy-AM"/>
        </w:rPr>
        <w:t xml:space="preserve">ծխախոտային արտադրատեսակների, դրանց պատկանելիքների, ծխախոտային արտադրատեսակների փոխարինիչների </w:t>
      </w:r>
      <w:r w:rsidR="00D90D96">
        <w:rPr>
          <w:rFonts w:ascii="GHEA Grapalat" w:hAnsi="GHEA Grapalat"/>
          <w:sz w:val="24"/>
          <w:lang w:val="hy-AM"/>
        </w:rPr>
        <w:t>և</w:t>
      </w:r>
      <w:r w:rsidR="00D90D96" w:rsidRPr="00D90D96">
        <w:rPr>
          <w:rFonts w:ascii="GHEA Grapalat" w:hAnsi="GHEA Grapalat"/>
          <w:sz w:val="24"/>
          <w:lang w:val="hy-AM"/>
        </w:rPr>
        <w:t xml:space="preserve"> ծխախոտային արտադրատեսակների նմանակների</w:t>
      </w:r>
      <w:r w:rsidR="00D90D96" w:rsidRPr="00D90D96">
        <w:rPr>
          <w:rFonts w:ascii="GHEA Grapalat" w:hAnsi="GHEA Grapalat" w:cs="Sylfaen"/>
          <w:bCs w:val="0"/>
          <w:color w:val="000000"/>
          <w:sz w:val="24"/>
          <w:lang w:val="hy-AM"/>
        </w:rPr>
        <w:t xml:space="preserve"> </w:t>
      </w:r>
      <w:r w:rsidR="00D90D96" w:rsidRPr="00D90D96">
        <w:rPr>
          <w:rFonts w:ascii="GHEA Grapalat" w:hAnsi="GHEA Grapalat" w:cs="Sylfaen"/>
          <w:color w:val="000000"/>
          <w:sz w:val="24"/>
          <w:lang w:val="hy-AM"/>
        </w:rPr>
        <w:t xml:space="preserve">ստուգման </w:t>
      </w:r>
      <w:r w:rsidR="00D90D96">
        <w:rPr>
          <w:rFonts w:ascii="GHEA Grapalat" w:hAnsi="GHEA Grapalat" w:cs="Sylfaen"/>
          <w:color w:val="000000"/>
          <w:sz w:val="24"/>
          <w:lang w:val="hy-AM"/>
        </w:rPr>
        <w:t>ստուգաթերթը՝ օրենքո</w:t>
      </w:r>
      <w:r w:rsidR="000F27F7">
        <w:rPr>
          <w:rFonts w:ascii="GHEA Grapalat" w:hAnsi="GHEA Grapalat" w:cs="Sylfaen"/>
          <w:color w:val="000000"/>
          <w:sz w:val="24"/>
          <w:lang w:val="hy-AM"/>
        </w:rPr>
        <w:t>վ</w:t>
      </w:r>
      <w:r w:rsidR="00D90D96">
        <w:rPr>
          <w:rFonts w:ascii="GHEA Grapalat" w:hAnsi="GHEA Grapalat" w:cs="Sylfaen"/>
          <w:color w:val="000000"/>
          <w:sz w:val="24"/>
          <w:lang w:val="hy-AM"/>
        </w:rPr>
        <w:t xml:space="preserve"> սահմանված կարգով ստուգում իրականացնելու նպատակով:</w:t>
      </w:r>
    </w:p>
    <w:p w:rsidR="00D90D96" w:rsidRDefault="00D90D96" w:rsidP="00267EB5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 xml:space="preserve">3. Կարգավորման նպատակը </w:t>
      </w:r>
    </w:p>
    <w:p w:rsidR="00772F4F" w:rsidRDefault="00772F4F" w:rsidP="00791724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 xml:space="preserve">Նախագծի ընդունման նպատակն է </w:t>
      </w:r>
      <w:r w:rsidR="00E92D2A">
        <w:rPr>
          <w:rFonts w:ascii="GHEA Grapalat" w:hAnsi="GHEA Grapalat"/>
          <w:noProof/>
          <w:sz w:val="24"/>
          <w:lang w:val="hy-AM"/>
        </w:rPr>
        <w:t xml:space="preserve">հաստատել </w:t>
      </w:r>
      <w:r w:rsidRPr="00721E3C">
        <w:rPr>
          <w:rFonts w:ascii="GHEA Grapalat" w:hAnsi="GHEA Grapalat" w:cs="GHEA Grapalat"/>
          <w:noProof/>
          <w:sz w:val="24"/>
          <w:lang w:val="hy-AM"/>
        </w:rPr>
        <w:t xml:space="preserve">տեսչական մարմնի կողմից իրականացվող </w:t>
      </w:r>
      <w:r w:rsidR="00957E06">
        <w:rPr>
          <w:rFonts w:ascii="GHEA Grapalat" w:hAnsi="GHEA Grapalat" w:cs="GHEA Grapalat"/>
          <w:noProof/>
          <w:sz w:val="24"/>
          <w:lang w:val="hy-AM"/>
        </w:rPr>
        <w:t xml:space="preserve">ծխախոտային արտադրանքի </w:t>
      </w:r>
      <w:r w:rsidRPr="00721E3C">
        <w:rPr>
          <w:rFonts w:ascii="GHEA Grapalat" w:hAnsi="GHEA Grapalat" w:cs="GHEA Grapalat"/>
          <w:noProof/>
          <w:sz w:val="24"/>
          <w:lang w:val="hy-AM"/>
        </w:rPr>
        <w:t>նկատմամբ պետական վերահսկողության իրականացման ստուգաթերթը,</w:t>
      </w:r>
      <w:r w:rsidRPr="00721E3C">
        <w:rPr>
          <w:rFonts w:ascii="GHEA Grapalat" w:hAnsi="GHEA Grapalat"/>
          <w:lang w:val="hy-AM"/>
        </w:rPr>
        <w:t xml:space="preserve"> </w:t>
      </w:r>
      <w:r w:rsidR="00A91B92" w:rsidRPr="00721E3C">
        <w:rPr>
          <w:rFonts w:ascii="GHEA Grapalat" w:hAnsi="GHEA Grapalat"/>
          <w:sz w:val="24"/>
          <w:lang w:val="hy-AM"/>
        </w:rPr>
        <w:t>որի</w:t>
      </w:r>
      <w:r w:rsidRPr="00721E3C">
        <w:rPr>
          <w:rFonts w:ascii="GHEA Grapalat" w:hAnsi="GHEA Grapalat"/>
          <w:sz w:val="24"/>
          <w:lang w:val="hy-AM"/>
        </w:rPr>
        <w:t xml:space="preserve"> </w:t>
      </w:r>
      <w:r w:rsidR="00A91B92" w:rsidRPr="00721E3C">
        <w:rPr>
          <w:rFonts w:ascii="GHEA Grapalat" w:hAnsi="GHEA Grapalat"/>
          <w:sz w:val="24"/>
          <w:lang w:val="hy-AM"/>
        </w:rPr>
        <w:t xml:space="preserve">շնորհիվ </w:t>
      </w:r>
      <w:r w:rsidRPr="00721E3C">
        <w:rPr>
          <w:rFonts w:ascii="GHEA Grapalat" w:hAnsi="GHEA Grapalat"/>
          <w:sz w:val="24"/>
          <w:lang w:val="hy-AM"/>
        </w:rPr>
        <w:t xml:space="preserve">տեսչական մարմինը հնարավորություն կունենա իրականացնել </w:t>
      </w:r>
      <w:r w:rsidR="007173FC">
        <w:rPr>
          <w:rFonts w:ascii="GHEA Grapalat" w:hAnsi="GHEA Grapalat"/>
          <w:sz w:val="24"/>
          <w:lang w:val="hy-AM"/>
        </w:rPr>
        <w:t xml:space="preserve">այդ ոլորտում </w:t>
      </w:r>
      <w:r w:rsidR="00A91B92" w:rsidRPr="00721E3C">
        <w:rPr>
          <w:rFonts w:ascii="GHEA Grapalat" w:hAnsi="GHEA Grapalat"/>
          <w:sz w:val="24"/>
          <w:lang w:val="hy-AM"/>
        </w:rPr>
        <w:t xml:space="preserve">օրենսդրությամբ իրեն վերապահված </w:t>
      </w:r>
      <w:r w:rsidR="007173FC">
        <w:rPr>
          <w:rFonts w:ascii="GHEA Grapalat" w:hAnsi="GHEA Grapalat"/>
          <w:sz w:val="24"/>
          <w:lang w:val="hy-AM"/>
        </w:rPr>
        <w:t>պատշաճ վերահսկողություն</w:t>
      </w:r>
      <w:r w:rsidRPr="00721E3C">
        <w:rPr>
          <w:rFonts w:ascii="GHEA Grapalat" w:hAnsi="GHEA Grapalat"/>
          <w:sz w:val="24"/>
          <w:lang w:val="hy-AM"/>
        </w:rPr>
        <w:t xml:space="preserve">: </w:t>
      </w:r>
      <w:r w:rsidRPr="00721E3C">
        <w:rPr>
          <w:rFonts w:ascii="GHEA Grapalat" w:hAnsi="GHEA Grapalat"/>
          <w:noProof/>
          <w:sz w:val="24"/>
          <w:lang w:val="hy-AM"/>
        </w:rPr>
        <w:t xml:space="preserve"> </w:t>
      </w:r>
    </w:p>
    <w:p w:rsidR="00D90D96" w:rsidRPr="00721E3C" w:rsidRDefault="00D90D96" w:rsidP="00791724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:rsidR="00C202BF" w:rsidRPr="00721E3C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>4. Ակնկալվող արդյունքը</w:t>
      </w: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="00D90D96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</w:t>
      </w:r>
      <w:r w:rsidR="00D90D96">
        <w:rPr>
          <w:rFonts w:ascii="GHEA Grapalat" w:hAnsi="GHEA Grapalat"/>
          <w:noProof/>
          <w:color w:val="000000"/>
          <w:sz w:val="24"/>
          <w:lang w:val="hy-AM" w:eastAsia="en-GB"/>
        </w:rPr>
        <w:t>ով սահմանված</w:t>
      </w:r>
      <w:r w:rsidR="00957E06">
        <w:rPr>
          <w:rFonts w:ascii="GHEA Grapalat" w:hAnsi="GHEA Grapalat"/>
          <w:noProof/>
          <w:sz w:val="24"/>
          <w:lang w:val="hy-AM"/>
        </w:rPr>
        <w:t xml:space="preserve"> պահանջ</w:t>
      </w:r>
      <w:r w:rsidR="00D90D96">
        <w:rPr>
          <w:rFonts w:ascii="GHEA Grapalat" w:hAnsi="GHEA Grapalat"/>
          <w:noProof/>
          <w:sz w:val="24"/>
          <w:lang w:val="hy-AM"/>
        </w:rPr>
        <w:t>ի</w:t>
      </w:r>
      <w:r w:rsidR="00957E06">
        <w:rPr>
          <w:rFonts w:ascii="GHEA Grapalat" w:hAnsi="GHEA Grapalat"/>
          <w:noProof/>
          <w:sz w:val="24"/>
          <w:lang w:val="hy-AM"/>
        </w:rPr>
        <w:t xml:space="preserve"> կատարումը</w:t>
      </w:r>
      <w:r w:rsidR="00D90D96">
        <w:rPr>
          <w:rFonts w:ascii="GHEA Grapalat" w:hAnsi="GHEA Grapalat"/>
          <w:noProof/>
          <w:sz w:val="24"/>
          <w:lang w:val="hy-AM"/>
        </w:rPr>
        <w:t>՝</w:t>
      </w:r>
      <w:r w:rsidR="00957E06">
        <w:rPr>
          <w:rFonts w:ascii="GHEA Grapalat" w:hAnsi="GHEA Grapalat"/>
          <w:noProof/>
          <w:sz w:val="24"/>
          <w:lang w:val="hy-AM"/>
        </w:rPr>
        <w:t xml:space="preserve"> </w:t>
      </w:r>
      <w:r w:rsidR="00D90D96">
        <w:rPr>
          <w:rFonts w:ascii="GHEA Grapalat" w:hAnsi="GHEA Grapalat"/>
          <w:noProof/>
          <w:sz w:val="24"/>
          <w:lang w:val="hy-AM"/>
        </w:rPr>
        <w:t xml:space="preserve">ապահովելով տեսչական մարմնի կողմից </w:t>
      </w:r>
      <w:r w:rsidR="00D90D96" w:rsidRPr="00D90D96">
        <w:rPr>
          <w:rFonts w:ascii="GHEA Grapalat" w:hAnsi="GHEA Grapalat"/>
          <w:sz w:val="24"/>
          <w:lang w:val="hy-AM"/>
        </w:rPr>
        <w:t xml:space="preserve">ծխախոտային արտադրատեսակների, դրանց պատկանելիքների, ծխախոտային արտադրատեսակների փոխարինիչների </w:t>
      </w:r>
      <w:r w:rsidR="00D90D96">
        <w:rPr>
          <w:rFonts w:ascii="GHEA Grapalat" w:hAnsi="GHEA Grapalat"/>
          <w:sz w:val="24"/>
          <w:lang w:val="hy-AM"/>
        </w:rPr>
        <w:t>և</w:t>
      </w:r>
      <w:r w:rsidR="00D90D96" w:rsidRPr="00D90D96">
        <w:rPr>
          <w:rFonts w:ascii="GHEA Grapalat" w:hAnsi="GHEA Grapalat"/>
          <w:sz w:val="24"/>
          <w:lang w:val="hy-AM"/>
        </w:rPr>
        <w:t xml:space="preserve"> ծխախոտային արտադրատեսակների նմանակների</w:t>
      </w:r>
      <w:r w:rsidR="00D90D96">
        <w:rPr>
          <w:rFonts w:ascii="GHEA Grapalat" w:hAnsi="GHEA Grapalat"/>
          <w:noProof/>
          <w:sz w:val="24"/>
          <w:lang w:val="hy-AM"/>
        </w:rPr>
        <w:t xml:space="preserve"> ոլորտում ստուգում իրականացնելու համար անհրաժեշտ ստուգաթերթի հաստատումը</w:t>
      </w:r>
      <w:r w:rsidRPr="00721E3C">
        <w:rPr>
          <w:rFonts w:ascii="GHEA Grapalat" w:hAnsi="GHEA Grapalat"/>
          <w:noProof/>
          <w:sz w:val="24"/>
          <w:lang w:val="hy-AM"/>
        </w:rPr>
        <w:t>:</w:t>
      </w: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noProof/>
          <w:sz w:val="24"/>
          <w:lang w:val="hy-AM"/>
        </w:rPr>
      </w:pPr>
    </w:p>
    <w:p w:rsidR="00C202BF" w:rsidRPr="00721E3C" w:rsidRDefault="0092759D" w:rsidP="00521962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lang w:val="hy-AM"/>
        </w:rPr>
      </w:pPr>
      <w:r w:rsidRPr="00721E3C"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 xml:space="preserve">      </w:t>
      </w:r>
      <w:r w:rsidR="00C202BF" w:rsidRPr="00721E3C"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>5.Նախագծի մշակման գործընթացում ներգրավված</w:t>
      </w:r>
      <w:r w:rsidR="00C202BF" w:rsidRPr="00721E3C">
        <w:rPr>
          <w:rFonts w:cs="Calibri"/>
          <w:color w:val="000000" w:themeColor="text1"/>
          <w:sz w:val="24"/>
          <w:shd w:val="clear" w:color="auto" w:fill="FFFFFF"/>
          <w:lang w:val="hy-AM"/>
        </w:rPr>
        <w:t> </w:t>
      </w:r>
      <w:r w:rsidR="00C202BF" w:rsidRPr="00721E3C">
        <w:rPr>
          <w:rStyle w:val="Strong"/>
          <w:rFonts w:ascii="GHEA Grapalat" w:hAnsi="GHEA Grapalat"/>
          <w:color w:val="000000" w:themeColor="text1"/>
          <w:sz w:val="24"/>
          <w:bdr w:val="none" w:sz="0" w:space="0" w:color="auto" w:frame="1"/>
          <w:shd w:val="clear" w:color="auto" w:fill="FFFFFF"/>
          <w:lang w:val="hy-AM"/>
        </w:rPr>
        <w:t>ինստիտուտները և անձինք</w:t>
      </w:r>
    </w:p>
    <w:p w:rsidR="00267EB5" w:rsidRPr="00267EB5" w:rsidRDefault="0092759D" w:rsidP="00267EB5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721E3C">
        <w:rPr>
          <w:rFonts w:ascii="GHEA Grapalat" w:hAnsi="GHEA Grapalat" w:cs="Sylfaen"/>
          <w:color w:val="000000" w:themeColor="text1"/>
          <w:sz w:val="24"/>
          <w:lang w:val="hy-AM"/>
        </w:rPr>
        <w:t xml:space="preserve">     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Նախագիծը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մշակվել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է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Հայաստանի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Հանրապետության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վարչապետի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աշխատակազմի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տեսչական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մարմինների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աշխատանքների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համակարգման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գրասենյակի</w:t>
      </w:r>
      <w:r w:rsidR="00267EB5">
        <w:rPr>
          <w:rFonts w:ascii="GHEA Grapalat" w:hAnsi="GHEA Grapalat" w:cs="Sylfaen"/>
          <w:color w:val="000000" w:themeColor="text1"/>
          <w:sz w:val="24"/>
          <w:lang w:val="hy-AM"/>
        </w:rPr>
        <w:t xml:space="preserve"> և </w:t>
      </w:r>
      <w:r w:rsidR="00267EB5">
        <w:rPr>
          <w:rFonts w:ascii="GHEA Grapalat" w:hAnsi="GHEA Grapalat"/>
          <w:noProof/>
          <w:sz w:val="24"/>
          <w:lang w:val="hy-AM"/>
        </w:rPr>
        <w:t>ՀՀ շուկայի վերահսկողության տեսչական մարմնի</w:t>
      </w:r>
      <w:r w:rsidR="00C202BF" w:rsidRPr="00721E3C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202BF" w:rsidRPr="00721E3C">
        <w:rPr>
          <w:rFonts w:ascii="GHEA Grapalat" w:hAnsi="GHEA Grapalat" w:cs="Sylfaen"/>
          <w:color w:val="000000" w:themeColor="text1"/>
          <w:sz w:val="24"/>
          <w:lang w:val="hy-AM"/>
        </w:rPr>
        <w:t>կողմից</w:t>
      </w:r>
      <w:r w:rsidR="00267EB5">
        <w:rPr>
          <w:rFonts w:ascii="GHEA Grapalat" w:hAnsi="GHEA Grapalat" w:cs="Sylfaen"/>
          <w:color w:val="000000" w:themeColor="text1"/>
          <w:sz w:val="24"/>
          <w:lang w:val="hy-AM"/>
        </w:rPr>
        <w:t xml:space="preserve"> համատեղ</w:t>
      </w:r>
      <w:r w:rsidR="00342657" w:rsidRPr="00721E3C">
        <w:rPr>
          <w:rFonts w:ascii="GHEA Grapalat" w:hAnsi="GHEA Grapalat"/>
          <w:color w:val="000000" w:themeColor="text1"/>
          <w:sz w:val="24"/>
          <w:lang w:val="hy-AM"/>
        </w:rPr>
        <w:t>:</w:t>
      </w:r>
      <w:r w:rsidR="00267EB5">
        <w:rPr>
          <w:rFonts w:ascii="GHEA Grapalat" w:hAnsi="GHEA Grapalat"/>
          <w:b/>
          <w:noProof/>
          <w:sz w:val="24"/>
          <w:lang w:val="hy-AM"/>
        </w:rPr>
        <w:br w:type="page"/>
      </w: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lastRenderedPageBreak/>
        <w:t>ՏԵՂԵԿԱՆՔ</w:t>
      </w:r>
    </w:p>
    <w:p w:rsidR="00C202BF" w:rsidRPr="00721E3C" w:rsidRDefault="00C202BF" w:rsidP="002675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>«</w:t>
      </w:r>
      <w:r w:rsidR="00267575" w:rsidRPr="00721E3C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="00267575" w:rsidRPr="00721E3C">
        <w:rPr>
          <w:rFonts w:ascii="GHEA Grapalat" w:hAnsi="GHEA Grapalat"/>
          <w:b/>
          <w:sz w:val="24"/>
          <w:lang w:val="hy-AM"/>
        </w:rPr>
        <w:t>N  730-Ն ՈՐՈՇ</w:t>
      </w:r>
      <w:r w:rsidR="006A46DD" w:rsidRPr="00721E3C">
        <w:rPr>
          <w:rFonts w:ascii="GHEA Grapalat" w:hAnsi="GHEA Grapalat"/>
          <w:b/>
          <w:sz w:val="24"/>
          <w:lang w:val="hy-AM"/>
        </w:rPr>
        <w:t>ՄԱՆ ՄԵՋ</w:t>
      </w:r>
      <w:r w:rsidR="00267575" w:rsidRPr="00721E3C">
        <w:rPr>
          <w:rFonts w:ascii="GHEA Grapalat" w:hAnsi="GHEA Grapalat"/>
          <w:b/>
          <w:sz w:val="24"/>
          <w:lang w:val="hy-AM"/>
        </w:rPr>
        <w:t xml:space="preserve"> </w:t>
      </w:r>
      <w:r w:rsidR="00046635" w:rsidRPr="00353A8F">
        <w:rPr>
          <w:rFonts w:ascii="GHEA Grapalat" w:hAnsi="GHEA Grapalat"/>
          <w:b/>
          <w:sz w:val="24"/>
          <w:lang w:val="hy-AM"/>
        </w:rPr>
        <w:t xml:space="preserve">ՓՈՓՈԽՈՒԹՅՈՒՆ ԵՎ </w:t>
      </w:r>
      <w:r w:rsidR="000F27F7">
        <w:rPr>
          <w:rFonts w:ascii="GHEA Grapalat" w:hAnsi="GHEA Grapalat"/>
          <w:b/>
          <w:sz w:val="24"/>
          <w:lang w:val="hy-AM"/>
        </w:rPr>
        <w:t xml:space="preserve">ԼՐԱՑՈՒՄ </w:t>
      </w:r>
      <w:bookmarkStart w:id="0" w:name="_GoBack"/>
      <w:bookmarkEnd w:id="0"/>
      <w:r w:rsidR="006A46DD" w:rsidRPr="00721E3C">
        <w:rPr>
          <w:rFonts w:ascii="GHEA Grapalat" w:hAnsi="GHEA Grapalat"/>
          <w:b/>
          <w:sz w:val="24"/>
          <w:lang w:val="hy-AM"/>
        </w:rPr>
        <w:t>ԿԱՏԱՐԵԼՈՒ</w:t>
      </w:r>
      <w:r w:rsidR="00267575" w:rsidRPr="00721E3C">
        <w:rPr>
          <w:rFonts w:ascii="GHEA Grapalat" w:hAnsi="GHEA Grapalat"/>
          <w:b/>
          <w:sz w:val="24"/>
          <w:lang w:val="hy-AM"/>
        </w:rPr>
        <w:t xml:space="preserve"> ՄԱՍԻՆ</w:t>
      </w:r>
      <w:r w:rsidRPr="00721E3C">
        <w:rPr>
          <w:rFonts w:ascii="GHEA Grapalat" w:hAnsi="GHEA Grapalat"/>
          <w:b/>
          <w:noProof/>
          <w:color w:val="000000"/>
          <w:sz w:val="24"/>
          <w:lang w:val="hy-AM" w:eastAsia="en-GB"/>
        </w:rPr>
        <w:t>»</w:t>
      </w:r>
      <w:r w:rsidRPr="00721E3C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</w:t>
      </w:r>
      <w:r w:rsidRPr="00721E3C">
        <w:rPr>
          <w:rStyle w:val="Strong"/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ՀԱՅԱՍՏԱՆԻ ՀԱՆՐԱՊԵՏՈՒԹՅԱՆ ԿԱՌԱՎԱՐՈՒԹՅԱՆ ՈՐՈՇՄԱՆ</w:t>
      </w:r>
      <w:r w:rsidRPr="00721E3C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 xml:space="preserve"> </w:t>
      </w:r>
      <w:r w:rsidRPr="00721E3C">
        <w:rPr>
          <w:rFonts w:ascii="GHEA Grapalat" w:hAnsi="GHEA Grapalat" w:cs="Sylfaen"/>
          <w:b/>
          <w:color w:val="000000" w:themeColor="text1"/>
          <w:sz w:val="24"/>
          <w:lang w:val="hy-AM"/>
        </w:rPr>
        <w:t>ՆԱԽԱԳԾԻ ԸՆԴՈՒՆՄԱՆ ԱՌՆՉՈՒԹՅԱՄԲ ԱՅԼ ԻՐԱՎԱԿԱՆ ԱԿՏԵՐԻ ԸՆԴՈՒՆՄԱՆ ԱՆՀՐԱԺԵՇՏՈՒԹՅԱՆ ՄԱՍԻՆ</w:t>
      </w:r>
    </w:p>
    <w:p w:rsidR="00C202BF" w:rsidRPr="00721E3C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</w:p>
    <w:p w:rsidR="00772F4F" w:rsidRPr="00721E3C" w:rsidRDefault="00772F4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 w:val="0"/>
          <w:noProof/>
          <w:sz w:val="10"/>
          <w:lang w:val="hy-AM"/>
        </w:rPr>
      </w:pPr>
    </w:p>
    <w:p w:rsidR="005E6E85" w:rsidRPr="00721E3C" w:rsidRDefault="005E6E85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>«</w:t>
      </w:r>
      <w:r w:rsidR="00267575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="00044C81" w:rsidRPr="00721E3C">
        <w:rPr>
          <w:rFonts w:ascii="GHEA Grapalat" w:hAnsi="GHEA Grapalat"/>
          <w:sz w:val="24"/>
          <w:lang w:val="hy-AM"/>
        </w:rPr>
        <w:t>N  730-Ն որոշ</w:t>
      </w:r>
      <w:r w:rsidR="00267575" w:rsidRPr="00721E3C">
        <w:rPr>
          <w:rFonts w:ascii="GHEA Grapalat" w:hAnsi="GHEA Grapalat"/>
          <w:sz w:val="24"/>
          <w:lang w:val="hy-AM"/>
        </w:rPr>
        <w:t>մ</w:t>
      </w:r>
      <w:r w:rsidR="00CB038A" w:rsidRPr="00721E3C">
        <w:rPr>
          <w:rFonts w:ascii="GHEA Grapalat" w:hAnsi="GHEA Grapalat"/>
          <w:sz w:val="24"/>
          <w:lang w:val="hy-AM"/>
        </w:rPr>
        <w:t>ան մեջ</w:t>
      </w:r>
      <w:r w:rsidR="00267575" w:rsidRPr="00721E3C">
        <w:rPr>
          <w:rFonts w:ascii="GHEA Grapalat" w:hAnsi="GHEA Grapalat"/>
          <w:sz w:val="24"/>
          <w:lang w:val="hy-AM"/>
        </w:rPr>
        <w:t xml:space="preserve"> </w:t>
      </w:r>
      <w:r w:rsidR="00046635" w:rsidRPr="00046635">
        <w:rPr>
          <w:rFonts w:ascii="GHEA Grapalat" w:hAnsi="GHEA Grapalat"/>
          <w:sz w:val="24"/>
          <w:lang w:val="hy-AM"/>
        </w:rPr>
        <w:t>փոփոխություն</w:t>
      </w:r>
      <w:r w:rsidR="00046635" w:rsidRPr="00353A8F">
        <w:rPr>
          <w:rFonts w:ascii="GHEA Grapalat" w:hAnsi="GHEA Grapalat"/>
          <w:sz w:val="24"/>
          <w:lang w:val="hy-AM"/>
        </w:rPr>
        <w:t xml:space="preserve"> և </w:t>
      </w:r>
      <w:r w:rsidR="00267575" w:rsidRPr="00721E3C">
        <w:rPr>
          <w:rFonts w:ascii="GHEA Grapalat" w:hAnsi="GHEA Grapalat"/>
          <w:sz w:val="24"/>
          <w:lang w:val="hy-AM"/>
        </w:rPr>
        <w:t>լրաց</w:t>
      </w:r>
      <w:r w:rsidR="00CB038A" w:rsidRPr="00721E3C">
        <w:rPr>
          <w:rFonts w:ascii="GHEA Grapalat" w:hAnsi="GHEA Grapalat"/>
          <w:sz w:val="24"/>
          <w:lang w:val="hy-AM"/>
        </w:rPr>
        <w:t>ում կատարելու</w:t>
      </w:r>
      <w:r w:rsidR="00267575" w:rsidRPr="00721E3C">
        <w:rPr>
          <w:rFonts w:ascii="GHEA Grapalat" w:hAnsi="GHEA Grapalat"/>
          <w:sz w:val="24"/>
          <w:lang w:val="hy-AM"/>
        </w:rPr>
        <w:t xml:space="preserve"> մասին</w:t>
      </w:r>
      <w:r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»</w:t>
      </w:r>
      <w:r w:rsidRPr="00721E3C">
        <w:rPr>
          <w:rFonts w:ascii="GHEA Grapalat" w:hAnsi="GHEA Grapalat"/>
          <w:bCs w:val="0"/>
          <w:noProof/>
          <w:color w:val="000000"/>
          <w:sz w:val="24"/>
          <w:lang w:val="hy-AM" w:eastAsia="en-GB"/>
        </w:rPr>
        <w:t xml:space="preserve"> </w:t>
      </w:r>
      <w:r w:rsidRPr="00721E3C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 xml:space="preserve">Հայաստանի Հանրապետության կառավարության որոշման </w:t>
      </w:r>
      <w:r w:rsidRPr="00721E3C">
        <w:rPr>
          <w:rFonts w:ascii="GHEA Grapalat" w:hAnsi="GHEA Grapalat" w:cs="Sylfaen"/>
          <w:color w:val="000000" w:themeColor="text1"/>
          <w:sz w:val="24"/>
          <w:lang w:val="hy-AM"/>
        </w:rPr>
        <w:t xml:space="preserve">նախագծի </w:t>
      </w:r>
      <w:r w:rsidRPr="00721E3C">
        <w:rPr>
          <w:rFonts w:ascii="GHEA Grapalat" w:hAnsi="GHEA Grapalat"/>
          <w:noProof/>
          <w:sz w:val="24"/>
          <w:lang w:val="hy-AM"/>
        </w:rPr>
        <w:t>ընդունման կապակցությամբ այլ իրավական ակտերում փոփոխություններ կամ լրացումներ կատարելու անհրաժեշտություն չի առաջան</w:t>
      </w:r>
      <w:r w:rsidR="007173FC">
        <w:rPr>
          <w:rFonts w:ascii="GHEA Grapalat" w:hAnsi="GHEA Grapalat"/>
          <w:noProof/>
          <w:sz w:val="24"/>
          <w:lang w:val="hy-AM"/>
        </w:rPr>
        <w:t>ա</w:t>
      </w:r>
      <w:r w:rsidRPr="00721E3C">
        <w:rPr>
          <w:rFonts w:ascii="GHEA Grapalat" w:hAnsi="GHEA Grapalat"/>
          <w:noProof/>
          <w:sz w:val="24"/>
          <w:lang w:val="hy-AM"/>
        </w:rPr>
        <w:t>:</w:t>
      </w:r>
    </w:p>
    <w:p w:rsidR="00C202BF" w:rsidRPr="00721E3C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 w:val="0"/>
          <w:noProof/>
          <w:sz w:val="10"/>
          <w:lang w:val="hy-AM"/>
        </w:rPr>
      </w:pPr>
    </w:p>
    <w:p w:rsidR="00C202BF" w:rsidRPr="00721E3C" w:rsidRDefault="00C202BF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</w:p>
    <w:p w:rsidR="00772F4F" w:rsidRPr="00721E3C" w:rsidRDefault="00772F4F" w:rsidP="00521962">
      <w:pPr>
        <w:tabs>
          <w:tab w:val="left" w:pos="993"/>
        </w:tabs>
        <w:spacing w:line="360" w:lineRule="auto"/>
        <w:ind w:firstLine="567"/>
        <w:jc w:val="center"/>
        <w:rPr>
          <w:rFonts w:ascii="GHEA Grapalat" w:hAnsi="GHEA Grapalat"/>
          <w:b/>
          <w:noProof/>
          <w:sz w:val="24"/>
          <w:lang w:val="hy-AM"/>
        </w:rPr>
      </w:pPr>
      <w:r w:rsidRPr="00721E3C">
        <w:rPr>
          <w:rFonts w:ascii="GHEA Grapalat" w:hAnsi="GHEA Grapalat"/>
          <w:b/>
          <w:noProof/>
          <w:sz w:val="24"/>
          <w:lang w:val="hy-AM"/>
        </w:rPr>
        <w:t>ՏԵՂԵԿԱՆՔ</w:t>
      </w:r>
    </w:p>
    <w:p w:rsidR="00C202BF" w:rsidRPr="00721E3C" w:rsidRDefault="00C202BF" w:rsidP="002675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 w:themeColor="text1"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>«</w:t>
      </w:r>
      <w:r w:rsidR="00267575" w:rsidRPr="00721E3C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="00267575" w:rsidRPr="00721E3C">
        <w:rPr>
          <w:rFonts w:ascii="GHEA Grapalat" w:hAnsi="GHEA Grapalat"/>
          <w:b/>
          <w:sz w:val="24"/>
          <w:lang w:val="hy-AM"/>
        </w:rPr>
        <w:t xml:space="preserve">N  730-Ն </w:t>
      </w:r>
      <w:r w:rsidR="006A46DD" w:rsidRPr="00721E3C">
        <w:rPr>
          <w:rFonts w:ascii="GHEA Grapalat" w:hAnsi="GHEA Grapalat"/>
          <w:b/>
          <w:sz w:val="24"/>
          <w:lang w:val="hy-AM"/>
        </w:rPr>
        <w:t xml:space="preserve">ՈՐՈՇՄԱՆ ՄԵՋ </w:t>
      </w:r>
      <w:r w:rsidR="00046635" w:rsidRPr="00353A8F">
        <w:rPr>
          <w:rFonts w:ascii="GHEA Grapalat" w:hAnsi="GHEA Grapalat"/>
          <w:b/>
          <w:sz w:val="24"/>
          <w:lang w:val="hy-AM"/>
        </w:rPr>
        <w:t xml:space="preserve">ՓՈՓՈԽՈՒԹՅՈՒՆ ԵՎ </w:t>
      </w:r>
      <w:r w:rsidR="006A46DD" w:rsidRPr="00721E3C">
        <w:rPr>
          <w:rFonts w:ascii="GHEA Grapalat" w:hAnsi="GHEA Grapalat"/>
          <w:b/>
          <w:sz w:val="24"/>
          <w:lang w:val="hy-AM"/>
        </w:rPr>
        <w:t>ԼՐԱՑՈՒՄ ԿԱՏԱՐԵԼՈՒ ՄԱՍԻՆ</w:t>
      </w:r>
      <w:r w:rsidRPr="00721E3C">
        <w:rPr>
          <w:rFonts w:ascii="GHEA Grapalat" w:hAnsi="GHEA Grapalat"/>
          <w:b/>
          <w:noProof/>
          <w:color w:val="000000"/>
          <w:sz w:val="24"/>
          <w:lang w:val="hy-AM" w:eastAsia="en-GB"/>
        </w:rPr>
        <w:t>»</w:t>
      </w:r>
      <w:r w:rsidRPr="00721E3C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</w:t>
      </w:r>
      <w:r w:rsidRPr="00721E3C">
        <w:rPr>
          <w:rStyle w:val="Strong"/>
          <w:rFonts w:ascii="GHEA Grapalat" w:hAnsi="GHEA Grapalat"/>
          <w:color w:val="000000" w:themeColor="text1"/>
          <w:sz w:val="24"/>
          <w:shd w:val="clear" w:color="auto" w:fill="FFFFFF"/>
          <w:lang w:val="hy-AM"/>
        </w:rPr>
        <w:t>ՀԱՅԱՍՏԱՆԻ ՀԱՆՐԱՊԵՏՈՒԹՅԱՆ ԿԱՌԱՎԱՐՈՒԹՅԱՆ ՈՐՈՇՄԱՆ</w:t>
      </w:r>
      <w:r w:rsidRPr="00721E3C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 xml:space="preserve"> </w:t>
      </w:r>
      <w:r w:rsidRPr="00721E3C">
        <w:rPr>
          <w:rFonts w:ascii="GHEA Grapalat" w:hAnsi="GHEA Grapalat" w:cs="Sylfaen"/>
          <w:b/>
          <w:color w:val="000000" w:themeColor="text1"/>
          <w:sz w:val="24"/>
          <w:lang w:val="hy-AM"/>
        </w:rPr>
        <w:t>ՆԱԽԱԳԾԻ ԸՆԴՈՒՆՄԱՆ ԱՌՆՉՈՒԹՅԱՄԲ ՊԵՏԱԿԱՆ ԲՅՈՒՋԵՈՒՄ ԾԱԽՍԵՐԻ ԵՎ ԵԿԱՄՈՒՏՆԵՐԻ ԷԱԿԱՆ ԱՎԵԼԱՑՄԱՆ ԿԱՄ ՆՎԱԶԵՑՄԱՆ ՄԱՍԻՆ</w:t>
      </w:r>
    </w:p>
    <w:p w:rsidR="00C202BF" w:rsidRPr="00721E3C" w:rsidRDefault="00C202B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</w:p>
    <w:p w:rsidR="00772F4F" w:rsidRPr="00721E3C" w:rsidRDefault="00772F4F" w:rsidP="0052196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sz w:val="8"/>
          <w:lang w:val="hy-AM"/>
        </w:rPr>
      </w:pPr>
    </w:p>
    <w:p w:rsidR="005E6E85" w:rsidRPr="00721E3C" w:rsidRDefault="005E6E85" w:rsidP="0052196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noProof/>
          <w:sz w:val="24"/>
          <w:lang w:val="hy-AM"/>
        </w:rPr>
      </w:pPr>
      <w:r w:rsidRPr="00721E3C">
        <w:rPr>
          <w:rFonts w:ascii="GHEA Grapalat" w:hAnsi="GHEA Grapalat"/>
          <w:noProof/>
          <w:sz w:val="24"/>
          <w:lang w:val="hy-AM"/>
        </w:rPr>
        <w:t xml:space="preserve"> «</w:t>
      </w:r>
      <w:r w:rsidR="00267575" w:rsidRPr="00721E3C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="00044C81" w:rsidRPr="00721E3C">
        <w:rPr>
          <w:rFonts w:ascii="GHEA Grapalat" w:hAnsi="GHEA Grapalat"/>
          <w:sz w:val="24"/>
          <w:lang w:val="hy-AM"/>
        </w:rPr>
        <w:t>N  730-Ն որոշ</w:t>
      </w:r>
      <w:r w:rsidR="00267575" w:rsidRPr="00721E3C">
        <w:rPr>
          <w:rFonts w:ascii="GHEA Grapalat" w:hAnsi="GHEA Grapalat"/>
          <w:sz w:val="24"/>
          <w:lang w:val="hy-AM"/>
        </w:rPr>
        <w:t>մ</w:t>
      </w:r>
      <w:r w:rsidR="00CB038A" w:rsidRPr="00721E3C">
        <w:rPr>
          <w:rFonts w:ascii="GHEA Grapalat" w:hAnsi="GHEA Grapalat"/>
          <w:sz w:val="24"/>
          <w:lang w:val="hy-AM"/>
        </w:rPr>
        <w:t>ան մեջ</w:t>
      </w:r>
      <w:r w:rsidR="00267575" w:rsidRPr="00721E3C">
        <w:rPr>
          <w:rFonts w:ascii="GHEA Grapalat" w:hAnsi="GHEA Grapalat"/>
          <w:sz w:val="24"/>
          <w:lang w:val="hy-AM"/>
        </w:rPr>
        <w:t xml:space="preserve"> </w:t>
      </w:r>
      <w:r w:rsidR="00046635" w:rsidRPr="00046635">
        <w:rPr>
          <w:rFonts w:ascii="GHEA Grapalat" w:hAnsi="GHEA Grapalat"/>
          <w:sz w:val="24"/>
          <w:lang w:val="hy-AM"/>
        </w:rPr>
        <w:t>փոփոխություն</w:t>
      </w:r>
      <w:r w:rsidR="00046635" w:rsidRPr="00353A8F">
        <w:rPr>
          <w:rFonts w:ascii="GHEA Grapalat" w:hAnsi="GHEA Grapalat"/>
          <w:sz w:val="24"/>
          <w:lang w:val="hy-AM"/>
        </w:rPr>
        <w:t xml:space="preserve"> և </w:t>
      </w:r>
      <w:r w:rsidR="00CB038A" w:rsidRPr="00721E3C">
        <w:rPr>
          <w:rFonts w:ascii="GHEA Grapalat" w:hAnsi="GHEA Grapalat"/>
          <w:sz w:val="24"/>
          <w:lang w:val="hy-AM"/>
        </w:rPr>
        <w:t>լրացում կատարելու</w:t>
      </w:r>
      <w:r w:rsidR="00267575" w:rsidRPr="00721E3C">
        <w:rPr>
          <w:rFonts w:ascii="GHEA Grapalat" w:hAnsi="GHEA Grapalat"/>
          <w:sz w:val="24"/>
          <w:lang w:val="hy-AM"/>
        </w:rPr>
        <w:t xml:space="preserve"> մասին</w:t>
      </w:r>
      <w:r w:rsidRPr="00721E3C">
        <w:rPr>
          <w:rFonts w:ascii="GHEA Grapalat" w:hAnsi="GHEA Grapalat"/>
          <w:noProof/>
          <w:color w:val="000000"/>
          <w:sz w:val="24"/>
          <w:lang w:val="hy-AM" w:eastAsia="en-GB"/>
        </w:rPr>
        <w:t>»</w:t>
      </w:r>
      <w:r w:rsidRPr="00721E3C">
        <w:rPr>
          <w:rFonts w:ascii="GHEA Grapalat" w:hAnsi="GHEA Grapalat"/>
          <w:bCs w:val="0"/>
          <w:noProof/>
          <w:color w:val="000000"/>
          <w:sz w:val="24"/>
          <w:lang w:val="hy-AM" w:eastAsia="en-GB"/>
        </w:rPr>
        <w:t xml:space="preserve"> </w:t>
      </w:r>
      <w:r w:rsidRPr="00721E3C">
        <w:rPr>
          <w:rStyle w:val="Strong"/>
          <w:rFonts w:ascii="GHEA Grapalat" w:hAnsi="GHEA Grapalat"/>
          <w:b w:val="0"/>
          <w:color w:val="000000" w:themeColor="text1"/>
          <w:sz w:val="24"/>
          <w:shd w:val="clear" w:color="auto" w:fill="FFFFFF"/>
          <w:lang w:val="hy-AM"/>
        </w:rPr>
        <w:t xml:space="preserve">Հայաստանի Հանրապետության կառավարության որոշման </w:t>
      </w:r>
      <w:r w:rsidRPr="00721E3C">
        <w:rPr>
          <w:rFonts w:ascii="GHEA Grapalat" w:hAnsi="GHEA Grapalat" w:cs="Sylfaen"/>
          <w:color w:val="000000" w:themeColor="text1"/>
          <w:sz w:val="24"/>
          <w:lang w:val="hy-AM"/>
        </w:rPr>
        <w:t xml:space="preserve">նախագծի  </w:t>
      </w:r>
      <w:r w:rsidRPr="00721E3C">
        <w:rPr>
          <w:rFonts w:ascii="GHEA Grapalat" w:hAnsi="GHEA Grapalat"/>
          <w:noProof/>
          <w:sz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446AB9" w:rsidRPr="00721E3C" w:rsidRDefault="00446AB9" w:rsidP="00521962">
      <w:pPr>
        <w:spacing w:line="360" w:lineRule="auto"/>
        <w:rPr>
          <w:lang w:val="hy-AM"/>
        </w:rPr>
      </w:pPr>
    </w:p>
    <w:sectPr w:rsidR="00446AB9" w:rsidRPr="00721E3C" w:rsidSect="008F6A5E">
      <w:pgSz w:w="12240" w:h="15840"/>
      <w:pgMar w:top="567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B"/>
    <w:rsid w:val="00044C81"/>
    <w:rsid w:val="00046635"/>
    <w:rsid w:val="0005547F"/>
    <w:rsid w:val="000F27F7"/>
    <w:rsid w:val="001033CB"/>
    <w:rsid w:val="00267575"/>
    <w:rsid w:val="00267EB5"/>
    <w:rsid w:val="002B14DD"/>
    <w:rsid w:val="002C410A"/>
    <w:rsid w:val="00320CC6"/>
    <w:rsid w:val="00331B37"/>
    <w:rsid w:val="00342657"/>
    <w:rsid w:val="00353A8F"/>
    <w:rsid w:val="003E6634"/>
    <w:rsid w:val="00446AB9"/>
    <w:rsid w:val="004A5227"/>
    <w:rsid w:val="004D000C"/>
    <w:rsid w:val="00521962"/>
    <w:rsid w:val="005730F7"/>
    <w:rsid w:val="005E6E85"/>
    <w:rsid w:val="006A46DD"/>
    <w:rsid w:val="006B60EE"/>
    <w:rsid w:val="007173FC"/>
    <w:rsid w:val="00721E3C"/>
    <w:rsid w:val="00772F4F"/>
    <w:rsid w:val="007813B3"/>
    <w:rsid w:val="00791724"/>
    <w:rsid w:val="007C2A2B"/>
    <w:rsid w:val="0092759D"/>
    <w:rsid w:val="00957E06"/>
    <w:rsid w:val="009D2147"/>
    <w:rsid w:val="00A91B92"/>
    <w:rsid w:val="00C202BF"/>
    <w:rsid w:val="00CB038A"/>
    <w:rsid w:val="00CE6A0E"/>
    <w:rsid w:val="00D90D96"/>
    <w:rsid w:val="00DD1D08"/>
    <w:rsid w:val="00E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7FF8"/>
  <w15:docId w15:val="{A8E1EC87-F4D3-4BC8-B42A-C28CD39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4F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30F7"/>
    <w:rPr>
      <w:b/>
      <w:bCs/>
    </w:rPr>
  </w:style>
  <w:style w:type="paragraph" w:styleId="ListParagraph">
    <w:name w:val="List Paragraph"/>
    <w:basedOn w:val="Normal"/>
    <w:qFormat/>
    <w:rsid w:val="00C202BF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85FC-2495-47E3-9E2D-4372510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Semerjyan</dc:creator>
  <cp:keywords>Mulberry 2.0</cp:keywords>
  <cp:lastModifiedBy>Julieta Mikaelyan</cp:lastModifiedBy>
  <cp:revision>3</cp:revision>
  <dcterms:created xsi:type="dcterms:W3CDTF">2021-05-11T14:08:00Z</dcterms:created>
  <dcterms:modified xsi:type="dcterms:W3CDTF">2021-05-12T06:11:00Z</dcterms:modified>
</cp:coreProperties>
</file>