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0F6" w:rsidRPr="00341190" w:rsidRDefault="00AB7A43" w:rsidP="00AB7A43">
      <w:pPr>
        <w:jc w:val="right"/>
        <w:rPr>
          <w:i/>
          <w:sz w:val="28"/>
          <w:szCs w:val="28"/>
        </w:rPr>
      </w:pPr>
      <w:proofErr w:type="spellStart"/>
      <w:r w:rsidRPr="00341190">
        <w:rPr>
          <w:i/>
          <w:sz w:val="28"/>
          <w:szCs w:val="28"/>
        </w:rPr>
        <w:t>Նախագիծ</w:t>
      </w:r>
      <w:proofErr w:type="spellEnd"/>
    </w:p>
    <w:p w:rsidR="00AB7A43" w:rsidRDefault="00AB7A43"/>
    <w:p w:rsidR="00AB7A43" w:rsidRPr="00AB7A43" w:rsidRDefault="00AB7A43">
      <w:pPr>
        <w:rPr>
          <w:rStyle w:val="Strong"/>
          <w:rFonts w:ascii="Arial Unicode" w:hAnsi="Arial Unicode"/>
          <w:color w:val="000000"/>
          <w:sz w:val="27"/>
          <w:szCs w:val="27"/>
          <w:shd w:val="clear" w:color="auto" w:fill="FFFFFF"/>
        </w:rPr>
      </w:pPr>
      <w:r w:rsidRPr="00AB7A43">
        <w:rPr>
          <w:rStyle w:val="Strong"/>
          <w:rFonts w:ascii="Arial Unicode" w:hAnsi="Arial Unicode"/>
          <w:color w:val="000000"/>
          <w:sz w:val="27"/>
          <w:szCs w:val="27"/>
          <w:shd w:val="clear" w:color="auto" w:fill="FFFFFF"/>
        </w:rPr>
        <w:t xml:space="preserve">            ՀԱՅԱՍՏԱՆԻ ՀԱՆՐԱՊԵՏՈՒԹՅԱՆ ԿԱՌԱՎԱՐՈՒԹՅՈՒՆ</w:t>
      </w:r>
    </w:p>
    <w:p w:rsidR="00AB7A43" w:rsidRPr="00AB7A43" w:rsidRDefault="00AB7A43">
      <w:pPr>
        <w:rPr>
          <w:rStyle w:val="Strong"/>
          <w:rFonts w:ascii="Arial Unicode" w:hAnsi="Arial Unicode"/>
          <w:b w:val="0"/>
          <w:color w:val="000000"/>
          <w:sz w:val="27"/>
          <w:szCs w:val="27"/>
          <w:shd w:val="clear" w:color="auto" w:fill="FFFFFF"/>
        </w:rPr>
      </w:pPr>
    </w:p>
    <w:p w:rsidR="00AB7A43" w:rsidRDefault="00AB7A43" w:rsidP="00AB7A43">
      <w:pPr>
        <w:ind w:left="2160" w:firstLine="720"/>
        <w:rPr>
          <w:rFonts w:ascii="Arial Unicode" w:hAnsi="Arial Unicode"/>
          <w:color w:val="000000"/>
          <w:sz w:val="21"/>
          <w:szCs w:val="21"/>
          <w:shd w:val="clear" w:color="auto" w:fill="FFFFFF"/>
        </w:rPr>
      </w:pPr>
      <w:r w:rsidRPr="00AB7A43">
        <w:rPr>
          <w:rStyle w:val="Strong"/>
          <w:rFonts w:ascii="Arial Unicode" w:hAnsi="Arial Unicode"/>
          <w:b w:val="0"/>
          <w:color w:val="000000"/>
          <w:sz w:val="48"/>
          <w:szCs w:val="48"/>
          <w:shd w:val="clear" w:color="auto" w:fill="FFFFFF"/>
        </w:rPr>
        <w:t>Ո Ր Ո Շ ՈՒ Մ</w:t>
      </w:r>
    </w:p>
    <w:p w:rsidR="00AB7A43" w:rsidRDefault="00AB7A43">
      <w:pPr>
        <w:rPr>
          <w:rFonts w:ascii="Arial Unicode" w:hAnsi="Arial Unicode"/>
          <w:color w:val="000000"/>
          <w:sz w:val="21"/>
          <w:szCs w:val="21"/>
          <w:shd w:val="clear" w:color="auto" w:fill="FFFFFF"/>
        </w:rPr>
      </w:pPr>
    </w:p>
    <w:p w:rsidR="00AB7A43" w:rsidRDefault="00AB7A43" w:rsidP="00AB7A43">
      <w:pPr>
        <w:jc w:val="center"/>
        <w:rPr>
          <w:rFonts w:ascii="Arial Unicode" w:hAnsi="Arial Unicode"/>
          <w:color w:val="000000"/>
          <w:sz w:val="21"/>
          <w:szCs w:val="21"/>
          <w:shd w:val="clear" w:color="auto" w:fill="FFFFFF"/>
        </w:rPr>
      </w:pPr>
      <w:r>
        <w:rPr>
          <w:rFonts w:ascii="Arial Unicode" w:hAnsi="Arial Unicode"/>
          <w:color w:val="000000"/>
          <w:sz w:val="21"/>
          <w:szCs w:val="21"/>
          <w:shd w:val="clear" w:color="auto" w:fill="FFFFFF"/>
        </w:rPr>
        <w:t>_______ 202</w:t>
      </w:r>
      <w:r w:rsidR="00AD27F2">
        <w:rPr>
          <w:rFonts w:ascii="Arial Unicode" w:hAnsi="Arial Unicode"/>
          <w:color w:val="000000"/>
          <w:sz w:val="21"/>
          <w:szCs w:val="21"/>
          <w:shd w:val="clear" w:color="auto" w:fill="FFFFFF"/>
        </w:rPr>
        <w:t>1</w:t>
      </w:r>
      <w:r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 Unicode" w:hAnsi="Arial Unicode"/>
          <w:color w:val="000000"/>
          <w:sz w:val="21"/>
          <w:szCs w:val="21"/>
          <w:shd w:val="clear" w:color="auto" w:fill="FFFFFF"/>
        </w:rPr>
        <w:t>թվականի</w:t>
      </w:r>
      <w:proofErr w:type="spellEnd"/>
      <w:r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N ____-Ն</w:t>
      </w:r>
    </w:p>
    <w:p w:rsidR="00AB7A43" w:rsidRDefault="00AB7A43" w:rsidP="00AB7A43">
      <w:pPr>
        <w:jc w:val="center"/>
        <w:rPr>
          <w:rFonts w:ascii="Arial Unicode" w:hAnsi="Arial Unicode"/>
          <w:color w:val="000000"/>
          <w:sz w:val="21"/>
          <w:szCs w:val="21"/>
          <w:shd w:val="clear" w:color="auto" w:fill="FFFFFF"/>
        </w:rPr>
      </w:pPr>
    </w:p>
    <w:p w:rsidR="00AB7A43" w:rsidRPr="00D04134" w:rsidRDefault="00AB7A43" w:rsidP="00EB1F40">
      <w:pPr>
        <w:jc w:val="center"/>
      </w:pPr>
      <w:r w:rsidRPr="00D04134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</w:rPr>
        <w:t>ՀԱՅԱՍՏԱՆԻ ՀԱՆՐԱՊԵՏՈՒԹՅԱՆ</w:t>
      </w:r>
      <w:r w:rsidR="00AD27F2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2021</w:t>
      </w:r>
      <w:r w:rsidRPr="00D04134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ԹՎԱԿԱՆԻ ՊԵՏԱԿԱՆ ԲՅՈՒՋԵՈՒՄ</w:t>
      </w:r>
      <w:r w:rsidR="007A7287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ՎԵՐԱԲԱՇԽՈՒՄ</w:t>
      </w:r>
      <w:r w:rsidRPr="00D04134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ԵՎ</w:t>
      </w:r>
      <w:r w:rsidR="00EB1F40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bookmarkStart w:id="0" w:name="_GoBack"/>
      <w:r w:rsidR="008175A1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</w:rPr>
        <w:t>ՓՈՓՈԽՈՒԹՅՈՒՆ</w:t>
      </w:r>
      <w:r w:rsidR="00EB1F40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</w:rPr>
        <w:t>ՆԵՐ</w:t>
      </w:r>
      <w:r w:rsidR="008175A1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ԵՎ</w:t>
      </w:r>
      <w:r w:rsidRPr="00D04134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ՀԱՅԱՍՏԱՆԻ ՀԱՆՐԱՊԵՏՈՒԹՅԱՆ ԿԱՌԱՎԱՐՈՒԹՅԱՆ 20</w:t>
      </w:r>
      <w:r w:rsidR="00AD27F2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</w:rPr>
        <w:t>20</w:t>
      </w:r>
      <w:r w:rsidRPr="00D04134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ԹՎԱԿԱՆԻ ԴԵԿՏԵՄԲԵՐԻ </w:t>
      </w:r>
      <w:r w:rsidR="00AD27F2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</w:rPr>
        <w:t>30</w:t>
      </w:r>
      <w:r w:rsidRPr="00D04134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-Ի N </w:t>
      </w:r>
      <w:r w:rsidR="00AD27F2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</w:rPr>
        <w:t>2215</w:t>
      </w:r>
      <w:r w:rsidRPr="00D04134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</w:rPr>
        <w:t>-Ն ՈՐՈՇՄԱՆ ՄԵՋ ՓՈՓՈԽՈՒԹՅՈՒՆՆԵՐ</w:t>
      </w:r>
      <w:r w:rsidR="00D9375F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r w:rsidRPr="00D04134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</w:rPr>
        <w:t>ԿԱՏԱՐԵԼՈՒ ՄԱՍԻՆ</w:t>
      </w:r>
      <w:bookmarkEnd w:id="0"/>
    </w:p>
    <w:p w:rsidR="00AB7A43" w:rsidRPr="00D04134" w:rsidRDefault="00AB7A43"/>
    <w:p w:rsidR="00FC09DF" w:rsidRPr="00D04134" w:rsidRDefault="00FC09DF" w:rsidP="007A7287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sz w:val="22"/>
          <w:szCs w:val="22"/>
        </w:rPr>
      </w:pPr>
      <w:proofErr w:type="spellStart"/>
      <w:proofErr w:type="gramStart"/>
      <w:r w:rsidRPr="00D04134">
        <w:rPr>
          <w:rFonts w:ascii="GHEA Grapalat" w:hAnsi="GHEA Grapalat"/>
          <w:color w:val="000000"/>
          <w:sz w:val="22"/>
          <w:szCs w:val="22"/>
        </w:rPr>
        <w:t>Հիմք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ընդունելով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«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Հայաստանի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Հանրապետության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բյուջետային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համակարգի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մասին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»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Հայաստանի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Հանրապետության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օրենքի</w:t>
      </w:r>
      <w:proofErr w:type="spellEnd"/>
      <w:r w:rsidR="008C32BF">
        <w:rPr>
          <w:rFonts w:ascii="GHEA Grapalat" w:hAnsi="GHEA Grapalat"/>
          <w:color w:val="000000"/>
          <w:sz w:val="22"/>
          <w:szCs w:val="22"/>
        </w:rPr>
        <w:t xml:space="preserve"> </w:t>
      </w:r>
      <w:r w:rsidRPr="00D04134">
        <w:rPr>
          <w:rFonts w:ascii="GHEA Grapalat" w:hAnsi="GHEA Grapalat"/>
          <w:color w:val="000000"/>
          <w:sz w:val="22"/>
          <w:szCs w:val="22"/>
        </w:rPr>
        <w:t xml:space="preserve">23-րդ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հոդվածի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3-րդ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մասը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`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Հայաստանի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Հանրապետության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կառավարությունը</w:t>
      </w:r>
      <w:proofErr w:type="spellEnd"/>
      <w:r w:rsidRPr="00D04134">
        <w:rPr>
          <w:rFonts w:ascii="Calibri" w:hAnsi="Calibri" w:cs="Calibri"/>
          <w:color w:val="000000"/>
          <w:sz w:val="22"/>
          <w:szCs w:val="22"/>
        </w:rPr>
        <w:t> </w:t>
      </w:r>
      <w:proofErr w:type="spellStart"/>
      <w:r w:rsidRPr="00D04134">
        <w:rPr>
          <w:rStyle w:val="Emphasis"/>
          <w:rFonts w:ascii="GHEA Grapalat" w:hAnsi="GHEA Grapalat"/>
          <w:b/>
          <w:bCs/>
          <w:color w:val="000000"/>
          <w:sz w:val="22"/>
          <w:szCs w:val="22"/>
        </w:rPr>
        <w:t>որոշում</w:t>
      </w:r>
      <w:proofErr w:type="spellEnd"/>
      <w:r w:rsidRPr="00D04134">
        <w:rPr>
          <w:rStyle w:val="Emphasis"/>
          <w:rFonts w:ascii="GHEA Grapalat" w:hAnsi="GHEA Grapalat"/>
          <w:b/>
          <w:bCs/>
          <w:color w:val="000000"/>
          <w:sz w:val="22"/>
          <w:szCs w:val="22"/>
        </w:rPr>
        <w:t xml:space="preserve"> է.</w:t>
      </w:r>
      <w:proofErr w:type="gramEnd"/>
    </w:p>
    <w:p w:rsidR="00FC09DF" w:rsidRPr="00D04134" w:rsidRDefault="00FC09DF" w:rsidP="007A7287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sz w:val="22"/>
          <w:szCs w:val="22"/>
        </w:rPr>
      </w:pPr>
      <w:r w:rsidRPr="00D04134">
        <w:rPr>
          <w:rFonts w:ascii="GHEA Grapalat" w:hAnsi="GHEA Grapalat"/>
          <w:color w:val="000000"/>
          <w:sz w:val="22"/>
          <w:szCs w:val="22"/>
        </w:rPr>
        <w:t>1. «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Հայաստանի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Հանրապետության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202</w:t>
      </w:r>
      <w:r w:rsidR="00AD27F2">
        <w:rPr>
          <w:rFonts w:ascii="GHEA Grapalat" w:hAnsi="GHEA Grapalat"/>
          <w:color w:val="000000"/>
          <w:sz w:val="22"/>
          <w:szCs w:val="22"/>
        </w:rPr>
        <w:t>1</w:t>
      </w:r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թվականի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պետական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բյուջեի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մասին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»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Հայաստանի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Հանրապետության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օրենք</w:t>
      </w:r>
      <w:r w:rsidR="008175A1">
        <w:rPr>
          <w:rFonts w:ascii="GHEA Grapalat" w:hAnsi="GHEA Grapalat"/>
          <w:color w:val="000000"/>
          <w:sz w:val="22"/>
          <w:szCs w:val="22"/>
        </w:rPr>
        <w:t>ի</w:t>
      </w:r>
      <w:proofErr w:type="spellEnd"/>
      <w:r w:rsidR="008175A1">
        <w:rPr>
          <w:rFonts w:ascii="GHEA Grapalat" w:hAnsi="GHEA Grapalat"/>
          <w:color w:val="000000"/>
          <w:sz w:val="22"/>
          <w:szCs w:val="22"/>
        </w:rPr>
        <w:t xml:space="preserve"> N1 </w:t>
      </w:r>
      <w:proofErr w:type="spellStart"/>
      <w:r w:rsidR="008175A1">
        <w:rPr>
          <w:rFonts w:ascii="GHEA Grapalat" w:hAnsi="GHEA Grapalat"/>
          <w:color w:val="000000"/>
          <w:sz w:val="22"/>
          <w:szCs w:val="22"/>
        </w:rPr>
        <w:t>հավելվածի</w:t>
      </w:r>
      <w:proofErr w:type="spellEnd"/>
      <w:r w:rsidR="008175A1">
        <w:rPr>
          <w:rFonts w:ascii="GHEA Grapalat" w:hAnsi="GHEA Grapalat"/>
          <w:color w:val="000000"/>
          <w:sz w:val="22"/>
          <w:szCs w:val="22"/>
        </w:rPr>
        <w:t xml:space="preserve"> N2 և N4</w:t>
      </w:r>
      <w:r w:rsidR="008C32BF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="008C32BF">
        <w:rPr>
          <w:rFonts w:ascii="GHEA Grapalat" w:hAnsi="GHEA Grapalat"/>
          <w:color w:val="000000"/>
          <w:sz w:val="22"/>
          <w:szCs w:val="22"/>
        </w:rPr>
        <w:t>աղյուսակներում</w:t>
      </w:r>
      <w:proofErr w:type="spellEnd"/>
      <w:r w:rsidR="008C32BF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="008C32BF">
        <w:rPr>
          <w:rFonts w:ascii="GHEA Grapalat" w:hAnsi="GHEA Grapalat"/>
          <w:color w:val="000000"/>
          <w:sz w:val="22"/>
          <w:szCs w:val="22"/>
        </w:rPr>
        <w:t>կատարել</w:t>
      </w:r>
      <w:proofErr w:type="spellEnd"/>
      <w:r w:rsidR="008C32BF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="008C32BF">
        <w:rPr>
          <w:rFonts w:ascii="GHEA Grapalat" w:hAnsi="GHEA Grapalat"/>
          <w:color w:val="000000"/>
          <w:sz w:val="22"/>
          <w:szCs w:val="22"/>
        </w:rPr>
        <w:t>վերաբաշխում</w:t>
      </w:r>
      <w:proofErr w:type="spellEnd"/>
      <w:r w:rsidR="008175A1">
        <w:rPr>
          <w:rFonts w:ascii="GHEA Grapalat" w:hAnsi="GHEA Grapalat"/>
          <w:color w:val="000000"/>
          <w:sz w:val="22"/>
          <w:szCs w:val="22"/>
        </w:rPr>
        <w:t xml:space="preserve">, N5 </w:t>
      </w:r>
      <w:proofErr w:type="spellStart"/>
      <w:proofErr w:type="gramStart"/>
      <w:r w:rsidR="008175A1">
        <w:rPr>
          <w:rFonts w:ascii="GHEA Grapalat" w:hAnsi="GHEA Grapalat"/>
          <w:color w:val="000000"/>
          <w:sz w:val="22"/>
          <w:szCs w:val="22"/>
        </w:rPr>
        <w:t>աղյուսակում</w:t>
      </w:r>
      <w:proofErr w:type="spellEnd"/>
      <w:r w:rsidR="008175A1">
        <w:rPr>
          <w:rFonts w:ascii="GHEA Grapalat" w:hAnsi="GHEA Grapalat"/>
          <w:color w:val="000000"/>
          <w:sz w:val="22"/>
          <w:szCs w:val="22"/>
        </w:rPr>
        <w:t xml:space="preserve"> </w:t>
      </w:r>
      <w:r w:rsidRPr="00D04134">
        <w:rPr>
          <w:rFonts w:ascii="GHEA Grapalat" w:hAnsi="GHEA Grapalat"/>
          <w:color w:val="000000"/>
          <w:sz w:val="22"/>
          <w:szCs w:val="22"/>
        </w:rPr>
        <w:t xml:space="preserve"> և</w:t>
      </w:r>
      <w:proofErr w:type="gram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Հայաստանի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Հանրապետության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կառավարության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20</w:t>
      </w:r>
      <w:r w:rsidR="00AD27F2">
        <w:rPr>
          <w:rFonts w:ascii="GHEA Grapalat" w:hAnsi="GHEA Grapalat"/>
          <w:color w:val="000000"/>
          <w:sz w:val="22"/>
          <w:szCs w:val="22"/>
        </w:rPr>
        <w:t>20</w:t>
      </w:r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թվականի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դեկտեմբերի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r w:rsidR="00AD27F2">
        <w:rPr>
          <w:rFonts w:ascii="GHEA Grapalat" w:hAnsi="GHEA Grapalat"/>
          <w:color w:val="000000"/>
          <w:sz w:val="22"/>
          <w:szCs w:val="22"/>
        </w:rPr>
        <w:t>30</w:t>
      </w:r>
      <w:r w:rsidRPr="00D04134">
        <w:rPr>
          <w:rFonts w:ascii="GHEA Grapalat" w:hAnsi="GHEA Grapalat"/>
          <w:color w:val="000000"/>
          <w:sz w:val="22"/>
          <w:szCs w:val="22"/>
        </w:rPr>
        <w:t>-ի «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Հայաստանի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Հանրապետության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202</w:t>
      </w:r>
      <w:r w:rsidR="00AD27F2">
        <w:rPr>
          <w:rFonts w:ascii="GHEA Grapalat" w:hAnsi="GHEA Grapalat"/>
          <w:color w:val="000000"/>
          <w:sz w:val="22"/>
          <w:szCs w:val="22"/>
        </w:rPr>
        <w:t>1</w:t>
      </w:r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թվականի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պետական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բյուջեի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կատարումն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ապահովող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միջոցառումների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մասին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» N </w:t>
      </w:r>
      <w:r w:rsidR="00AD27F2">
        <w:rPr>
          <w:rFonts w:ascii="GHEA Grapalat" w:hAnsi="GHEA Grapalat"/>
          <w:color w:val="000000"/>
          <w:sz w:val="22"/>
          <w:szCs w:val="22"/>
        </w:rPr>
        <w:t>2215</w:t>
      </w:r>
      <w:r w:rsidRPr="00D04134">
        <w:rPr>
          <w:rFonts w:ascii="GHEA Grapalat" w:hAnsi="GHEA Grapalat"/>
          <w:color w:val="000000"/>
          <w:sz w:val="22"/>
          <w:szCs w:val="22"/>
        </w:rPr>
        <w:t xml:space="preserve">-Ն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որոշման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NN</w:t>
      </w:r>
      <w:r w:rsidR="00184F12"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r w:rsidRPr="00D04134">
        <w:rPr>
          <w:rFonts w:ascii="GHEA Grapalat" w:hAnsi="GHEA Grapalat"/>
          <w:color w:val="000000"/>
          <w:sz w:val="22"/>
          <w:szCs w:val="22"/>
        </w:rPr>
        <w:t xml:space="preserve">3, 4, 5, 9, 9.1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հավելվածներում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կատարել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փոփոխություններ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`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համաձայն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NN 1, 2, 3, 4</w:t>
      </w:r>
      <w:r w:rsidR="00D9375F">
        <w:rPr>
          <w:rFonts w:ascii="GHEA Grapalat" w:hAnsi="GHEA Grapalat"/>
          <w:color w:val="000000"/>
          <w:sz w:val="22"/>
          <w:szCs w:val="22"/>
        </w:rPr>
        <w:t>, 5</w:t>
      </w:r>
      <w:r w:rsidR="00E61D97">
        <w:rPr>
          <w:rFonts w:ascii="GHEA Grapalat" w:hAnsi="GHEA Grapalat"/>
          <w:color w:val="000000"/>
          <w:sz w:val="22"/>
          <w:szCs w:val="22"/>
        </w:rPr>
        <w:t xml:space="preserve"> </w:t>
      </w:r>
      <w:r w:rsidR="008175A1">
        <w:rPr>
          <w:rFonts w:ascii="GHEA Grapalat" w:hAnsi="GHEA Grapalat"/>
          <w:color w:val="000000"/>
          <w:sz w:val="22"/>
          <w:szCs w:val="22"/>
        </w:rPr>
        <w:t xml:space="preserve">և 6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հավելվածների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>:</w:t>
      </w:r>
    </w:p>
    <w:p w:rsidR="00FC09DF" w:rsidRPr="00FC09DF" w:rsidRDefault="00FC09DF" w:rsidP="007A7287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sz w:val="22"/>
          <w:szCs w:val="22"/>
        </w:rPr>
      </w:pPr>
      <w:r w:rsidRPr="00D04134">
        <w:rPr>
          <w:rFonts w:ascii="GHEA Grapalat" w:hAnsi="GHEA Grapalat"/>
          <w:color w:val="000000"/>
          <w:sz w:val="22"/>
          <w:szCs w:val="22"/>
        </w:rPr>
        <w:t xml:space="preserve">2.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Սույն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որոշումն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ուժի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մեջ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է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մտնում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պաշտոնական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հրապարակմանը</w:t>
      </w:r>
      <w:proofErr w:type="spellEnd"/>
      <w:r w:rsidRPr="00D04134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04134">
        <w:rPr>
          <w:rFonts w:ascii="GHEA Grapalat" w:hAnsi="GHEA Grapalat"/>
          <w:color w:val="000000"/>
          <w:sz w:val="22"/>
          <w:szCs w:val="22"/>
        </w:rPr>
        <w:t>հաջորդող</w:t>
      </w:r>
      <w:proofErr w:type="spellEnd"/>
      <w:r w:rsidRPr="00FC09DF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FC09DF">
        <w:rPr>
          <w:rFonts w:ascii="GHEA Grapalat" w:hAnsi="GHEA Grapalat"/>
          <w:color w:val="000000"/>
          <w:sz w:val="22"/>
          <w:szCs w:val="22"/>
        </w:rPr>
        <w:t>օրվանից</w:t>
      </w:r>
      <w:proofErr w:type="spellEnd"/>
      <w:r w:rsidRPr="00FC09DF">
        <w:rPr>
          <w:rFonts w:ascii="GHEA Grapalat" w:hAnsi="GHEA Grapalat"/>
          <w:color w:val="000000"/>
          <w:sz w:val="22"/>
          <w:szCs w:val="22"/>
        </w:rPr>
        <w:t>:</w:t>
      </w:r>
    </w:p>
    <w:p w:rsidR="00FC09DF" w:rsidRDefault="00FC09DF" w:rsidP="00FC09DF">
      <w:pPr>
        <w:jc w:val="both"/>
        <w:rPr>
          <w:rFonts w:ascii="GHEA Grapalat" w:hAnsi="GHEA Grapalat"/>
        </w:rPr>
      </w:pPr>
    </w:p>
    <w:p w:rsidR="00FC09DF" w:rsidRDefault="00FC09DF" w:rsidP="00FC09DF">
      <w:pPr>
        <w:jc w:val="both"/>
        <w:rPr>
          <w:rFonts w:ascii="GHEA Grapalat" w:hAnsi="GHEA Grapalat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9"/>
        <w:gridCol w:w="125"/>
        <w:gridCol w:w="4744"/>
      </w:tblGrid>
      <w:tr w:rsidR="002E1966" w:rsidRPr="00FC09DF" w:rsidTr="002E1966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2E1966" w:rsidRPr="00FC09DF" w:rsidRDefault="002E1966" w:rsidP="00FC09D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FC09DF">
              <w:rPr>
                <w:rFonts w:ascii="GHEA Grapalat" w:eastAsia="Times New Roman" w:hAnsi="GHEA Grapalat" w:cs="Times New Roman"/>
                <w:color w:val="000000"/>
              </w:rPr>
              <w:t>Հայաստանի</w:t>
            </w:r>
            <w:proofErr w:type="spellEnd"/>
            <w:r w:rsidRPr="00FC09D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C09DF">
              <w:rPr>
                <w:rFonts w:ascii="GHEA Grapalat" w:eastAsia="Times New Roman" w:hAnsi="GHEA Grapalat" w:cs="Times New Roman"/>
                <w:color w:val="000000"/>
              </w:rPr>
              <w:t>Հանրապետության</w:t>
            </w:r>
            <w:proofErr w:type="spellEnd"/>
            <w:r w:rsidRPr="00FC09DF">
              <w:rPr>
                <w:rFonts w:ascii="GHEA Grapalat" w:eastAsia="Times New Roman" w:hAnsi="GHEA Grapalat" w:cs="Times New Roman"/>
                <w:color w:val="000000"/>
              </w:rPr>
              <w:br/>
            </w:r>
            <w:proofErr w:type="spellStart"/>
            <w:r w:rsidRPr="00FC09DF">
              <w:rPr>
                <w:rFonts w:ascii="GHEA Grapalat" w:eastAsia="Times New Roman" w:hAnsi="GHEA Grapalat" w:cs="Times New Roman"/>
                <w:color w:val="000000"/>
              </w:rPr>
              <w:t>վարչապետ</w:t>
            </w:r>
            <w:r w:rsidR="00D9375F">
              <w:rPr>
                <w:rFonts w:ascii="GHEA Grapalat" w:eastAsia="Times New Roman" w:hAnsi="GHEA Grapalat" w:cs="Times New Roman"/>
                <w:color w:val="000000"/>
              </w:rPr>
              <w:t>ի</w:t>
            </w:r>
            <w:proofErr w:type="spellEnd"/>
            <w:r w:rsidR="00D9375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="00D9375F">
              <w:rPr>
                <w:rFonts w:ascii="GHEA Grapalat" w:eastAsia="Times New Roman" w:hAnsi="GHEA Grapalat" w:cs="Times New Roman"/>
                <w:color w:val="000000"/>
              </w:rPr>
              <w:t>պարտականությունները</w:t>
            </w:r>
            <w:proofErr w:type="spellEnd"/>
            <w:r w:rsidR="00D9375F">
              <w:rPr>
                <w:rFonts w:ascii="GHEA Grapalat" w:eastAsia="Times New Roman" w:hAnsi="GHEA Grapalat" w:cs="Times New Roman"/>
                <w:color w:val="000000"/>
              </w:rPr>
              <w:t xml:space="preserve"> կատարող</w:t>
            </w:r>
          </w:p>
        </w:tc>
        <w:tc>
          <w:tcPr>
            <w:tcW w:w="110" w:type="dxa"/>
            <w:shd w:val="clear" w:color="auto" w:fill="FFFFFF"/>
          </w:tcPr>
          <w:p w:rsidR="002E1966" w:rsidRDefault="002E1966" w:rsidP="00FC09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4694" w:type="dxa"/>
            <w:shd w:val="clear" w:color="auto" w:fill="FFFFFF"/>
            <w:vAlign w:val="bottom"/>
            <w:hideMark/>
          </w:tcPr>
          <w:p w:rsidR="002E1966" w:rsidRPr="00FC09DF" w:rsidRDefault="002E1966" w:rsidP="00FC09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 xml:space="preserve">  </w:t>
            </w:r>
            <w:r w:rsidRPr="00FC09DF">
              <w:rPr>
                <w:rFonts w:ascii="GHEA Grapalat" w:eastAsia="Times New Roman" w:hAnsi="GHEA Grapalat" w:cs="Times New Roman"/>
                <w:color w:val="000000"/>
              </w:rPr>
              <w:t xml:space="preserve">Ն. </w:t>
            </w:r>
            <w:proofErr w:type="spellStart"/>
            <w:r w:rsidRPr="00FC09DF">
              <w:rPr>
                <w:rFonts w:ascii="GHEA Grapalat" w:eastAsia="Times New Roman" w:hAnsi="GHEA Grapalat" w:cs="Times New Roman"/>
                <w:color w:val="000000"/>
              </w:rPr>
              <w:t>Փաշինյան</w:t>
            </w:r>
            <w:proofErr w:type="spellEnd"/>
          </w:p>
        </w:tc>
      </w:tr>
    </w:tbl>
    <w:p w:rsidR="00FC09DF" w:rsidRDefault="00FC09DF" w:rsidP="00FC09DF">
      <w:pPr>
        <w:jc w:val="both"/>
        <w:rPr>
          <w:rFonts w:ascii="GHEA Grapalat" w:hAnsi="GHEA Grapalat"/>
        </w:rPr>
      </w:pPr>
    </w:p>
    <w:p w:rsidR="00FC09DF" w:rsidRDefault="00FC09DF" w:rsidP="00FC09DF">
      <w:pPr>
        <w:jc w:val="both"/>
        <w:rPr>
          <w:rFonts w:ascii="GHEA Grapalat" w:hAnsi="GHEA Grapalat"/>
        </w:rPr>
      </w:pPr>
      <w:r>
        <w:rPr>
          <w:rFonts w:ascii="GHEA Grapalat" w:hAnsi="GHEA Grapalat"/>
        </w:rPr>
        <w:t>202</w:t>
      </w:r>
      <w:r w:rsidR="00AD27F2">
        <w:rPr>
          <w:rFonts w:ascii="GHEA Grapalat" w:hAnsi="GHEA Grapalat"/>
        </w:rPr>
        <w:t>1</w:t>
      </w:r>
      <w:r>
        <w:rPr>
          <w:rFonts w:ascii="GHEA Grapalat" w:hAnsi="GHEA Grapalat"/>
        </w:rPr>
        <w:t>թ.______</w:t>
      </w:r>
    </w:p>
    <w:p w:rsidR="00FC09DF" w:rsidRPr="00FC09DF" w:rsidRDefault="00FC09DF" w:rsidP="00FC09DF">
      <w:pPr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Երևան</w:t>
      </w:r>
      <w:proofErr w:type="spellEnd"/>
    </w:p>
    <w:sectPr w:rsidR="00FC09DF" w:rsidRPr="00FC09DF" w:rsidSect="000936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5FA" w:rsidRDefault="008475FA" w:rsidP="00FC09DF">
      <w:pPr>
        <w:spacing w:after="0" w:line="240" w:lineRule="auto"/>
      </w:pPr>
      <w:r>
        <w:separator/>
      </w:r>
    </w:p>
  </w:endnote>
  <w:endnote w:type="continuationSeparator" w:id="0">
    <w:p w:rsidR="008475FA" w:rsidRDefault="008475FA" w:rsidP="00FC0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9DF" w:rsidRDefault="00FC09D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9DF" w:rsidRDefault="00FC09D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9DF" w:rsidRDefault="00FC09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5FA" w:rsidRDefault="008475FA" w:rsidP="00FC09DF">
      <w:pPr>
        <w:spacing w:after="0" w:line="240" w:lineRule="auto"/>
      </w:pPr>
      <w:r>
        <w:separator/>
      </w:r>
    </w:p>
  </w:footnote>
  <w:footnote w:type="continuationSeparator" w:id="0">
    <w:p w:rsidR="008475FA" w:rsidRDefault="008475FA" w:rsidP="00FC09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9DF" w:rsidRDefault="00FC09D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9DF" w:rsidRDefault="00FC09D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9DF" w:rsidRDefault="00FC09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9DF"/>
    <w:rsid w:val="000718FC"/>
    <w:rsid w:val="0009366E"/>
    <w:rsid w:val="000E70F6"/>
    <w:rsid w:val="00184F12"/>
    <w:rsid w:val="002117A8"/>
    <w:rsid w:val="002E1966"/>
    <w:rsid w:val="00341190"/>
    <w:rsid w:val="003F3525"/>
    <w:rsid w:val="0044245F"/>
    <w:rsid w:val="004B22C9"/>
    <w:rsid w:val="004F6056"/>
    <w:rsid w:val="0051791D"/>
    <w:rsid w:val="005E0B2F"/>
    <w:rsid w:val="0078614B"/>
    <w:rsid w:val="007A7287"/>
    <w:rsid w:val="007B4717"/>
    <w:rsid w:val="007B6D8C"/>
    <w:rsid w:val="008175A1"/>
    <w:rsid w:val="008475FA"/>
    <w:rsid w:val="008C32BF"/>
    <w:rsid w:val="00962D84"/>
    <w:rsid w:val="00A6377F"/>
    <w:rsid w:val="00AB7A43"/>
    <w:rsid w:val="00AD27F2"/>
    <w:rsid w:val="00BE2767"/>
    <w:rsid w:val="00D04134"/>
    <w:rsid w:val="00D9375F"/>
    <w:rsid w:val="00E61D97"/>
    <w:rsid w:val="00EB1F40"/>
    <w:rsid w:val="00FC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C0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C09D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FC09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09DF"/>
  </w:style>
  <w:style w:type="paragraph" w:styleId="Footer">
    <w:name w:val="footer"/>
    <w:basedOn w:val="Normal"/>
    <w:link w:val="FooterChar"/>
    <w:uiPriority w:val="99"/>
    <w:unhideWhenUsed/>
    <w:rsid w:val="00FC09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09DF"/>
  </w:style>
  <w:style w:type="character" w:styleId="Strong">
    <w:name w:val="Strong"/>
    <w:basedOn w:val="DefaultParagraphFont"/>
    <w:uiPriority w:val="22"/>
    <w:qFormat/>
    <w:rsid w:val="00AB7A4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C0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C09D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FC09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09DF"/>
  </w:style>
  <w:style w:type="paragraph" w:styleId="Footer">
    <w:name w:val="footer"/>
    <w:basedOn w:val="Normal"/>
    <w:link w:val="FooterChar"/>
    <w:uiPriority w:val="99"/>
    <w:unhideWhenUsed/>
    <w:rsid w:val="00FC09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09DF"/>
  </w:style>
  <w:style w:type="character" w:styleId="Strong">
    <w:name w:val="Strong"/>
    <w:basedOn w:val="DefaultParagraphFont"/>
    <w:uiPriority w:val="22"/>
    <w:qFormat/>
    <w:rsid w:val="00AB7A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21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Safege Eptisa</Company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Khachatryan</dc:creator>
  <cp:keywords>https://mul2.gov.am/tasks/451370/oneclick/f30572d9a59bca41a1cf56ef02266e69cd6245e969aeddd04a465326ba77374e.docx?token=7411552a45389455d5bd5c43a919b7c8</cp:keywords>
  <cp:lastModifiedBy>Marina</cp:lastModifiedBy>
  <cp:revision>4</cp:revision>
  <dcterms:created xsi:type="dcterms:W3CDTF">2021-06-23T08:35:00Z</dcterms:created>
  <dcterms:modified xsi:type="dcterms:W3CDTF">2021-06-23T12:49:00Z</dcterms:modified>
</cp:coreProperties>
</file>