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02B9" w:rsidRPr="00157E75" w:rsidRDefault="00E2208F" w:rsidP="00157E75">
      <w:pPr>
        <w:spacing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57E75">
        <w:rPr>
          <w:rFonts w:ascii="GHEA Grapalat" w:hAnsi="GHEA Grapalat" w:cs="Arial"/>
          <w:b/>
          <w:sz w:val="24"/>
          <w:szCs w:val="24"/>
          <w:lang w:val="hy-AM"/>
        </w:rPr>
        <w:t>ԱՄՓՈՓԱԹԵՐԹ</w:t>
      </w:r>
    </w:p>
    <w:p w:rsidR="00157E75" w:rsidRPr="000025F2" w:rsidRDefault="000025F2" w:rsidP="000025F2">
      <w:pPr>
        <w:spacing w:line="276" w:lineRule="auto"/>
        <w:jc w:val="center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0025F2">
        <w:rPr>
          <w:rFonts w:ascii="GHEA Grapalat" w:hAnsi="GHEA Grapalat"/>
          <w:b/>
          <w:noProof/>
          <w:lang w:val="hy-AM"/>
        </w:rPr>
        <w:t>«Հ</w:t>
      </w:r>
      <w:r w:rsidRPr="000025F2">
        <w:rPr>
          <w:rFonts w:ascii="GHEA Grapalat" w:hAnsi="GHEA Grapalat"/>
          <w:b/>
          <w:lang w:val="hy-AM"/>
        </w:rPr>
        <w:t xml:space="preserve">այաստանում արդյունաբերական մասշտաբի «Այգ-1» արևային ֆոտովոլտային ծրագրի </w:t>
      </w:r>
      <w:r w:rsidRPr="000025F2">
        <w:rPr>
          <w:rFonts w:ascii="GHEA Grapalat" w:hAnsi="GHEA Grapalat" w:cs="Sylfaen"/>
          <w:b/>
          <w:lang w:val="hy-AM"/>
        </w:rPr>
        <w:t>շրջանակում կազմակերպված մրցույթի ընթացակարգի արդյունքները հաստատելու մասին» ՀՀ կառավարության որոշման նախագծի</w:t>
      </w:r>
    </w:p>
    <w:p w:rsidR="000025F2" w:rsidRPr="00157E75" w:rsidRDefault="000025F2" w:rsidP="00157E75">
      <w:pPr>
        <w:spacing w:line="240" w:lineRule="auto"/>
        <w:jc w:val="center"/>
        <w:rPr>
          <w:rFonts w:ascii="GHEA Grapalat" w:hAnsi="GHEA Grapalat"/>
          <w:b/>
          <w:noProof/>
          <w:sz w:val="24"/>
          <w:szCs w:val="24"/>
          <w:lang w:val="hy-AM"/>
        </w:rPr>
      </w:pPr>
    </w:p>
    <w:tbl>
      <w:tblPr>
        <w:tblStyle w:val="TableGrid"/>
        <w:tblW w:w="10686" w:type="dxa"/>
        <w:tblInd w:w="-115" w:type="dxa"/>
        <w:tblLayout w:type="fixed"/>
        <w:tblLook w:val="04A0" w:firstRow="1" w:lastRow="0" w:firstColumn="1" w:lastColumn="0" w:noHBand="0" w:noVBand="1"/>
      </w:tblPr>
      <w:tblGrid>
        <w:gridCol w:w="4093"/>
        <w:gridCol w:w="6593"/>
      </w:tblGrid>
      <w:tr w:rsidR="00AC6035" w:rsidRPr="00157E75" w:rsidTr="003B0587">
        <w:trPr>
          <w:trHeight w:val="147"/>
        </w:trPr>
        <w:tc>
          <w:tcPr>
            <w:tcW w:w="4093" w:type="dxa"/>
            <w:vMerge w:val="restart"/>
          </w:tcPr>
          <w:p w:rsidR="00AC6035" w:rsidRPr="00157E75" w:rsidRDefault="00AC6035" w:rsidP="00157E75">
            <w:pPr>
              <w:jc w:val="center"/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</w:pPr>
            <w:r w:rsidRPr="00157E75">
              <w:rPr>
                <w:rFonts w:ascii="GHEA Grapalat" w:hAnsi="GHEA Grapalat" w:cs="Arial"/>
                <w:b/>
                <w:noProof/>
                <w:sz w:val="24"/>
                <w:szCs w:val="24"/>
                <w:lang w:val="hy-AM"/>
              </w:rPr>
              <w:t>ՀՀ</w:t>
            </w:r>
            <w:r w:rsidRPr="00157E75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 xml:space="preserve"> </w:t>
            </w:r>
            <w:r w:rsidR="00027BCE" w:rsidRPr="00157E75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 xml:space="preserve"> արդարադատության նախարարություն </w:t>
            </w:r>
          </w:p>
        </w:tc>
        <w:tc>
          <w:tcPr>
            <w:tcW w:w="6593" w:type="dxa"/>
          </w:tcPr>
          <w:p w:rsidR="00AC6035" w:rsidRPr="00157E75" w:rsidRDefault="00FF6A87" w:rsidP="00FF6A87">
            <w:pPr>
              <w:jc w:val="center"/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>15</w:t>
            </w:r>
            <w:r w:rsidR="00157E75" w:rsidRPr="00157E75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>.06</w:t>
            </w:r>
            <w:r w:rsidR="00AC6035" w:rsidRPr="00157E75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>.2021</w:t>
            </w:r>
          </w:p>
        </w:tc>
      </w:tr>
      <w:tr w:rsidR="00AC6035" w:rsidRPr="00157E75" w:rsidTr="003B0587">
        <w:trPr>
          <w:trHeight w:val="522"/>
        </w:trPr>
        <w:tc>
          <w:tcPr>
            <w:tcW w:w="4093" w:type="dxa"/>
            <w:vMerge/>
          </w:tcPr>
          <w:p w:rsidR="00AC6035" w:rsidRPr="00157E75" w:rsidRDefault="00AC6035" w:rsidP="00157E75">
            <w:pPr>
              <w:jc w:val="center"/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</w:pPr>
          </w:p>
        </w:tc>
        <w:tc>
          <w:tcPr>
            <w:tcW w:w="6593" w:type="dxa"/>
          </w:tcPr>
          <w:p w:rsidR="00AC6035" w:rsidRPr="00157E75" w:rsidRDefault="006E1A34" w:rsidP="00157E75">
            <w:pPr>
              <w:jc w:val="center"/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</w:pPr>
            <w:r w:rsidRPr="00157E75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 xml:space="preserve">N </w:t>
            </w:r>
            <w:r w:rsidR="00FF6A87" w:rsidRPr="00FF6A87">
              <w:rPr>
                <w:rFonts w:ascii="GHEA Grapalat" w:hAnsi="GHEA Grapalat"/>
                <w:b/>
                <w:sz w:val="24"/>
                <w:szCs w:val="24"/>
              </w:rPr>
              <w:t>35484</w:t>
            </w:r>
          </w:p>
        </w:tc>
      </w:tr>
      <w:tr w:rsidR="00AC6035" w:rsidRPr="00157E75" w:rsidTr="003B0587">
        <w:trPr>
          <w:trHeight w:val="147"/>
        </w:trPr>
        <w:tc>
          <w:tcPr>
            <w:tcW w:w="4093" w:type="dxa"/>
          </w:tcPr>
          <w:p w:rsidR="00FF6A87" w:rsidRDefault="001A6A13" w:rsidP="00FF6A87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57E75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="00157E75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="00FF6A8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FF6A8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FF6A87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Հայաստանում արդյունաբերական մասշտաբի </w:t>
            </w:r>
            <w:r w:rsidR="00FF6A8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FF6A87">
              <w:rPr>
                <w:rFonts w:ascii="GHEA Grapalat" w:hAnsi="GHEA Grapalat"/>
                <w:sz w:val="24"/>
                <w:szCs w:val="24"/>
                <w:lang w:val="hy-AM"/>
              </w:rPr>
              <w:t>Այգ-1</w:t>
            </w:r>
            <w:r w:rsidR="00FF6A8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="00FF6A87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արևային ֆոտովոլտային ծրագրի </w:t>
            </w:r>
            <w:r w:rsidR="00FF6A87">
              <w:rPr>
                <w:rFonts w:ascii="GHEA Grapalat" w:hAnsi="GHEA Grapalat" w:cs="Sylfaen"/>
                <w:sz w:val="24"/>
                <w:szCs w:val="24"/>
                <w:lang w:val="hy-AM"/>
              </w:rPr>
              <w:t>շրջանակում կազմակերպված մրցույթի ընթացակարգի արդյունքները հաստատելու մասին</w:t>
            </w:r>
            <w:r w:rsidR="00FF6A8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="00FF6A8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</w:t>
            </w:r>
            <w:r w:rsidR="00FF6A8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կառավարության </w:t>
            </w:r>
            <w:r w:rsidR="00FF6A8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որոշման</w:t>
            </w:r>
            <w:r w:rsidR="00FF6A8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FF6A8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</w:t>
            </w:r>
            <w:r w:rsidR="00FF6A8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 </w:t>
            </w:r>
            <w:r w:rsidR="00FF6A87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(այսուհետ՝ Նախագիծ)</w:t>
            </w:r>
            <w:r w:rsidR="00FF6A8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բնույթն անհրաժեշտ է վերանայել, մասնավորապես՝ </w:t>
            </w:r>
            <w:r w:rsidR="00FF6A8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Ն տառն անհրաժեշտ է փոխարինել Ա տառով՝ նկատի ունենալով Նորմատիվ իրավական ակտերի մասին օրենքի 2-րդ հոդվածի 1-ին մասի 5-րդ կետի պահանջները:</w:t>
            </w:r>
          </w:p>
          <w:p w:rsidR="00AC6035" w:rsidRPr="00157E75" w:rsidRDefault="00AC6035" w:rsidP="00FF6A87">
            <w:pPr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6593" w:type="dxa"/>
          </w:tcPr>
          <w:p w:rsidR="00002397" w:rsidRPr="00157E75" w:rsidRDefault="00345BB7" w:rsidP="00FF6A87">
            <w:p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57E7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Ընդունվել </w:t>
            </w:r>
            <w:r w:rsidR="00FF6A8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է:</w:t>
            </w:r>
          </w:p>
        </w:tc>
      </w:tr>
      <w:tr w:rsidR="00FF6A87" w:rsidRPr="00157E75" w:rsidTr="003B0587">
        <w:trPr>
          <w:trHeight w:val="147"/>
        </w:trPr>
        <w:tc>
          <w:tcPr>
            <w:tcW w:w="4093" w:type="dxa"/>
          </w:tcPr>
          <w:p w:rsidR="00FF6A87" w:rsidRDefault="00FF6A87" w:rsidP="00FF6A87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2.Նախագծի 3-րդ կետի 2-րդ ենթակետից անհրաժեշտ է հանել «2-րդ կետով 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հավանության արժանացած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 բառերը, ինչպես նաև «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սահմանված կարգով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 բառերը, քանի որ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Հայաստանի Հանրապետության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կառավարության 2020 թվականի դեկտեմբերի 3-ի թիվ 1986-Ն որոշման 7-րդ կետով որևէ կարգ չի սահմանվում:</w:t>
            </w:r>
          </w:p>
          <w:p w:rsidR="00FF6A87" w:rsidRPr="00157E75" w:rsidRDefault="00FF6A87" w:rsidP="00FF6A87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6593" w:type="dxa"/>
          </w:tcPr>
          <w:p w:rsidR="00FF6A87" w:rsidRPr="00157E75" w:rsidRDefault="00FF6A87" w:rsidP="00157E75">
            <w:p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57E7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Ընդունվել է:</w:t>
            </w:r>
          </w:p>
        </w:tc>
      </w:tr>
      <w:tr w:rsidR="00FF6A87" w:rsidRPr="00157E75" w:rsidTr="003B0587">
        <w:trPr>
          <w:trHeight w:val="147"/>
        </w:trPr>
        <w:tc>
          <w:tcPr>
            <w:tcW w:w="4093" w:type="dxa"/>
          </w:tcPr>
          <w:p w:rsidR="00FF6A87" w:rsidRDefault="00FF6A87" w:rsidP="00FF6A87">
            <w:pPr>
              <w:jc w:val="both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3.Նախագծի 4-րդ կետն անհրաժեշտ է հանել՝ նկատի ունենալով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Նորմատիվ իրավական ակտերի մասին օրենքի 23-րդ հոդվածի 6-րդ մասի պահանջները և Նախագծի 1-ին կետը:</w:t>
            </w:r>
          </w:p>
          <w:p w:rsidR="00FF6A87" w:rsidRDefault="00FF6A87" w:rsidP="00FF6A8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593" w:type="dxa"/>
          </w:tcPr>
          <w:p w:rsidR="00FF6A87" w:rsidRPr="00157E75" w:rsidRDefault="00FF6A87" w:rsidP="00157E75">
            <w:p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57E7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Ընդունվել է:</w:t>
            </w:r>
          </w:p>
        </w:tc>
      </w:tr>
      <w:tr w:rsidR="00791312" w:rsidRPr="00157E75" w:rsidTr="003B0587">
        <w:trPr>
          <w:trHeight w:val="147"/>
        </w:trPr>
        <w:tc>
          <w:tcPr>
            <w:tcW w:w="4093" w:type="dxa"/>
            <w:vMerge w:val="restart"/>
          </w:tcPr>
          <w:p w:rsidR="00791312" w:rsidRPr="00157E75" w:rsidRDefault="00791312" w:rsidP="00FF6A87">
            <w:pPr>
              <w:jc w:val="center"/>
              <w:rPr>
                <w:rFonts w:ascii="GHEA Grapalat" w:eastAsia="Tahoma" w:hAnsi="GHEA Grapalat" w:cs="Tahoma"/>
                <w:b/>
                <w:sz w:val="24"/>
                <w:szCs w:val="24"/>
                <w:lang w:val="hy-AM"/>
              </w:rPr>
            </w:pPr>
            <w:r w:rsidRPr="00157E75">
              <w:rPr>
                <w:rFonts w:ascii="GHEA Grapalat" w:eastAsia="Tahoma" w:hAnsi="GHEA Grapalat" w:cs="Tahoma"/>
                <w:b/>
                <w:sz w:val="24"/>
                <w:szCs w:val="24"/>
                <w:lang w:val="hy-AM"/>
              </w:rPr>
              <w:t xml:space="preserve">ՀՀ </w:t>
            </w:r>
            <w:r w:rsidR="00FF6A87">
              <w:rPr>
                <w:rFonts w:ascii="GHEA Grapalat" w:eastAsia="Tahoma" w:hAnsi="GHEA Grapalat" w:cs="Tahoma"/>
                <w:b/>
                <w:sz w:val="24"/>
                <w:szCs w:val="24"/>
                <w:lang w:val="hy-AM"/>
              </w:rPr>
              <w:t>էկոնոմիկայի նախարարություն</w:t>
            </w:r>
          </w:p>
        </w:tc>
        <w:tc>
          <w:tcPr>
            <w:tcW w:w="6593" w:type="dxa"/>
          </w:tcPr>
          <w:p w:rsidR="00791312" w:rsidRPr="00157E75" w:rsidRDefault="00FF6A87" w:rsidP="00FF6A87">
            <w:pPr>
              <w:jc w:val="center"/>
              <w:rPr>
                <w:rFonts w:ascii="GHEA Grapalat" w:hAnsi="GHEA Grapalat"/>
                <w:b/>
                <w:noProof/>
                <w:sz w:val="24"/>
                <w:szCs w:val="24"/>
              </w:rPr>
            </w:pPr>
            <w:r>
              <w:rPr>
                <w:rFonts w:ascii="GHEA Grapalat" w:hAnsi="GHEA Grapalat"/>
                <w:b/>
                <w:noProof/>
                <w:sz w:val="24"/>
                <w:szCs w:val="24"/>
              </w:rPr>
              <w:t>16</w:t>
            </w:r>
            <w:r w:rsidR="00157E75" w:rsidRPr="00157E75">
              <w:rPr>
                <w:rFonts w:ascii="GHEA Grapalat" w:hAnsi="GHEA Grapalat"/>
                <w:b/>
                <w:noProof/>
                <w:sz w:val="24"/>
                <w:szCs w:val="24"/>
              </w:rPr>
              <w:t>.06.2021</w:t>
            </w:r>
          </w:p>
        </w:tc>
      </w:tr>
      <w:tr w:rsidR="00791312" w:rsidRPr="00157E75" w:rsidTr="003B0587">
        <w:trPr>
          <w:trHeight w:val="147"/>
        </w:trPr>
        <w:tc>
          <w:tcPr>
            <w:tcW w:w="4093" w:type="dxa"/>
            <w:vMerge/>
          </w:tcPr>
          <w:p w:rsidR="00791312" w:rsidRPr="00157E75" w:rsidRDefault="00791312" w:rsidP="00157E75">
            <w:pPr>
              <w:ind w:firstLine="720"/>
              <w:jc w:val="both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</w:p>
        </w:tc>
        <w:tc>
          <w:tcPr>
            <w:tcW w:w="6593" w:type="dxa"/>
          </w:tcPr>
          <w:p w:rsidR="00791312" w:rsidRPr="00157E75" w:rsidRDefault="00157E75" w:rsidP="00157E75">
            <w:pPr>
              <w:jc w:val="center"/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</w:pPr>
            <w:r w:rsidRPr="00157E75">
              <w:rPr>
                <w:rFonts w:ascii="GHEA Grapalat" w:hAnsi="GHEA Grapalat"/>
                <w:b/>
                <w:sz w:val="24"/>
                <w:szCs w:val="24"/>
              </w:rPr>
              <w:t xml:space="preserve">N </w:t>
            </w:r>
            <w:r w:rsidR="00FF6A87" w:rsidRPr="00FF6A87">
              <w:rPr>
                <w:rFonts w:ascii="GHEA Grapalat" w:hAnsi="GHEA Grapalat"/>
                <w:b/>
                <w:sz w:val="24"/>
                <w:szCs w:val="24"/>
              </w:rPr>
              <w:t>35981</w:t>
            </w:r>
          </w:p>
        </w:tc>
      </w:tr>
      <w:tr w:rsidR="00791312" w:rsidRPr="00157E75" w:rsidTr="003B0587">
        <w:trPr>
          <w:trHeight w:val="147"/>
        </w:trPr>
        <w:tc>
          <w:tcPr>
            <w:tcW w:w="4093" w:type="dxa"/>
          </w:tcPr>
          <w:p w:rsidR="00FF6A87" w:rsidRPr="00FF6A87" w:rsidRDefault="00FF6A87" w:rsidP="00FF6A87">
            <w:pPr>
              <w:autoSpaceDE w:val="0"/>
              <w:autoSpaceDN w:val="0"/>
              <w:adjustRightInd w:val="0"/>
              <w:ind w:firstLine="3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F6A8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FF6A87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FF6A87">
              <w:rPr>
                <w:rFonts w:ascii="GHEA Grapalat" w:hAnsi="GHEA Grapalat"/>
                <w:sz w:val="24"/>
                <w:szCs w:val="24"/>
              </w:rPr>
              <w:t xml:space="preserve">այաստանում արդյունաբերական մասշտաբի </w:t>
            </w:r>
            <w:r w:rsidRPr="00FF6A87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FF6A87">
              <w:rPr>
                <w:rFonts w:ascii="GHEA Grapalat" w:hAnsi="GHEA Grapalat"/>
                <w:sz w:val="24"/>
                <w:szCs w:val="24"/>
              </w:rPr>
              <w:t>յգ</w:t>
            </w:r>
            <w:r>
              <w:rPr>
                <w:rFonts w:ascii="GHEA Grapalat" w:hAnsi="GHEA Grapalat"/>
                <w:sz w:val="24"/>
                <w:szCs w:val="24"/>
              </w:rPr>
              <w:t>-</w:t>
            </w:r>
            <w:r w:rsidRPr="00FF6A87">
              <w:rPr>
                <w:rFonts w:ascii="GHEA Grapalat" w:hAnsi="GHEA Grapalat"/>
                <w:sz w:val="24"/>
                <w:szCs w:val="24"/>
              </w:rPr>
              <w:t xml:space="preserve">1 արևային ֆոտովոլտային ծրագրի </w:t>
            </w:r>
            <w:r w:rsidRPr="00FF6A87">
              <w:rPr>
                <w:rFonts w:ascii="GHEA Grapalat" w:hAnsi="GHEA Grapalat" w:cs="Sylfaen"/>
                <w:sz w:val="24"/>
                <w:szCs w:val="24"/>
              </w:rPr>
              <w:t>շրջանակում կազմակերպված մրցույթի ընթացակարգի արդյունքները հաստատելու մասին</w:t>
            </w:r>
            <w:r w:rsidRPr="00FF6A87">
              <w:rPr>
                <w:rFonts w:ascii="GHEA Grapalat" w:hAnsi="GHEA Grapalat" w:cs="Sylfaen"/>
                <w:sz w:val="24"/>
                <w:szCs w:val="24"/>
                <w:lang w:val="hy-AM"/>
              </w:rPr>
              <w:t>» ՀՀ կառավարության որոշման նախագծի վերաբերյալ ՀՀ էկոնոմիկայի նախարարությունն իր իրավասությունների շրջանակում նկատառումներ չունի։</w:t>
            </w:r>
          </w:p>
          <w:p w:rsidR="00791312" w:rsidRPr="00157E75" w:rsidRDefault="00791312" w:rsidP="00157E75">
            <w:pPr>
              <w:jc w:val="both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</w:p>
        </w:tc>
        <w:tc>
          <w:tcPr>
            <w:tcW w:w="6593" w:type="dxa"/>
          </w:tcPr>
          <w:p w:rsidR="00791312" w:rsidRPr="00157E75" w:rsidRDefault="00157E75" w:rsidP="00157E75">
            <w:p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57E7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791312" w:rsidRPr="00157E75" w:rsidTr="003B0587">
        <w:trPr>
          <w:trHeight w:val="147"/>
        </w:trPr>
        <w:tc>
          <w:tcPr>
            <w:tcW w:w="4093" w:type="dxa"/>
            <w:vMerge w:val="restart"/>
          </w:tcPr>
          <w:p w:rsidR="00791312" w:rsidRPr="00157E75" w:rsidRDefault="00791312" w:rsidP="00FF6A87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157E7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ՀՀ </w:t>
            </w:r>
            <w:r w:rsidR="00FF6A87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շրջակա միջավայրի նախարարություն</w:t>
            </w:r>
          </w:p>
        </w:tc>
        <w:tc>
          <w:tcPr>
            <w:tcW w:w="6593" w:type="dxa"/>
          </w:tcPr>
          <w:p w:rsidR="00791312" w:rsidRPr="00157E75" w:rsidRDefault="00FF6A87" w:rsidP="00FF6A87">
            <w:pPr>
              <w:jc w:val="center"/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>14</w:t>
            </w:r>
            <w:r w:rsidR="00157E75" w:rsidRPr="00157E75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>.06.2021</w:t>
            </w:r>
          </w:p>
        </w:tc>
      </w:tr>
      <w:tr w:rsidR="00791312" w:rsidRPr="00157E75" w:rsidTr="003B0587">
        <w:trPr>
          <w:trHeight w:val="147"/>
        </w:trPr>
        <w:tc>
          <w:tcPr>
            <w:tcW w:w="4093" w:type="dxa"/>
            <w:vMerge/>
          </w:tcPr>
          <w:p w:rsidR="00791312" w:rsidRPr="00157E75" w:rsidRDefault="00791312" w:rsidP="00157E75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6593" w:type="dxa"/>
          </w:tcPr>
          <w:p w:rsidR="00791312" w:rsidRPr="00157E75" w:rsidRDefault="00FF6A87" w:rsidP="00FF6A87">
            <w:pPr>
              <w:jc w:val="center"/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 xml:space="preserve">N </w:t>
            </w:r>
            <w:r w:rsidRPr="00FF6A87">
              <w:rPr>
                <w:rFonts w:ascii="GHEA Grapalat" w:hAnsi="GHEA Grapalat"/>
                <w:b/>
                <w:sz w:val="24"/>
                <w:szCs w:val="24"/>
              </w:rPr>
              <w:t>35454</w:t>
            </w:r>
          </w:p>
        </w:tc>
      </w:tr>
      <w:tr w:rsidR="00791312" w:rsidRPr="00157E75" w:rsidTr="003B0587">
        <w:trPr>
          <w:trHeight w:val="147"/>
        </w:trPr>
        <w:tc>
          <w:tcPr>
            <w:tcW w:w="4093" w:type="dxa"/>
          </w:tcPr>
          <w:p w:rsidR="00FF6A87" w:rsidRDefault="00FF6A87" w:rsidP="00FF6A87">
            <w:pPr>
              <w:ind w:right="-22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«Հ</w:t>
            </w:r>
            <w:r>
              <w:rPr>
                <w:rFonts w:ascii="GHEA Grapalat" w:hAnsi="GHEA Grapalat"/>
                <w:color w:val="000000" w:themeColor="text1"/>
                <w:kern w:val="36"/>
                <w:sz w:val="24"/>
                <w:szCs w:val="24"/>
                <w:lang w:val="hy-AM"/>
              </w:rPr>
              <w:t>այաստանում արդյունաբերական մասշտաբի «Այգ-1» արևային ֆոտովոլտային ծրագրի շրջանակում անցկացված մրցույթի ընթացակարգի արդյունքները հաստատելու մասին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» Կառավարության որոշման նախագծի վերաբերյալ շրջակա միջավայրի նախարարությունն առաջարկություններ և առարկություններ չունի։</w:t>
            </w:r>
          </w:p>
          <w:p w:rsidR="00791312" w:rsidRPr="00157E75" w:rsidRDefault="00791312" w:rsidP="00157E75">
            <w:pPr>
              <w:tabs>
                <w:tab w:val="left" w:pos="27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6593" w:type="dxa"/>
          </w:tcPr>
          <w:p w:rsidR="00791312" w:rsidRPr="00157E75" w:rsidRDefault="00157E75" w:rsidP="00157E75">
            <w:p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57E7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791312" w:rsidRPr="00157E75" w:rsidTr="003B0587">
        <w:trPr>
          <w:trHeight w:val="147"/>
        </w:trPr>
        <w:tc>
          <w:tcPr>
            <w:tcW w:w="4093" w:type="dxa"/>
            <w:vMerge w:val="restart"/>
          </w:tcPr>
          <w:p w:rsidR="00791312" w:rsidRPr="00157E75" w:rsidRDefault="00791312" w:rsidP="00157E75">
            <w:pPr>
              <w:tabs>
                <w:tab w:val="left" w:pos="270"/>
              </w:tabs>
              <w:ind w:left="180"/>
              <w:jc w:val="center"/>
              <w:rPr>
                <w:rFonts w:ascii="GHEA Grapalat" w:eastAsia="Arial" w:hAnsi="GHEA Grapalat" w:cs="Arial"/>
                <w:b/>
                <w:sz w:val="24"/>
                <w:szCs w:val="24"/>
                <w:lang w:val="hy-AM"/>
              </w:rPr>
            </w:pPr>
            <w:r w:rsidRPr="00157E75">
              <w:rPr>
                <w:rFonts w:ascii="GHEA Grapalat" w:eastAsia="Arial" w:hAnsi="GHEA Grapalat" w:cs="Arial"/>
                <w:b/>
                <w:sz w:val="24"/>
                <w:szCs w:val="24"/>
                <w:lang w:val="hy-AM"/>
              </w:rPr>
              <w:t xml:space="preserve">ՀՀ տարածքային կառավարման և </w:t>
            </w:r>
            <w:r w:rsidRPr="00157E75">
              <w:rPr>
                <w:rFonts w:ascii="GHEA Grapalat" w:eastAsia="Arial" w:hAnsi="GHEA Grapalat" w:cs="Arial"/>
                <w:b/>
                <w:sz w:val="24"/>
                <w:szCs w:val="24"/>
                <w:lang w:val="hy-AM"/>
              </w:rPr>
              <w:lastRenderedPageBreak/>
              <w:t>ենթակառուցվածքների նախարարություն</w:t>
            </w:r>
          </w:p>
        </w:tc>
        <w:tc>
          <w:tcPr>
            <w:tcW w:w="6593" w:type="dxa"/>
          </w:tcPr>
          <w:p w:rsidR="00791312" w:rsidRPr="00157E75" w:rsidRDefault="00FF6A87" w:rsidP="00FF6A87">
            <w:pPr>
              <w:jc w:val="center"/>
              <w:rPr>
                <w:rFonts w:ascii="GHEA Grapalat" w:hAnsi="GHEA Grapalat"/>
                <w:b/>
                <w:noProof/>
                <w:sz w:val="24"/>
                <w:szCs w:val="24"/>
              </w:rPr>
            </w:pPr>
            <w:r>
              <w:rPr>
                <w:rFonts w:ascii="GHEA Grapalat" w:hAnsi="GHEA Grapalat"/>
                <w:b/>
                <w:noProof/>
                <w:sz w:val="24"/>
                <w:szCs w:val="24"/>
              </w:rPr>
              <w:lastRenderedPageBreak/>
              <w:t>11</w:t>
            </w:r>
            <w:r w:rsidR="00157E75" w:rsidRPr="00157E75">
              <w:rPr>
                <w:rFonts w:ascii="GHEA Grapalat" w:hAnsi="GHEA Grapalat"/>
                <w:b/>
                <w:noProof/>
                <w:sz w:val="24"/>
                <w:szCs w:val="24"/>
              </w:rPr>
              <w:t>.06.2021</w:t>
            </w:r>
          </w:p>
        </w:tc>
      </w:tr>
      <w:tr w:rsidR="00791312" w:rsidRPr="00157E75" w:rsidTr="003B0587">
        <w:trPr>
          <w:trHeight w:val="147"/>
        </w:trPr>
        <w:tc>
          <w:tcPr>
            <w:tcW w:w="4093" w:type="dxa"/>
            <w:vMerge/>
          </w:tcPr>
          <w:p w:rsidR="00791312" w:rsidRPr="00157E75" w:rsidRDefault="00791312" w:rsidP="00157E75">
            <w:pPr>
              <w:tabs>
                <w:tab w:val="left" w:pos="270"/>
              </w:tabs>
              <w:ind w:left="180" w:firstLine="180"/>
              <w:jc w:val="both"/>
              <w:rPr>
                <w:rFonts w:ascii="GHEA Grapalat" w:eastAsia="Arial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6593" w:type="dxa"/>
          </w:tcPr>
          <w:p w:rsidR="00791312" w:rsidRPr="00157E75" w:rsidRDefault="00157E75" w:rsidP="00157E75">
            <w:pPr>
              <w:jc w:val="center"/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</w:pPr>
            <w:r w:rsidRPr="00157E75">
              <w:rPr>
                <w:rFonts w:ascii="GHEA Grapalat" w:hAnsi="GHEA Grapalat"/>
                <w:b/>
                <w:sz w:val="24"/>
                <w:szCs w:val="24"/>
              </w:rPr>
              <w:t xml:space="preserve">N </w:t>
            </w:r>
            <w:r w:rsidR="00FF6A87" w:rsidRPr="00FF6A87">
              <w:rPr>
                <w:rFonts w:ascii="GHEA Grapalat" w:hAnsi="GHEA Grapalat"/>
                <w:b/>
              </w:rPr>
              <w:t>34806</w:t>
            </w:r>
          </w:p>
        </w:tc>
      </w:tr>
      <w:tr w:rsidR="00791312" w:rsidRPr="00157E75" w:rsidTr="003B0587">
        <w:trPr>
          <w:trHeight w:val="147"/>
        </w:trPr>
        <w:tc>
          <w:tcPr>
            <w:tcW w:w="4093" w:type="dxa"/>
          </w:tcPr>
          <w:p w:rsidR="00FF6A87" w:rsidRPr="00FF6A87" w:rsidRDefault="00FF6A87" w:rsidP="00FF6A87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F6A87">
              <w:rPr>
                <w:rFonts w:ascii="GHEA Grapalat" w:hAnsi="GHEA Grapalat"/>
                <w:noProof/>
                <w:sz w:val="24"/>
                <w:szCs w:val="24"/>
              </w:rPr>
              <w:lastRenderedPageBreak/>
              <w:t>«</w:t>
            </w:r>
            <w:r w:rsidRPr="00FF6A87">
              <w:rPr>
                <w:rFonts w:ascii="GHEA Grapalat" w:hAnsi="GHEA Grapalat" w:cs="Arial"/>
                <w:noProof/>
                <w:sz w:val="24"/>
                <w:szCs w:val="24"/>
              </w:rPr>
              <w:t>Հ</w:t>
            </w:r>
            <w:r w:rsidRPr="00FF6A87">
              <w:rPr>
                <w:rFonts w:ascii="GHEA Grapalat" w:hAnsi="GHEA Grapalat" w:cs="Arial"/>
                <w:sz w:val="24"/>
                <w:szCs w:val="24"/>
              </w:rPr>
              <w:t>այաստանում</w:t>
            </w:r>
            <w:r w:rsidRPr="00FF6A8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F6A87">
              <w:rPr>
                <w:rFonts w:ascii="GHEA Grapalat" w:hAnsi="GHEA Grapalat" w:cs="Arial"/>
                <w:sz w:val="24"/>
                <w:szCs w:val="24"/>
              </w:rPr>
              <w:t>արդյունաբերական</w:t>
            </w:r>
            <w:r w:rsidRPr="00FF6A8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F6A87">
              <w:rPr>
                <w:rFonts w:ascii="GHEA Grapalat" w:hAnsi="GHEA Grapalat" w:cs="Arial"/>
                <w:sz w:val="24"/>
                <w:szCs w:val="24"/>
              </w:rPr>
              <w:t>մասշտաբի</w:t>
            </w:r>
            <w:r w:rsidRPr="00FF6A87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r w:rsidRPr="00FF6A87">
              <w:rPr>
                <w:rFonts w:ascii="GHEA Grapalat" w:hAnsi="GHEA Grapalat" w:cs="Arial"/>
                <w:sz w:val="24"/>
                <w:szCs w:val="24"/>
              </w:rPr>
              <w:t>Այգ</w:t>
            </w:r>
            <w:r w:rsidRPr="00FF6A87">
              <w:rPr>
                <w:rFonts w:ascii="GHEA Grapalat" w:hAnsi="GHEA Grapalat"/>
                <w:sz w:val="24"/>
                <w:szCs w:val="24"/>
              </w:rPr>
              <w:t xml:space="preserve">-1» </w:t>
            </w:r>
            <w:r w:rsidRPr="00FF6A87">
              <w:rPr>
                <w:rFonts w:ascii="GHEA Grapalat" w:hAnsi="GHEA Grapalat" w:cs="Arial"/>
                <w:sz w:val="24"/>
                <w:szCs w:val="24"/>
              </w:rPr>
              <w:t>արևային</w:t>
            </w:r>
            <w:r w:rsidRPr="00FF6A8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F6A87">
              <w:rPr>
                <w:rFonts w:ascii="GHEA Grapalat" w:hAnsi="GHEA Grapalat" w:cs="Arial"/>
                <w:sz w:val="24"/>
                <w:szCs w:val="24"/>
              </w:rPr>
              <w:t>ֆոտովոլտային</w:t>
            </w:r>
            <w:r w:rsidRPr="00FF6A8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F6A87">
              <w:rPr>
                <w:rFonts w:ascii="GHEA Grapalat" w:hAnsi="GHEA Grapalat" w:cs="Arial"/>
                <w:sz w:val="24"/>
                <w:szCs w:val="24"/>
              </w:rPr>
              <w:t>ծրագրի</w:t>
            </w:r>
            <w:r w:rsidRPr="00FF6A8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F6A87">
              <w:rPr>
                <w:rFonts w:ascii="GHEA Grapalat" w:hAnsi="GHEA Grapalat" w:cs="Arial"/>
                <w:sz w:val="24"/>
                <w:szCs w:val="24"/>
              </w:rPr>
              <w:t>շրջանակում</w:t>
            </w:r>
            <w:r w:rsidRPr="00FF6A8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F6A87">
              <w:rPr>
                <w:rFonts w:ascii="GHEA Grapalat" w:hAnsi="GHEA Grapalat" w:cs="Arial"/>
                <w:sz w:val="24"/>
                <w:szCs w:val="24"/>
              </w:rPr>
              <w:t>կազմակերպված</w:t>
            </w:r>
            <w:r w:rsidRPr="00FF6A8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F6A87">
              <w:rPr>
                <w:rFonts w:ascii="GHEA Grapalat" w:hAnsi="GHEA Grapalat" w:cs="Arial"/>
                <w:sz w:val="24"/>
                <w:szCs w:val="24"/>
              </w:rPr>
              <w:t>մրցույթի</w:t>
            </w:r>
            <w:r w:rsidRPr="00FF6A8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F6A87">
              <w:rPr>
                <w:rFonts w:ascii="GHEA Grapalat" w:hAnsi="GHEA Grapalat" w:cs="Arial"/>
                <w:sz w:val="24"/>
                <w:szCs w:val="24"/>
              </w:rPr>
              <w:t>ընթացակարգի</w:t>
            </w:r>
            <w:r w:rsidRPr="00FF6A8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F6A87">
              <w:rPr>
                <w:rFonts w:ascii="GHEA Grapalat" w:hAnsi="GHEA Grapalat" w:cs="Arial"/>
                <w:sz w:val="24"/>
                <w:szCs w:val="24"/>
              </w:rPr>
              <w:t>արդյունքները</w:t>
            </w:r>
            <w:r w:rsidRPr="00FF6A8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F6A87">
              <w:rPr>
                <w:rFonts w:ascii="GHEA Grapalat" w:hAnsi="GHEA Grapalat" w:cs="Arial"/>
                <w:sz w:val="24"/>
                <w:szCs w:val="24"/>
              </w:rPr>
              <w:t>հաստատելու</w:t>
            </w:r>
            <w:r w:rsidRPr="00FF6A8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F6A87">
              <w:rPr>
                <w:rFonts w:ascii="GHEA Grapalat" w:hAnsi="GHEA Grapalat" w:cs="Arial"/>
                <w:sz w:val="24"/>
                <w:szCs w:val="24"/>
              </w:rPr>
              <w:t>մասին</w:t>
            </w:r>
            <w:r w:rsidRPr="00FF6A87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 w:rsidRPr="00FF6A87">
              <w:rPr>
                <w:rFonts w:ascii="GHEA Grapalat" w:hAnsi="GHEA Grapalat" w:cs="Arial"/>
                <w:sz w:val="24"/>
                <w:szCs w:val="24"/>
              </w:rPr>
              <w:t>ՀՀ</w:t>
            </w:r>
            <w:r w:rsidRPr="00FF6A8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F6A87">
              <w:rPr>
                <w:rFonts w:ascii="GHEA Grapalat" w:hAnsi="GHEA Grapalat" w:cs="Arial"/>
                <w:sz w:val="24"/>
                <w:szCs w:val="24"/>
              </w:rPr>
              <w:t>կառավարության</w:t>
            </w:r>
            <w:r w:rsidRPr="00FF6A8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F6A87">
              <w:rPr>
                <w:rFonts w:ascii="GHEA Grapalat" w:hAnsi="GHEA Grapalat" w:cs="Arial"/>
                <w:sz w:val="24"/>
                <w:szCs w:val="24"/>
              </w:rPr>
              <w:t>որոշման</w:t>
            </w:r>
            <w:r w:rsidRPr="00FF6A8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F6A87">
              <w:rPr>
                <w:rFonts w:ascii="GHEA Grapalat" w:hAnsi="GHEA Grapalat" w:cs="Arial"/>
                <w:sz w:val="24"/>
                <w:szCs w:val="24"/>
              </w:rPr>
              <w:t>նախագծի</w:t>
            </w:r>
            <w:r w:rsidRPr="00FF6A8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F6A87">
              <w:rPr>
                <w:rFonts w:ascii="GHEA Grapalat" w:hAnsi="GHEA Grapalat" w:cs="Arial"/>
                <w:sz w:val="24"/>
                <w:szCs w:val="24"/>
              </w:rPr>
              <w:t>վերաբերյալ</w:t>
            </w:r>
            <w:r w:rsidRPr="00FF6A8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F6A87">
              <w:rPr>
                <w:rFonts w:ascii="GHEA Grapalat" w:hAnsi="GHEA Grapalat" w:cs="Arial"/>
                <w:sz w:val="24"/>
                <w:szCs w:val="24"/>
              </w:rPr>
              <w:t>ՀՀ</w:t>
            </w:r>
            <w:r w:rsidRPr="00FF6A8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F6A87">
              <w:rPr>
                <w:rFonts w:ascii="GHEA Grapalat" w:hAnsi="GHEA Grapalat" w:cs="Arial"/>
                <w:sz w:val="24"/>
                <w:szCs w:val="24"/>
              </w:rPr>
              <w:t>տարածքային</w:t>
            </w:r>
            <w:r w:rsidRPr="00FF6A8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F6A87">
              <w:rPr>
                <w:rFonts w:ascii="GHEA Grapalat" w:hAnsi="GHEA Grapalat" w:cs="Arial"/>
                <w:sz w:val="24"/>
                <w:szCs w:val="24"/>
              </w:rPr>
              <w:t>կառավարման</w:t>
            </w:r>
            <w:r w:rsidRPr="00FF6A8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F6A87">
              <w:rPr>
                <w:rFonts w:ascii="GHEA Grapalat" w:hAnsi="GHEA Grapalat" w:cs="Arial"/>
                <w:sz w:val="24"/>
                <w:szCs w:val="24"/>
              </w:rPr>
              <w:t>և</w:t>
            </w:r>
            <w:r w:rsidRPr="00FF6A8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F6A87">
              <w:rPr>
                <w:rFonts w:ascii="GHEA Grapalat" w:hAnsi="GHEA Grapalat" w:cs="Arial"/>
                <w:sz w:val="24"/>
                <w:szCs w:val="24"/>
              </w:rPr>
              <w:t>ենթակառուցվածքների</w:t>
            </w:r>
            <w:r w:rsidRPr="00FF6A8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F6A87">
              <w:rPr>
                <w:rFonts w:ascii="GHEA Grapalat" w:hAnsi="GHEA Grapalat" w:cs="Arial"/>
                <w:sz w:val="24"/>
                <w:szCs w:val="24"/>
              </w:rPr>
              <w:t>նախարարությունը</w:t>
            </w:r>
            <w:r w:rsidRPr="00FF6A8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F6A87">
              <w:rPr>
                <w:rFonts w:ascii="GHEA Grapalat" w:hAnsi="GHEA Grapalat" w:cs="Arial"/>
                <w:sz w:val="24"/>
                <w:szCs w:val="24"/>
              </w:rPr>
              <w:t>դիտողություններ</w:t>
            </w:r>
            <w:r w:rsidRPr="00FF6A8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F6A87">
              <w:rPr>
                <w:rFonts w:ascii="GHEA Grapalat" w:hAnsi="GHEA Grapalat" w:cs="Arial"/>
                <w:sz w:val="24"/>
                <w:szCs w:val="24"/>
              </w:rPr>
              <w:t>և</w:t>
            </w:r>
            <w:r w:rsidRPr="00FF6A8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F6A87">
              <w:rPr>
                <w:rFonts w:ascii="GHEA Grapalat" w:hAnsi="GHEA Grapalat" w:cs="Arial"/>
                <w:sz w:val="24"/>
                <w:szCs w:val="24"/>
              </w:rPr>
              <w:t>առաջարկություններ</w:t>
            </w:r>
            <w:r w:rsidRPr="00FF6A8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F6A87">
              <w:rPr>
                <w:rFonts w:ascii="GHEA Grapalat" w:hAnsi="GHEA Grapalat" w:cs="Arial"/>
                <w:sz w:val="24"/>
                <w:szCs w:val="24"/>
              </w:rPr>
              <w:t>չունի</w:t>
            </w:r>
            <w:r w:rsidRPr="00FF6A87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791312" w:rsidRPr="00FF6A87" w:rsidRDefault="00791312" w:rsidP="00157E75">
            <w:pPr>
              <w:pStyle w:val="BodyText"/>
              <w:spacing w:after="0" w:line="240" w:lineRule="auto"/>
              <w:jc w:val="both"/>
              <w:rPr>
                <w:rFonts w:ascii="GHEA Grapalat" w:eastAsia="Arial" w:hAnsi="GHEA Grapalat" w:cs="Arial"/>
                <w:sz w:val="24"/>
                <w:szCs w:val="24"/>
              </w:rPr>
            </w:pPr>
          </w:p>
        </w:tc>
        <w:tc>
          <w:tcPr>
            <w:tcW w:w="6593" w:type="dxa"/>
          </w:tcPr>
          <w:p w:rsidR="00791312" w:rsidRPr="00157E75" w:rsidRDefault="00157E75" w:rsidP="00157E75">
            <w:p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57E7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665F54" w:rsidRPr="00157E75" w:rsidTr="003B0587">
        <w:trPr>
          <w:trHeight w:val="147"/>
        </w:trPr>
        <w:tc>
          <w:tcPr>
            <w:tcW w:w="4093" w:type="dxa"/>
            <w:vMerge w:val="restart"/>
          </w:tcPr>
          <w:p w:rsidR="00665F54" w:rsidRPr="00665F54" w:rsidRDefault="00665F54" w:rsidP="00665F54">
            <w:pPr>
              <w:jc w:val="center"/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</w:pPr>
            <w:r w:rsidRPr="00665F54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>ՀՀ վարչապետի աշխատակազմ</w:t>
            </w:r>
          </w:p>
        </w:tc>
        <w:tc>
          <w:tcPr>
            <w:tcW w:w="6593" w:type="dxa"/>
          </w:tcPr>
          <w:p w:rsidR="00665F54" w:rsidRPr="00665F54" w:rsidRDefault="00665F54" w:rsidP="00665F54">
            <w:pPr>
              <w:jc w:val="center"/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</w:pPr>
            <w:r w:rsidRPr="00665F54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>18.06.2021</w:t>
            </w:r>
          </w:p>
        </w:tc>
      </w:tr>
      <w:tr w:rsidR="00665F54" w:rsidRPr="00157E75" w:rsidTr="003B0587">
        <w:trPr>
          <w:trHeight w:val="147"/>
        </w:trPr>
        <w:tc>
          <w:tcPr>
            <w:tcW w:w="4093" w:type="dxa"/>
            <w:vMerge/>
          </w:tcPr>
          <w:p w:rsidR="00665F54" w:rsidRPr="00665F54" w:rsidRDefault="00665F54" w:rsidP="00665F54">
            <w:pPr>
              <w:jc w:val="center"/>
              <w:rPr>
                <w:rFonts w:ascii="GHEA Grapalat" w:hAnsi="GHEA Grapalat"/>
                <w:b/>
                <w:noProof/>
                <w:sz w:val="24"/>
                <w:szCs w:val="24"/>
              </w:rPr>
            </w:pPr>
          </w:p>
        </w:tc>
        <w:tc>
          <w:tcPr>
            <w:tcW w:w="6593" w:type="dxa"/>
          </w:tcPr>
          <w:p w:rsidR="00665F54" w:rsidRPr="00665F54" w:rsidRDefault="00665F54" w:rsidP="00665F54">
            <w:pPr>
              <w:jc w:val="center"/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</w:pPr>
          </w:p>
        </w:tc>
      </w:tr>
      <w:tr w:rsidR="00665F54" w:rsidRPr="00157E75" w:rsidTr="003B0587">
        <w:trPr>
          <w:trHeight w:val="147"/>
        </w:trPr>
        <w:tc>
          <w:tcPr>
            <w:tcW w:w="4093" w:type="dxa"/>
          </w:tcPr>
          <w:p w:rsidR="00665F54" w:rsidRPr="00665F54" w:rsidRDefault="00665F54" w:rsidP="00665F54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Pr="00665F54">
              <w:rPr>
                <w:rFonts w:ascii="GHEA Grapalat" w:hAnsi="GHEA Grapalat"/>
                <w:sz w:val="24"/>
                <w:szCs w:val="24"/>
              </w:rPr>
              <w:t>«</w:t>
            </w:r>
            <w:r w:rsidRPr="00665F54">
              <w:rPr>
                <w:rFonts w:ascii="GHEA Grapalat" w:hAnsi="GHEA Grapalat" w:cs="Arial"/>
                <w:sz w:val="24"/>
                <w:szCs w:val="24"/>
              </w:rPr>
              <w:t>Հայաստանում</w:t>
            </w:r>
            <w:r w:rsidRPr="00665F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65F54">
              <w:rPr>
                <w:rFonts w:ascii="GHEA Grapalat" w:hAnsi="GHEA Grapalat" w:cs="Arial"/>
                <w:sz w:val="24"/>
                <w:szCs w:val="24"/>
              </w:rPr>
              <w:t>արդյունաբերական</w:t>
            </w:r>
            <w:r w:rsidRPr="00665F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65F54">
              <w:rPr>
                <w:rFonts w:ascii="GHEA Grapalat" w:hAnsi="GHEA Grapalat" w:cs="Arial"/>
                <w:sz w:val="24"/>
                <w:szCs w:val="24"/>
              </w:rPr>
              <w:t>մասշտաբի</w:t>
            </w:r>
            <w:r w:rsidRPr="00665F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65F54">
              <w:rPr>
                <w:rFonts w:ascii="GHEA Grapalat" w:hAnsi="GHEA Grapalat" w:cs="Arial"/>
                <w:sz w:val="24"/>
                <w:szCs w:val="24"/>
              </w:rPr>
              <w:t>Այգ</w:t>
            </w:r>
            <w:r w:rsidRPr="00665F54">
              <w:rPr>
                <w:rFonts w:ascii="GHEA Grapalat" w:hAnsi="GHEA Grapalat"/>
                <w:sz w:val="24"/>
                <w:szCs w:val="24"/>
              </w:rPr>
              <w:t xml:space="preserve">-1 </w:t>
            </w:r>
            <w:r w:rsidRPr="00665F54">
              <w:rPr>
                <w:rFonts w:ascii="GHEA Grapalat" w:hAnsi="GHEA Grapalat" w:cs="Arial"/>
                <w:sz w:val="24"/>
                <w:szCs w:val="24"/>
              </w:rPr>
              <w:t>արևային</w:t>
            </w:r>
            <w:r w:rsidRPr="00665F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65F54">
              <w:rPr>
                <w:rFonts w:ascii="GHEA Grapalat" w:hAnsi="GHEA Grapalat" w:cs="Arial"/>
                <w:sz w:val="24"/>
                <w:szCs w:val="24"/>
              </w:rPr>
              <w:t>ֆոտովոլտային</w:t>
            </w:r>
            <w:r w:rsidRPr="00665F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65F54">
              <w:rPr>
                <w:rFonts w:ascii="GHEA Grapalat" w:hAnsi="GHEA Grapalat" w:cs="Arial"/>
                <w:sz w:val="24"/>
                <w:szCs w:val="24"/>
              </w:rPr>
              <w:t>ծրագրի</w:t>
            </w:r>
            <w:r w:rsidRPr="00665F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65F54">
              <w:rPr>
                <w:rFonts w:ascii="GHEA Grapalat" w:hAnsi="GHEA Grapalat" w:cs="Arial"/>
                <w:sz w:val="24"/>
                <w:szCs w:val="24"/>
              </w:rPr>
              <w:t>շրջանակում</w:t>
            </w:r>
            <w:r w:rsidRPr="00665F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65F54">
              <w:rPr>
                <w:rFonts w:ascii="GHEA Grapalat" w:hAnsi="GHEA Grapalat" w:cs="Arial"/>
                <w:sz w:val="24"/>
                <w:szCs w:val="24"/>
              </w:rPr>
              <w:t>կազմակերպված</w:t>
            </w:r>
            <w:r w:rsidRPr="00665F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65F54">
              <w:rPr>
                <w:rFonts w:ascii="GHEA Grapalat" w:hAnsi="GHEA Grapalat" w:cs="Arial"/>
                <w:sz w:val="24"/>
                <w:szCs w:val="24"/>
              </w:rPr>
              <w:t>մրցույթի</w:t>
            </w:r>
            <w:r w:rsidRPr="00665F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65F54">
              <w:rPr>
                <w:rFonts w:ascii="GHEA Grapalat" w:hAnsi="GHEA Grapalat" w:cs="Arial"/>
                <w:sz w:val="24"/>
                <w:szCs w:val="24"/>
              </w:rPr>
              <w:t>ընթացակարգի</w:t>
            </w:r>
            <w:r w:rsidRPr="00665F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65F54">
              <w:rPr>
                <w:rFonts w:ascii="GHEA Grapalat" w:hAnsi="GHEA Grapalat" w:cs="Arial"/>
                <w:sz w:val="24"/>
                <w:szCs w:val="24"/>
              </w:rPr>
              <w:t>արդյունքները</w:t>
            </w:r>
            <w:r w:rsidRPr="00665F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65F54">
              <w:rPr>
                <w:rFonts w:ascii="GHEA Grapalat" w:hAnsi="GHEA Grapalat" w:cs="Arial"/>
                <w:sz w:val="24"/>
                <w:szCs w:val="24"/>
              </w:rPr>
              <w:t>հաստատելու</w:t>
            </w:r>
            <w:r w:rsidRPr="00665F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65F54">
              <w:rPr>
                <w:rFonts w:ascii="GHEA Grapalat" w:hAnsi="GHEA Grapalat" w:cs="Arial"/>
                <w:sz w:val="24"/>
                <w:szCs w:val="24"/>
              </w:rPr>
              <w:t>մասին</w:t>
            </w:r>
            <w:r w:rsidRPr="00665F54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 w:rsidRPr="00665F54">
              <w:rPr>
                <w:rFonts w:ascii="GHEA Grapalat" w:hAnsi="GHEA Grapalat" w:cs="Arial"/>
                <w:sz w:val="24"/>
                <w:szCs w:val="24"/>
              </w:rPr>
              <w:t>ՀՀ</w:t>
            </w:r>
            <w:r w:rsidRPr="00665F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65F54">
              <w:rPr>
                <w:rFonts w:ascii="GHEA Grapalat" w:hAnsi="GHEA Grapalat" w:cs="Arial"/>
                <w:sz w:val="24"/>
                <w:szCs w:val="24"/>
              </w:rPr>
              <w:t>կառավարության</w:t>
            </w:r>
            <w:r w:rsidRPr="00665F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65F54">
              <w:rPr>
                <w:rFonts w:ascii="GHEA Grapalat" w:hAnsi="GHEA Grapalat" w:cs="Arial"/>
                <w:sz w:val="24"/>
                <w:szCs w:val="24"/>
              </w:rPr>
              <w:t>որոշման</w:t>
            </w:r>
            <w:r w:rsidRPr="00665F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65F54">
              <w:rPr>
                <w:rFonts w:ascii="GHEA Grapalat" w:hAnsi="GHEA Grapalat" w:cs="Arial"/>
                <w:sz w:val="24"/>
                <w:szCs w:val="24"/>
              </w:rPr>
              <w:t>նախագծի</w:t>
            </w:r>
            <w:r w:rsidRPr="00665F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65F54">
              <w:rPr>
                <w:rFonts w:ascii="GHEA Grapalat" w:hAnsi="GHEA Grapalat" w:cs="Arial"/>
                <w:sz w:val="24"/>
                <w:szCs w:val="24"/>
              </w:rPr>
              <w:t>վերաբերյալ</w:t>
            </w:r>
            <w:r w:rsidRPr="00665F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65F54">
              <w:rPr>
                <w:rFonts w:ascii="GHEA Grapalat" w:hAnsi="GHEA Grapalat" w:cs="Arial"/>
                <w:sz w:val="24"/>
                <w:szCs w:val="24"/>
              </w:rPr>
              <w:t>սկզբունքային</w:t>
            </w:r>
            <w:r w:rsidRPr="00665F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65F54">
              <w:rPr>
                <w:rFonts w:ascii="GHEA Grapalat" w:hAnsi="GHEA Grapalat" w:cs="Arial"/>
                <w:sz w:val="24"/>
                <w:szCs w:val="24"/>
              </w:rPr>
              <w:t>առարկություններ</w:t>
            </w:r>
            <w:r w:rsidRPr="00665F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65F54">
              <w:rPr>
                <w:rFonts w:ascii="GHEA Grapalat" w:hAnsi="GHEA Grapalat" w:cs="Arial"/>
                <w:sz w:val="24"/>
                <w:szCs w:val="24"/>
              </w:rPr>
              <w:t>չկան</w:t>
            </w:r>
            <w:r w:rsidRPr="00665F54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665F54" w:rsidRPr="00665F54" w:rsidRDefault="00665F54" w:rsidP="00665F54">
            <w:pPr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</w:p>
        </w:tc>
        <w:tc>
          <w:tcPr>
            <w:tcW w:w="6593" w:type="dxa"/>
          </w:tcPr>
          <w:p w:rsidR="00665F54" w:rsidRPr="00157E75" w:rsidRDefault="00665F54" w:rsidP="00157E75">
            <w:p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665F54" w:rsidRPr="00157E75" w:rsidTr="003B0587">
        <w:trPr>
          <w:trHeight w:val="147"/>
        </w:trPr>
        <w:tc>
          <w:tcPr>
            <w:tcW w:w="4093" w:type="dxa"/>
          </w:tcPr>
          <w:p w:rsidR="00665F54" w:rsidRPr="00665F54" w:rsidRDefault="00665F54" w:rsidP="00665F54">
            <w:pPr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2.</w:t>
            </w:r>
            <w:r w:rsidRPr="00665F54">
              <w:rPr>
                <w:rFonts w:ascii="GHEA Grapalat" w:hAnsi="GHEA Grapalat" w:cs="Arial"/>
                <w:sz w:val="24"/>
                <w:szCs w:val="24"/>
              </w:rPr>
              <w:t>Փաթեթում</w:t>
            </w:r>
            <w:r w:rsidRPr="00665F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65F54">
              <w:rPr>
                <w:rFonts w:ascii="GHEA Grapalat" w:hAnsi="GHEA Grapalat" w:cs="Arial"/>
                <w:sz w:val="24"/>
                <w:szCs w:val="24"/>
              </w:rPr>
              <w:t>անհրաժեշտ</w:t>
            </w:r>
            <w:r w:rsidRPr="00665F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65F54">
              <w:rPr>
                <w:rFonts w:ascii="GHEA Grapalat" w:hAnsi="GHEA Grapalat" w:cs="Arial"/>
                <w:sz w:val="24"/>
                <w:szCs w:val="24"/>
              </w:rPr>
              <w:t>է</w:t>
            </w:r>
            <w:r w:rsidRPr="00665F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65F54">
              <w:rPr>
                <w:rFonts w:ascii="GHEA Grapalat" w:hAnsi="GHEA Grapalat" w:cs="Arial"/>
                <w:sz w:val="24"/>
                <w:szCs w:val="24"/>
              </w:rPr>
              <w:t>ներառել</w:t>
            </w:r>
            <w:r w:rsidRPr="00665F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65F54">
              <w:rPr>
                <w:rFonts w:ascii="GHEA Grapalat" w:hAnsi="GHEA Grapalat" w:cs="Arial"/>
                <w:sz w:val="24"/>
                <w:szCs w:val="24"/>
              </w:rPr>
              <w:t>մրցութային</w:t>
            </w:r>
            <w:r w:rsidRPr="00665F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65F54">
              <w:rPr>
                <w:rFonts w:ascii="GHEA Grapalat" w:hAnsi="GHEA Grapalat" w:cs="Arial"/>
                <w:sz w:val="24"/>
                <w:szCs w:val="24"/>
              </w:rPr>
              <w:t>հանձնաժողովի</w:t>
            </w:r>
            <w:r w:rsidRPr="00665F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65F54">
              <w:rPr>
                <w:rFonts w:ascii="GHEA Grapalat" w:hAnsi="GHEA Grapalat" w:cs="Arial"/>
                <w:sz w:val="24"/>
                <w:szCs w:val="24"/>
              </w:rPr>
              <w:t>արձանագրությունը</w:t>
            </w:r>
          </w:p>
        </w:tc>
        <w:tc>
          <w:tcPr>
            <w:tcW w:w="6593" w:type="dxa"/>
          </w:tcPr>
          <w:p w:rsidR="00665F54" w:rsidRPr="00157E75" w:rsidRDefault="00665F54" w:rsidP="00157E75">
            <w:p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Կցվել է փաթեթին:</w:t>
            </w:r>
          </w:p>
        </w:tc>
      </w:tr>
      <w:tr w:rsidR="00665F54" w:rsidRPr="00157E75" w:rsidTr="003B0587">
        <w:trPr>
          <w:trHeight w:val="147"/>
        </w:trPr>
        <w:tc>
          <w:tcPr>
            <w:tcW w:w="4093" w:type="dxa"/>
          </w:tcPr>
          <w:p w:rsidR="00665F54" w:rsidRPr="00665F54" w:rsidRDefault="00665F54" w:rsidP="00665F54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3.</w:t>
            </w:r>
            <w:bookmarkStart w:id="0" w:name="_GoBack"/>
            <w:bookmarkEnd w:id="0"/>
            <w:r w:rsidRPr="00665F54">
              <w:rPr>
                <w:rFonts w:ascii="GHEA Grapalat" w:hAnsi="GHEA Grapalat" w:cs="Arial"/>
                <w:sz w:val="24"/>
                <w:szCs w:val="24"/>
              </w:rPr>
              <w:t>Պահպանված</w:t>
            </w:r>
            <w:r w:rsidRPr="00665F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65F54">
              <w:rPr>
                <w:rFonts w:ascii="GHEA Grapalat" w:hAnsi="GHEA Grapalat" w:cs="Arial"/>
                <w:sz w:val="24"/>
                <w:szCs w:val="24"/>
              </w:rPr>
              <w:t>չէ</w:t>
            </w:r>
            <w:r w:rsidRPr="00665F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65F54">
              <w:rPr>
                <w:rFonts w:ascii="GHEA Grapalat" w:hAnsi="GHEA Grapalat" w:cs="Arial"/>
                <w:sz w:val="24"/>
                <w:szCs w:val="24"/>
              </w:rPr>
              <w:t>ՀՀ</w:t>
            </w:r>
            <w:r w:rsidRPr="00665F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65F54">
              <w:rPr>
                <w:rFonts w:ascii="GHEA Grapalat" w:hAnsi="GHEA Grapalat" w:cs="Arial"/>
                <w:sz w:val="24"/>
                <w:szCs w:val="24"/>
              </w:rPr>
              <w:t>կառավարության</w:t>
            </w:r>
            <w:r w:rsidRPr="00665F54">
              <w:rPr>
                <w:rFonts w:ascii="GHEA Grapalat" w:hAnsi="GHEA Grapalat"/>
                <w:sz w:val="24"/>
                <w:szCs w:val="24"/>
              </w:rPr>
              <w:t xml:space="preserve"> 2021 </w:t>
            </w:r>
            <w:r w:rsidRPr="00665F54">
              <w:rPr>
                <w:rFonts w:ascii="GHEA Grapalat" w:hAnsi="GHEA Grapalat" w:cs="Arial"/>
                <w:sz w:val="24"/>
                <w:szCs w:val="24"/>
              </w:rPr>
              <w:t>թվականի</w:t>
            </w:r>
            <w:r w:rsidRPr="00665F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65F54">
              <w:rPr>
                <w:rFonts w:ascii="GHEA Grapalat" w:hAnsi="GHEA Grapalat" w:cs="Arial"/>
                <w:sz w:val="24"/>
                <w:szCs w:val="24"/>
              </w:rPr>
              <w:t>փետրվարի</w:t>
            </w:r>
            <w:r w:rsidRPr="00665F54">
              <w:rPr>
                <w:rFonts w:ascii="GHEA Grapalat" w:hAnsi="GHEA Grapalat"/>
                <w:sz w:val="24"/>
                <w:szCs w:val="24"/>
              </w:rPr>
              <w:t xml:space="preserve"> 25-</w:t>
            </w:r>
            <w:r w:rsidRPr="00665F54">
              <w:rPr>
                <w:rFonts w:ascii="GHEA Grapalat" w:hAnsi="GHEA Grapalat" w:cs="Arial"/>
                <w:sz w:val="24"/>
                <w:szCs w:val="24"/>
              </w:rPr>
              <w:t>ի</w:t>
            </w:r>
            <w:r w:rsidRPr="00665F54">
              <w:rPr>
                <w:rFonts w:ascii="GHEA Grapalat" w:hAnsi="GHEA Grapalat"/>
                <w:sz w:val="24"/>
                <w:szCs w:val="24"/>
              </w:rPr>
              <w:t xml:space="preserve"> N 252-</w:t>
            </w:r>
            <w:r w:rsidRPr="00665F54">
              <w:rPr>
                <w:rFonts w:ascii="GHEA Grapalat" w:hAnsi="GHEA Grapalat" w:cs="Arial"/>
                <w:sz w:val="24"/>
                <w:szCs w:val="24"/>
              </w:rPr>
              <w:t>Լ</w:t>
            </w:r>
            <w:r w:rsidRPr="00665F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65F54">
              <w:rPr>
                <w:rFonts w:ascii="GHEA Grapalat" w:hAnsi="GHEA Grapalat" w:cs="Arial"/>
                <w:sz w:val="24"/>
                <w:szCs w:val="24"/>
              </w:rPr>
              <w:t>որոշմամբ</w:t>
            </w:r>
            <w:r w:rsidRPr="00665F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65F54">
              <w:rPr>
                <w:rFonts w:ascii="GHEA Grapalat" w:hAnsi="GHEA Grapalat" w:cs="Arial"/>
                <w:sz w:val="24"/>
                <w:szCs w:val="24"/>
              </w:rPr>
              <w:lastRenderedPageBreak/>
              <w:t>հաստատված</w:t>
            </w:r>
            <w:r w:rsidRPr="00665F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65F54">
              <w:rPr>
                <w:rFonts w:ascii="GHEA Grapalat" w:hAnsi="GHEA Grapalat" w:cs="Arial"/>
                <w:sz w:val="24"/>
                <w:szCs w:val="24"/>
              </w:rPr>
              <w:t>Աշխատակարգի</w:t>
            </w:r>
            <w:r w:rsidRPr="00665F54">
              <w:rPr>
                <w:rFonts w:ascii="GHEA Grapalat" w:hAnsi="GHEA Grapalat"/>
                <w:sz w:val="24"/>
                <w:szCs w:val="24"/>
              </w:rPr>
              <w:t xml:space="preserve"> 145-</w:t>
            </w:r>
            <w:r w:rsidRPr="00665F54">
              <w:rPr>
                <w:rFonts w:ascii="GHEA Grapalat" w:hAnsi="GHEA Grapalat" w:cs="Arial"/>
                <w:sz w:val="24"/>
                <w:szCs w:val="24"/>
              </w:rPr>
              <w:t>րդ</w:t>
            </w:r>
            <w:r w:rsidRPr="00665F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65F54">
              <w:rPr>
                <w:rFonts w:ascii="GHEA Grapalat" w:hAnsi="GHEA Grapalat" w:cs="Arial"/>
                <w:sz w:val="24"/>
                <w:szCs w:val="24"/>
              </w:rPr>
              <w:t>կետի</w:t>
            </w:r>
            <w:r w:rsidRPr="00665F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65F54">
              <w:rPr>
                <w:rFonts w:ascii="GHEA Grapalat" w:hAnsi="GHEA Grapalat" w:cs="Arial"/>
                <w:sz w:val="24"/>
                <w:szCs w:val="24"/>
              </w:rPr>
              <w:t>պահանջը</w:t>
            </w:r>
            <w:r w:rsidRPr="00665F54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6593" w:type="dxa"/>
          </w:tcPr>
          <w:p w:rsidR="00665F54" w:rsidRPr="00157E75" w:rsidRDefault="00665F54" w:rsidP="00157E75">
            <w:pPr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Ընդունվել է:</w:t>
            </w:r>
          </w:p>
        </w:tc>
      </w:tr>
    </w:tbl>
    <w:p w:rsidR="00E2208F" w:rsidRPr="00157E75" w:rsidRDefault="00E2208F" w:rsidP="00157E75">
      <w:pPr>
        <w:spacing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E2208F" w:rsidRPr="00157E75" w:rsidRDefault="00E2208F" w:rsidP="00157E75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</w:p>
    <w:p w:rsidR="000A60FB" w:rsidRPr="00157E75" w:rsidRDefault="000A60FB" w:rsidP="00157E75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</w:p>
    <w:sectPr w:rsidR="000A60FB" w:rsidRPr="00157E75" w:rsidSect="00FD4AC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7CF2" w:rsidRDefault="00D77CF2" w:rsidP="00AC6035">
      <w:pPr>
        <w:spacing w:after="0" w:line="240" w:lineRule="auto"/>
      </w:pPr>
      <w:r>
        <w:separator/>
      </w:r>
    </w:p>
  </w:endnote>
  <w:endnote w:type="continuationSeparator" w:id="0">
    <w:p w:rsidR="00D77CF2" w:rsidRDefault="00D77CF2" w:rsidP="00AC60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7CF2" w:rsidRDefault="00D77CF2" w:rsidP="00AC6035">
      <w:pPr>
        <w:spacing w:after="0" w:line="240" w:lineRule="auto"/>
      </w:pPr>
      <w:r>
        <w:separator/>
      </w:r>
    </w:p>
  </w:footnote>
  <w:footnote w:type="continuationSeparator" w:id="0">
    <w:p w:rsidR="00D77CF2" w:rsidRDefault="00D77CF2" w:rsidP="00AC60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D0ED6"/>
    <w:multiLevelType w:val="hybridMultilevel"/>
    <w:tmpl w:val="9E4655D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16023C"/>
    <w:multiLevelType w:val="hybridMultilevel"/>
    <w:tmpl w:val="DED896C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10E30216"/>
    <w:multiLevelType w:val="hybridMultilevel"/>
    <w:tmpl w:val="C5FCD0DC"/>
    <w:lvl w:ilvl="0" w:tplc="0409000F">
      <w:start w:val="1"/>
      <w:numFmt w:val="decimal"/>
      <w:lvlText w:val="%1."/>
      <w:lvlJc w:val="left"/>
      <w:pPr>
        <w:ind w:left="1866" w:hanging="360"/>
      </w:pPr>
    </w:lvl>
    <w:lvl w:ilvl="1" w:tplc="04090019">
      <w:start w:val="1"/>
      <w:numFmt w:val="lowerLetter"/>
      <w:lvlText w:val="%2."/>
      <w:lvlJc w:val="left"/>
      <w:pPr>
        <w:ind w:left="2586" w:hanging="360"/>
      </w:pPr>
    </w:lvl>
    <w:lvl w:ilvl="2" w:tplc="0409001B">
      <w:start w:val="1"/>
      <w:numFmt w:val="lowerRoman"/>
      <w:lvlText w:val="%3."/>
      <w:lvlJc w:val="right"/>
      <w:pPr>
        <w:ind w:left="3306" w:hanging="180"/>
      </w:pPr>
    </w:lvl>
    <w:lvl w:ilvl="3" w:tplc="0409000F">
      <w:start w:val="1"/>
      <w:numFmt w:val="decimal"/>
      <w:lvlText w:val="%4."/>
      <w:lvlJc w:val="left"/>
      <w:pPr>
        <w:ind w:left="4026" w:hanging="360"/>
      </w:pPr>
    </w:lvl>
    <w:lvl w:ilvl="4" w:tplc="04090019">
      <w:start w:val="1"/>
      <w:numFmt w:val="lowerLetter"/>
      <w:lvlText w:val="%5."/>
      <w:lvlJc w:val="left"/>
      <w:pPr>
        <w:ind w:left="4746" w:hanging="360"/>
      </w:pPr>
    </w:lvl>
    <w:lvl w:ilvl="5" w:tplc="0409001B">
      <w:start w:val="1"/>
      <w:numFmt w:val="lowerRoman"/>
      <w:lvlText w:val="%6."/>
      <w:lvlJc w:val="right"/>
      <w:pPr>
        <w:ind w:left="5466" w:hanging="180"/>
      </w:pPr>
    </w:lvl>
    <w:lvl w:ilvl="6" w:tplc="0409000F">
      <w:start w:val="1"/>
      <w:numFmt w:val="decimal"/>
      <w:lvlText w:val="%7."/>
      <w:lvlJc w:val="left"/>
      <w:pPr>
        <w:ind w:left="6186" w:hanging="360"/>
      </w:pPr>
    </w:lvl>
    <w:lvl w:ilvl="7" w:tplc="04090019">
      <w:start w:val="1"/>
      <w:numFmt w:val="lowerLetter"/>
      <w:lvlText w:val="%8."/>
      <w:lvlJc w:val="left"/>
      <w:pPr>
        <w:ind w:left="6906" w:hanging="360"/>
      </w:pPr>
    </w:lvl>
    <w:lvl w:ilvl="8" w:tplc="0409001B">
      <w:start w:val="1"/>
      <w:numFmt w:val="lowerRoman"/>
      <w:lvlText w:val="%9."/>
      <w:lvlJc w:val="right"/>
      <w:pPr>
        <w:ind w:left="7626" w:hanging="180"/>
      </w:pPr>
    </w:lvl>
  </w:abstractNum>
  <w:abstractNum w:abstractNumId="3" w15:restartNumberingAfterBreak="0">
    <w:nsid w:val="22927931"/>
    <w:multiLevelType w:val="hybridMultilevel"/>
    <w:tmpl w:val="077C96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A72C4C"/>
    <w:multiLevelType w:val="hybridMultilevel"/>
    <w:tmpl w:val="D4B49BEA"/>
    <w:lvl w:ilvl="0" w:tplc="650E358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525193"/>
    <w:multiLevelType w:val="hybridMultilevel"/>
    <w:tmpl w:val="8F948AE2"/>
    <w:lvl w:ilvl="0" w:tplc="040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6" w15:restartNumberingAfterBreak="0">
    <w:nsid w:val="70717382"/>
    <w:multiLevelType w:val="hybridMultilevel"/>
    <w:tmpl w:val="47DE9270"/>
    <w:lvl w:ilvl="0" w:tplc="6394B7EC">
      <w:start w:val="1"/>
      <w:numFmt w:val="decimal"/>
      <w:lvlText w:val="%1)"/>
      <w:lvlJc w:val="left"/>
      <w:pPr>
        <w:ind w:left="1125" w:hanging="765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08F"/>
    <w:rsid w:val="00002397"/>
    <w:rsid w:val="000025F2"/>
    <w:rsid w:val="00011E8D"/>
    <w:rsid w:val="00027BCE"/>
    <w:rsid w:val="00036429"/>
    <w:rsid w:val="000A60FB"/>
    <w:rsid w:val="000E5095"/>
    <w:rsid w:val="0014583E"/>
    <w:rsid w:val="00157E75"/>
    <w:rsid w:val="0017478E"/>
    <w:rsid w:val="001A6A13"/>
    <w:rsid w:val="001C3D9F"/>
    <w:rsid w:val="001C41DC"/>
    <w:rsid w:val="00220C99"/>
    <w:rsid w:val="00226EF3"/>
    <w:rsid w:val="00274AD2"/>
    <w:rsid w:val="002866A7"/>
    <w:rsid w:val="002E06A7"/>
    <w:rsid w:val="00345BB7"/>
    <w:rsid w:val="003B0587"/>
    <w:rsid w:val="003D7951"/>
    <w:rsid w:val="003E24B4"/>
    <w:rsid w:val="003F0D11"/>
    <w:rsid w:val="00405AA2"/>
    <w:rsid w:val="004268A2"/>
    <w:rsid w:val="00475E6D"/>
    <w:rsid w:val="004D1F54"/>
    <w:rsid w:val="004F5FDF"/>
    <w:rsid w:val="005010D0"/>
    <w:rsid w:val="005636B9"/>
    <w:rsid w:val="00591DBC"/>
    <w:rsid w:val="005B42F8"/>
    <w:rsid w:val="005C510A"/>
    <w:rsid w:val="00600116"/>
    <w:rsid w:val="00603AF5"/>
    <w:rsid w:val="006205BA"/>
    <w:rsid w:val="00622804"/>
    <w:rsid w:val="00643964"/>
    <w:rsid w:val="00652607"/>
    <w:rsid w:val="00653757"/>
    <w:rsid w:val="00665F54"/>
    <w:rsid w:val="00670609"/>
    <w:rsid w:val="006C6DDA"/>
    <w:rsid w:val="006E1A34"/>
    <w:rsid w:val="00711EFC"/>
    <w:rsid w:val="00747062"/>
    <w:rsid w:val="007534F4"/>
    <w:rsid w:val="007814E0"/>
    <w:rsid w:val="00791312"/>
    <w:rsid w:val="00797ECB"/>
    <w:rsid w:val="007C02B9"/>
    <w:rsid w:val="007E54DD"/>
    <w:rsid w:val="00817285"/>
    <w:rsid w:val="008755FC"/>
    <w:rsid w:val="00883D1C"/>
    <w:rsid w:val="00896EDB"/>
    <w:rsid w:val="008B1005"/>
    <w:rsid w:val="008B5466"/>
    <w:rsid w:val="008B665E"/>
    <w:rsid w:val="008C6DDB"/>
    <w:rsid w:val="00902FF8"/>
    <w:rsid w:val="00982ABE"/>
    <w:rsid w:val="009B2066"/>
    <w:rsid w:val="009D6DD0"/>
    <w:rsid w:val="00A44A65"/>
    <w:rsid w:val="00A56884"/>
    <w:rsid w:val="00A85A23"/>
    <w:rsid w:val="00A94D99"/>
    <w:rsid w:val="00AB1E9B"/>
    <w:rsid w:val="00AC6035"/>
    <w:rsid w:val="00B054C7"/>
    <w:rsid w:val="00B21B8D"/>
    <w:rsid w:val="00B86FC5"/>
    <w:rsid w:val="00B977E9"/>
    <w:rsid w:val="00BF4B6B"/>
    <w:rsid w:val="00C23D6A"/>
    <w:rsid w:val="00C27417"/>
    <w:rsid w:val="00C3412B"/>
    <w:rsid w:val="00C5034C"/>
    <w:rsid w:val="00C96D12"/>
    <w:rsid w:val="00CA7E18"/>
    <w:rsid w:val="00CE4BFA"/>
    <w:rsid w:val="00D77CF2"/>
    <w:rsid w:val="00DA68FA"/>
    <w:rsid w:val="00DF7A90"/>
    <w:rsid w:val="00E2208F"/>
    <w:rsid w:val="00E260C0"/>
    <w:rsid w:val="00E75F31"/>
    <w:rsid w:val="00E8740A"/>
    <w:rsid w:val="00EC5DED"/>
    <w:rsid w:val="00F05487"/>
    <w:rsid w:val="00F25787"/>
    <w:rsid w:val="00FB0B15"/>
    <w:rsid w:val="00FC4493"/>
    <w:rsid w:val="00FD4ACC"/>
    <w:rsid w:val="00FF2184"/>
    <w:rsid w:val="00FF3CFC"/>
    <w:rsid w:val="00FF6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DFAB93"/>
  <w15:docId w15:val="{C3803F36-F3FC-458C-9F44-E22D18CAF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4A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2208F"/>
    <w:rPr>
      <w:b/>
      <w:bCs/>
    </w:rPr>
  </w:style>
  <w:style w:type="table" w:styleId="TableGrid">
    <w:name w:val="Table Grid"/>
    <w:basedOn w:val="TableNormal"/>
    <w:uiPriority w:val="39"/>
    <w:rsid w:val="00E220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220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cntmsonormal">
    <w:name w:val="mcntmsonormal"/>
    <w:basedOn w:val="Normal"/>
    <w:rsid w:val="006001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C6035"/>
    <w:pPr>
      <w:ind w:left="720"/>
      <w:contextualSpacing/>
    </w:pPr>
  </w:style>
  <w:style w:type="paragraph" w:styleId="FootnoteText">
    <w:name w:val="footnote text"/>
    <w:basedOn w:val="Normal"/>
    <w:link w:val="FootnoteTextChar"/>
    <w:semiHidden/>
    <w:unhideWhenUsed/>
    <w:rsid w:val="00AC6035"/>
    <w:pPr>
      <w:spacing w:after="0" w:line="240" w:lineRule="auto"/>
      <w:ind w:left="576" w:hanging="576"/>
    </w:pPr>
    <w:rPr>
      <w:rFonts w:ascii="Calibri" w:eastAsia="Calibri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AC6035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basedOn w:val="DefaultParagraphFont"/>
    <w:semiHidden/>
    <w:unhideWhenUsed/>
    <w:rsid w:val="00AC6035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C341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3412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3412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412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3412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41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412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E4BFA"/>
    <w:pPr>
      <w:tabs>
        <w:tab w:val="center" w:pos="4513"/>
        <w:tab w:val="right" w:pos="9026"/>
      </w:tabs>
      <w:spacing w:after="0" w:line="240" w:lineRule="auto"/>
    </w:pPr>
    <w:rPr>
      <w:rFonts w:eastAsiaTheme="minorEastAsia"/>
    </w:rPr>
  </w:style>
  <w:style w:type="character" w:customStyle="1" w:styleId="HeaderChar">
    <w:name w:val="Header Char"/>
    <w:basedOn w:val="DefaultParagraphFont"/>
    <w:link w:val="Header"/>
    <w:uiPriority w:val="99"/>
    <w:rsid w:val="00CE4BFA"/>
    <w:rPr>
      <w:rFonts w:eastAsiaTheme="minorEastAsia"/>
    </w:rPr>
  </w:style>
  <w:style w:type="paragraph" w:styleId="BodyText">
    <w:name w:val="Body Text"/>
    <w:basedOn w:val="Normal"/>
    <w:link w:val="BodyTextChar"/>
    <w:unhideWhenUsed/>
    <w:rsid w:val="00157E75"/>
    <w:pPr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157E75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053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9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3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72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64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9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41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640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56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5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2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93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87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98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672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51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884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8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4</Pages>
  <Words>412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Tevanyan</dc:creator>
  <cp:keywords/>
  <dc:description/>
  <cp:lastModifiedBy>Sona Tevanyan</cp:lastModifiedBy>
  <cp:revision>9</cp:revision>
  <dcterms:created xsi:type="dcterms:W3CDTF">2021-04-20T15:38:00Z</dcterms:created>
  <dcterms:modified xsi:type="dcterms:W3CDTF">2021-06-18T08:22:00Z</dcterms:modified>
</cp:coreProperties>
</file>