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5CF9" w:rsidRPr="001047A4" w:rsidRDefault="007C5CF9" w:rsidP="00C0175B">
      <w:pPr>
        <w:autoSpaceDE w:val="0"/>
        <w:autoSpaceDN w:val="0"/>
        <w:adjustRightInd w:val="0"/>
        <w:jc w:val="center"/>
        <w:rPr>
          <w:rFonts w:ascii="GHEA Grapalat" w:hAnsi="GHEA Grapalat" w:cs="GHEA Grapalat"/>
          <w:noProof/>
          <w:sz w:val="24"/>
          <w:szCs w:val="24"/>
          <w:lang w:val="af-ZA"/>
        </w:rPr>
      </w:pPr>
      <w:r w:rsidRPr="001047A4">
        <w:rPr>
          <w:rFonts w:ascii="GHEA Grapalat" w:hAnsi="GHEA Grapalat" w:cs="GHEA Grapalat"/>
          <w:noProof/>
          <w:sz w:val="24"/>
          <w:szCs w:val="24"/>
        </w:rPr>
        <w:t>ՀԻՄՆԱՎՈՐՈՒՄ</w:t>
      </w:r>
    </w:p>
    <w:p w:rsidR="007C5CF9" w:rsidRPr="001047A4" w:rsidRDefault="007C5CF9" w:rsidP="003B0246">
      <w:pPr>
        <w:jc w:val="center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>«</w:t>
      </w:r>
      <w:r w:rsidR="008F35EC">
        <w:rPr>
          <w:rFonts w:ascii="GHEA Grapalat" w:hAnsi="GHEA Grapalat" w:cs="GHEA Grapalat"/>
          <w:noProof/>
          <w:sz w:val="24"/>
          <w:szCs w:val="24"/>
          <w:lang w:val="hy-AM"/>
        </w:rPr>
        <w:t>«</w:t>
      </w:r>
      <w:r w:rsidRPr="001047A4">
        <w:rPr>
          <w:rFonts w:ascii="GHEA Grapalat" w:hAnsi="GHEA Grapalat" w:cs="GHEA Grapalat"/>
          <w:noProof/>
          <w:sz w:val="24"/>
          <w:szCs w:val="24"/>
          <w:lang w:val="en-GB"/>
        </w:rPr>
        <w:t>Հ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ԱՅԱՍՏԱՆԻ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ՀԱՆՐԱՊԵՏՈՒԹՅԱՆ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202</w:t>
      </w:r>
      <w:r w:rsidR="00662FAA" w:rsidRPr="00662FAA">
        <w:rPr>
          <w:rFonts w:ascii="GHEA Grapalat" w:hAnsi="GHEA Grapalat" w:cs="GHEA Grapalat"/>
          <w:noProof/>
          <w:sz w:val="24"/>
          <w:szCs w:val="24"/>
          <w:lang w:val="af-ZA"/>
        </w:rPr>
        <w:t>1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ՊԵՏԱԿԱՆ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8F35EC">
        <w:rPr>
          <w:rFonts w:ascii="GHEA Grapalat" w:hAnsi="GHEA Grapalat" w:cs="GHEA Grapalat"/>
          <w:noProof/>
          <w:sz w:val="24"/>
          <w:szCs w:val="24"/>
          <w:lang w:val="ru-RU"/>
        </w:rPr>
        <w:t>ԲՅՈՒՋԵԻ</w:t>
      </w:r>
      <w:r w:rsidR="008F35EC" w:rsidRPr="008F35EC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8F35EC">
        <w:rPr>
          <w:rFonts w:ascii="GHEA Grapalat" w:hAnsi="GHEA Grapalat" w:cs="GHEA Grapalat"/>
          <w:noProof/>
          <w:sz w:val="24"/>
          <w:szCs w:val="24"/>
          <w:lang w:val="ru-RU"/>
        </w:rPr>
        <w:t>ՄԱՍԻՆ</w:t>
      </w:r>
      <w:r w:rsidR="008F35EC">
        <w:rPr>
          <w:rFonts w:ascii="GHEA Grapalat" w:hAnsi="GHEA Grapalat" w:cs="GHEA Grapalat"/>
          <w:noProof/>
          <w:sz w:val="24"/>
          <w:szCs w:val="24"/>
          <w:lang w:val="hy-AM"/>
        </w:rPr>
        <w:t>»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8F35EC">
        <w:rPr>
          <w:rFonts w:ascii="GHEA Grapalat" w:hAnsi="GHEA Grapalat" w:cs="GHEA Grapalat"/>
          <w:noProof/>
          <w:sz w:val="24"/>
          <w:szCs w:val="24"/>
          <w:lang w:val="hy-AM"/>
        </w:rPr>
        <w:t xml:space="preserve">ՕՐԵՆՔՈՒՄ </w:t>
      </w:r>
      <w:r w:rsidR="009E4162" w:rsidRPr="001047A4">
        <w:rPr>
          <w:rFonts w:ascii="GHEA Grapalat" w:hAnsi="GHEA Grapalat" w:cs="GHEA Grapalat"/>
          <w:noProof/>
          <w:sz w:val="24"/>
          <w:szCs w:val="24"/>
          <w:lang w:val="hy-AM"/>
        </w:rPr>
        <w:t>ԵՎ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ՀԱՅԱՍՏԱՆԻ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ՀԱՆՐԱՊԵՏՈՒԹՅԱՆ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ԿԱՌԱՎԱՐՈՒԹՅԱՆ</w:t>
      </w:r>
      <w:r w:rsidR="00BF41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20</w:t>
      </w:r>
      <w:r w:rsidR="00BF41A4" w:rsidRPr="00BF41A4">
        <w:rPr>
          <w:rFonts w:ascii="GHEA Grapalat" w:hAnsi="GHEA Grapalat" w:cs="GHEA Grapalat"/>
          <w:noProof/>
          <w:sz w:val="24"/>
          <w:szCs w:val="24"/>
          <w:lang w:val="af-ZA"/>
        </w:rPr>
        <w:t>20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ԹՎԱԿԱՆԻ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ԴԵԿՏԵՄԲԵՐԻ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="00BF41A4" w:rsidRPr="00BF41A4">
        <w:rPr>
          <w:rFonts w:ascii="GHEA Grapalat" w:hAnsi="GHEA Grapalat" w:cs="GHEA Grapalat"/>
          <w:noProof/>
          <w:sz w:val="24"/>
          <w:szCs w:val="24"/>
          <w:lang w:val="af-ZA"/>
        </w:rPr>
        <w:t>30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>-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N </w:t>
      </w:r>
      <w:r w:rsidR="00BF41A4" w:rsidRPr="00BF41A4">
        <w:rPr>
          <w:rFonts w:ascii="GHEA Grapalat" w:hAnsi="GHEA Grapalat" w:cs="GHEA Grapalat"/>
          <w:noProof/>
          <w:sz w:val="24"/>
          <w:szCs w:val="24"/>
          <w:lang w:val="af-ZA"/>
        </w:rPr>
        <w:t>2215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>-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ՈՐՈՇՄԱՆ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ՄԵՋ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ՓՈՓՈԽՈՒԹՅՈՒՆՆԵՐ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ԿԱՏԱՐԵԼՈՒ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ՄԱՍԻՆ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»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ՀԱՅԱՍՏԱՆԻ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ՀԱՆՐԱՊԵՏՈՒԹՅԱՆ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ԿԱՌԱՎԱՐՈՒԹՅԱՆ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ՈՐՈՇՄԱՆ</w:t>
      </w:r>
      <w:r w:rsidRPr="001047A4">
        <w:rPr>
          <w:rFonts w:ascii="GHEA Grapalat" w:hAnsi="GHEA Grapalat" w:cs="GHEA Grapalat"/>
          <w:noProof/>
          <w:sz w:val="24"/>
          <w:szCs w:val="24"/>
          <w:lang w:val="af-ZA"/>
        </w:rPr>
        <w:t xml:space="preserve"> </w:t>
      </w:r>
      <w:r w:rsidRPr="001047A4">
        <w:rPr>
          <w:rFonts w:ascii="GHEA Grapalat" w:hAnsi="GHEA Grapalat" w:cs="GHEA Grapalat"/>
          <w:noProof/>
          <w:sz w:val="24"/>
          <w:szCs w:val="24"/>
          <w:lang w:val="ru-RU"/>
        </w:rPr>
        <w:t>ՆԱԽԱԳԾԻ</w:t>
      </w:r>
      <w:r w:rsidR="00CA7EB0" w:rsidRPr="001047A4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ԸՆԴՈՒՆՄԱՆ</w:t>
      </w:r>
      <w:r w:rsidR="00D765D2" w:rsidRPr="001047A4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ՎԵՐԱԲԵՐՅԱԼ</w:t>
      </w:r>
    </w:p>
    <w:p w:rsidR="00CA7EB0" w:rsidRPr="001047A4" w:rsidRDefault="00CA7EB0" w:rsidP="00CA7EB0">
      <w:pPr>
        <w:tabs>
          <w:tab w:val="left" w:pos="567"/>
        </w:tabs>
        <w:spacing w:line="360" w:lineRule="auto"/>
        <w:rPr>
          <w:rStyle w:val="Strong"/>
          <w:rFonts w:cs="Sylfaen"/>
          <w:b w:val="0"/>
          <w:bCs w:val="0"/>
          <w:sz w:val="24"/>
          <w:szCs w:val="24"/>
          <w:lang w:val="hy-AM"/>
        </w:rPr>
      </w:pPr>
    </w:p>
    <w:p w:rsidR="00CA7EB0" w:rsidRPr="001047A4" w:rsidRDefault="00CA7EB0" w:rsidP="0077060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rPr>
          <w:rFonts w:ascii="GHEA Grapalat" w:hAnsi="GHEA Grapalat" w:cs="Sylfaen"/>
          <w:b/>
          <w:bCs/>
          <w:lang w:val="hy-AM"/>
        </w:rPr>
      </w:pPr>
      <w:r w:rsidRPr="001047A4">
        <w:rPr>
          <w:rStyle w:val="Strong"/>
          <w:rFonts w:ascii="GHEA Grapalat" w:hAnsi="GHEA Grapalat" w:cs="Sylfaen"/>
          <w:lang w:val="hy-AM"/>
        </w:rPr>
        <w:t>Իրավական ակտի ընդունման անհրաժեշտությունը</w:t>
      </w:r>
    </w:p>
    <w:p w:rsidR="006349B2" w:rsidRDefault="00CA7EB0" w:rsidP="00CA7EB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1047A4">
        <w:rPr>
          <w:rFonts w:ascii="GHEA Grapalat" w:hAnsi="GHEA Grapalat"/>
          <w:lang w:val="hy-AM"/>
        </w:rPr>
        <w:t>Սույն որոշման ընդունման անհրաժեշտությունը պայմանավորված է</w:t>
      </w:r>
      <w:r w:rsidR="002839A1">
        <w:rPr>
          <w:rFonts w:ascii="GHEA Grapalat" w:hAnsi="GHEA Grapalat"/>
          <w:lang w:val="hy-AM"/>
        </w:rPr>
        <w:t xml:space="preserve"> գ</w:t>
      </w:r>
      <w:r w:rsidR="002839A1" w:rsidRPr="002839A1">
        <w:rPr>
          <w:rFonts w:ascii="GHEA Grapalat" w:hAnsi="GHEA Grapalat"/>
          <w:lang w:val="hy-AM"/>
        </w:rPr>
        <w:t>յուղատնտեսական մշակաբույսերի նոր սորտերի արտոնագրման և սերմերի որակական ցուցանիշների գնահատման շրջանակներում ինչպես նաև բարձր ավելացված արժեք ստեղծող մշակաբույսերի  (արդյունաբերական կանեփ) գյուղատնտեսական այլ սերմերի ու տնկանյութի հավաստագրման ապահովմա</w:t>
      </w:r>
      <w:r w:rsidR="00037A00" w:rsidRPr="00037A00">
        <w:rPr>
          <w:rFonts w:ascii="GHEA Grapalat" w:hAnsi="GHEA Grapalat"/>
          <w:lang w:val="hy-AM"/>
        </w:rPr>
        <w:t>մ</w:t>
      </w:r>
      <w:r w:rsidR="002839A1" w:rsidRPr="002839A1">
        <w:rPr>
          <w:rFonts w:ascii="GHEA Grapalat" w:hAnsi="GHEA Grapalat"/>
          <w:lang w:val="hy-AM"/>
        </w:rPr>
        <w:t>բ:</w:t>
      </w:r>
    </w:p>
    <w:p w:rsidR="002839A1" w:rsidRPr="002839A1" w:rsidRDefault="002839A1" w:rsidP="00CA7EB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DB1EC1" w:rsidRPr="001047A4" w:rsidRDefault="00DB1EC1" w:rsidP="00DB1EC1">
      <w:pPr>
        <w:spacing w:line="360" w:lineRule="auto"/>
        <w:ind w:firstLine="708"/>
        <w:rPr>
          <w:rFonts w:ascii="GHEA Grapalat" w:hAnsi="GHEA Grapalat" w:cs="Sylfaen"/>
          <w:b/>
          <w:sz w:val="24"/>
          <w:szCs w:val="24"/>
          <w:lang w:val="hy-AM"/>
        </w:rPr>
      </w:pPr>
      <w:r w:rsidRPr="001047A4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1047A4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Pr="001047A4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Pr="001047A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047A4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1047A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97C34" w:rsidRPr="001047A4">
        <w:rPr>
          <w:rFonts w:ascii="GHEA Grapalat" w:hAnsi="GHEA Grapalat" w:cs="Sylfaen"/>
          <w:b/>
          <w:sz w:val="24"/>
          <w:szCs w:val="24"/>
          <w:lang w:val="hy-AM"/>
        </w:rPr>
        <w:t>խն</w:t>
      </w:r>
      <w:r w:rsidRPr="001047A4">
        <w:rPr>
          <w:rFonts w:ascii="GHEA Grapalat" w:hAnsi="GHEA Grapalat" w:cs="Sylfaen"/>
          <w:b/>
          <w:sz w:val="24"/>
          <w:szCs w:val="24"/>
          <w:lang w:val="hy-AM"/>
        </w:rPr>
        <w:t>դիրները</w:t>
      </w:r>
    </w:p>
    <w:p w:rsidR="00184BC1" w:rsidRPr="00460DB3" w:rsidRDefault="00184BC1" w:rsidP="00D2744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60DB3">
        <w:rPr>
          <w:rFonts w:ascii="GHEA Grapalat" w:hAnsi="GHEA Grapalat"/>
          <w:sz w:val="24"/>
          <w:szCs w:val="24"/>
          <w:lang w:val="hy-AM"/>
        </w:rPr>
        <w:t>Գյուղատնտեսական մշակաբույսերի նոր սորտերի արտոնագրման և սերմերի որակական ցուցանիշների գնահատման շրջանակներում</w:t>
      </w:r>
      <w:r>
        <w:rPr>
          <w:rFonts w:ascii="GHEA Grapalat" w:hAnsi="GHEA Grapalat"/>
          <w:sz w:val="24"/>
          <w:szCs w:val="24"/>
          <w:lang w:val="hy-AM"/>
        </w:rPr>
        <w:t xml:space="preserve"> ինչպես նաև բարձր ավելացված արժեք ստեղծող մշակաբույսերի </w:t>
      </w:r>
      <w:r w:rsidRPr="004A114E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արդյունաբերական կանեփ</w:t>
      </w:r>
      <w:r w:rsidRPr="004A114E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0DB3">
        <w:rPr>
          <w:rFonts w:ascii="GHEA Grapalat" w:hAnsi="GHEA Grapalat"/>
          <w:sz w:val="24"/>
          <w:szCs w:val="24"/>
          <w:lang w:val="hy-AM"/>
        </w:rPr>
        <w:t xml:space="preserve">գյուղատնտեսական </w:t>
      </w:r>
      <w:r>
        <w:rPr>
          <w:rFonts w:ascii="GHEA Grapalat" w:hAnsi="GHEA Grapalat"/>
          <w:sz w:val="24"/>
          <w:szCs w:val="24"/>
          <w:lang w:val="hy-AM"/>
        </w:rPr>
        <w:t xml:space="preserve">այլ </w:t>
      </w:r>
      <w:r w:rsidRPr="00460DB3">
        <w:rPr>
          <w:rFonts w:ascii="GHEA Grapalat" w:hAnsi="GHEA Grapalat"/>
          <w:sz w:val="24"/>
          <w:szCs w:val="24"/>
          <w:lang w:val="hy-AM"/>
        </w:rPr>
        <w:t xml:space="preserve">սերմերի ու տնկանյութի հավաստագրման ապահովման նպատակով անհրաժեշտություն է առաջացել </w:t>
      </w:r>
      <w:r w:rsidRPr="004A114E">
        <w:rPr>
          <w:rFonts w:ascii="GHEA Grapalat" w:hAnsi="GHEA Grapalat"/>
          <w:sz w:val="24"/>
          <w:szCs w:val="24"/>
          <w:lang w:val="hy-AM"/>
        </w:rPr>
        <w:t xml:space="preserve">«Սերմերի գործակալություն» պետական ոչ առևտրային </w:t>
      </w:r>
      <w:r>
        <w:rPr>
          <w:rFonts w:ascii="GHEA Grapalat" w:hAnsi="GHEA Grapalat"/>
          <w:sz w:val="24"/>
          <w:szCs w:val="24"/>
          <w:lang w:val="hy-AM"/>
        </w:rPr>
        <w:t>կազմակերպության</w:t>
      </w:r>
      <w:r w:rsidRPr="004A114E">
        <w:rPr>
          <w:rFonts w:ascii="GHEA Grapalat" w:hAnsi="GHEA Grapalat"/>
          <w:sz w:val="24"/>
          <w:szCs w:val="24"/>
          <w:lang w:val="hy-AM"/>
        </w:rPr>
        <w:t xml:space="preserve"> (այսուհետ՝ </w:t>
      </w:r>
      <w:r>
        <w:rPr>
          <w:rFonts w:ascii="GHEA Grapalat" w:hAnsi="GHEA Grapalat"/>
          <w:sz w:val="24"/>
          <w:szCs w:val="24"/>
          <w:lang w:val="hy-AM"/>
        </w:rPr>
        <w:t>Կազ</w:t>
      </w:r>
      <w:r w:rsidRPr="004A114E">
        <w:rPr>
          <w:rFonts w:ascii="GHEA Grapalat" w:hAnsi="GHEA Grapalat"/>
          <w:sz w:val="24"/>
          <w:szCs w:val="24"/>
          <w:lang w:val="hy-AM"/>
        </w:rPr>
        <w:t>մակերպություն</w:t>
      </w:r>
      <w:r>
        <w:rPr>
          <w:rFonts w:ascii="GHEA Grapalat" w:hAnsi="GHEA Grapalat"/>
          <w:sz w:val="24"/>
          <w:szCs w:val="24"/>
          <w:lang w:val="hy-AM"/>
        </w:rPr>
        <w:t>)</w:t>
      </w:r>
      <w:r w:rsidRPr="00460DB3">
        <w:rPr>
          <w:rFonts w:ascii="GHEA Grapalat" w:hAnsi="GHEA Grapalat"/>
          <w:sz w:val="24"/>
          <w:szCs w:val="24"/>
          <w:lang w:val="hy-AM"/>
        </w:rPr>
        <w:t xml:space="preserve"> լաբորատորիայում </w:t>
      </w:r>
      <w:r w:rsidRPr="00460DB3">
        <w:rPr>
          <w:rFonts w:ascii="GHEA Grapalat" w:hAnsi="GHEA Grapalat"/>
          <w:color w:val="000000"/>
          <w:sz w:val="24"/>
          <w:szCs w:val="24"/>
          <w:lang w:val="hy-AM"/>
        </w:rPr>
        <w:t xml:space="preserve">ազգային ստանդարտի ներդրում: </w:t>
      </w:r>
    </w:p>
    <w:p w:rsidR="00184BC1" w:rsidRPr="00460DB3" w:rsidRDefault="00184BC1" w:rsidP="00D27449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60DB3">
        <w:rPr>
          <w:rFonts w:ascii="GHEA Grapalat" w:hAnsi="GHEA Grapalat"/>
          <w:color w:val="000000"/>
          <w:sz w:val="24"/>
          <w:szCs w:val="24"/>
          <w:lang w:val="hy-AM"/>
        </w:rPr>
        <w:t xml:space="preserve">Այդ նպատակով Կազմակերպությունում ձևավորվել է հանձնաժողով: Ներդրման հանձնաժողովը ներկայումս իրականացնում է նոր՝ ԳՕՍՏ ԻՍՕ/ԻԷԿ 17025-2019 ստանդարտի պլանավորման և ներդրման աշխատանքներ։ </w:t>
      </w:r>
    </w:p>
    <w:p w:rsidR="008C3C1C" w:rsidRDefault="00184BC1" w:rsidP="00F17158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460DB3">
        <w:rPr>
          <w:rFonts w:ascii="GHEA Grapalat" w:hAnsi="GHEA Grapalat"/>
          <w:color w:val="000000"/>
          <w:sz w:val="24"/>
          <w:szCs w:val="24"/>
          <w:lang w:val="hy-AM"/>
        </w:rPr>
        <w:t>Հանձնաժողովի կողմից մշակվել են նախագծեր՝ գործողությունների և ներդրման աշխատանքներին այլ կազմակերպությունների կողմից աջակցելու վերաբերյալ։ Նախատեսվում է ներդրման աշխատանքների որոշակի առանձին գործողությունների իրականացումը «Հավատարմագրման ազգային մարմին» պետական ոչ առևտրային կազմակերպության և</w:t>
      </w:r>
      <w:r w:rsidRPr="00460DB3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460DB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60DB3">
        <w:rPr>
          <w:rFonts w:ascii="GHEA Grapalat" w:hAnsi="GHEA Grapalat" w:cs="GHEA Grapalat"/>
          <w:color w:val="000000"/>
          <w:sz w:val="24"/>
          <w:szCs w:val="24"/>
          <w:lang w:val="hy-AM"/>
        </w:rPr>
        <w:t>«</w:t>
      </w:r>
      <w:r w:rsidRPr="00460DB3">
        <w:rPr>
          <w:rFonts w:ascii="GHEA Grapalat" w:hAnsi="GHEA Grapalat"/>
          <w:color w:val="000000"/>
          <w:sz w:val="24"/>
          <w:szCs w:val="24"/>
          <w:lang w:val="hy-AM"/>
        </w:rPr>
        <w:t>Ստանդարտացման և չափագիտության ազգային մարմին» փակ բաժնետիրական ընկերության կողմից։ Մեծ ծավալով, հիմնական գործողությունները կիրականացվեն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60DB3">
        <w:rPr>
          <w:rFonts w:ascii="GHEA Grapalat" w:hAnsi="GHEA Grapalat"/>
          <w:sz w:val="24"/>
          <w:szCs w:val="24"/>
          <w:lang w:val="hy-AM"/>
        </w:rPr>
        <w:t xml:space="preserve">«Սերմերի </w:t>
      </w:r>
      <w:r w:rsidRPr="00460DB3">
        <w:rPr>
          <w:rFonts w:ascii="GHEA Grapalat" w:hAnsi="GHEA Grapalat"/>
          <w:sz w:val="24"/>
          <w:szCs w:val="24"/>
          <w:lang w:val="hy-AM"/>
        </w:rPr>
        <w:lastRenderedPageBreak/>
        <w:t>գործակալություն» ՊՈԱԿ-ի</w:t>
      </w:r>
      <w:r w:rsidRPr="00460DB3">
        <w:rPr>
          <w:rFonts w:ascii="GHEA Grapalat" w:hAnsi="GHEA Grapalat"/>
          <w:color w:val="000000"/>
          <w:sz w:val="24"/>
          <w:szCs w:val="24"/>
          <w:lang w:val="hy-AM"/>
        </w:rPr>
        <w:t xml:space="preserve"> կողմից</w:t>
      </w:r>
      <w:r w:rsidR="00057E12" w:rsidRPr="00057E12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 w:rsidR="00B81D3A" w:rsidRPr="00B81D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17158" w:rsidRPr="00F17158">
        <w:rPr>
          <w:rFonts w:ascii="GHEA Grapalat" w:hAnsi="GHEA Grapalat"/>
          <w:sz w:val="24"/>
          <w:szCs w:val="24"/>
          <w:lang w:val="hy-AM"/>
        </w:rPr>
        <w:t>Համաձայն գործողությունների պլանի</w:t>
      </w:r>
      <w:r w:rsidR="00057E12" w:rsidRPr="00057E12">
        <w:rPr>
          <w:rFonts w:ascii="GHEA Grapalat" w:hAnsi="GHEA Grapalat"/>
          <w:sz w:val="24"/>
          <w:szCs w:val="24"/>
          <w:lang w:val="hy-AM"/>
        </w:rPr>
        <w:t xml:space="preserve"> </w:t>
      </w:r>
      <w:r w:rsidR="00057E12">
        <w:rPr>
          <w:rFonts w:ascii="GHEA Grapalat" w:hAnsi="GHEA Grapalat"/>
          <w:sz w:val="24"/>
          <w:szCs w:val="24"/>
          <w:lang w:val="hy-AM"/>
        </w:rPr>
        <w:t>(</w:t>
      </w:r>
      <w:r w:rsidR="00057E12" w:rsidRPr="00057E12">
        <w:rPr>
          <w:rFonts w:ascii="GHEA Grapalat" w:hAnsi="GHEA Grapalat"/>
          <w:sz w:val="24"/>
          <w:szCs w:val="24"/>
          <w:lang w:val="hy-AM"/>
        </w:rPr>
        <w:t>կցվում է</w:t>
      </w:r>
      <w:r w:rsidR="00057E12">
        <w:rPr>
          <w:rFonts w:ascii="GHEA Grapalat" w:hAnsi="GHEA Grapalat"/>
          <w:sz w:val="24"/>
          <w:szCs w:val="24"/>
          <w:lang w:val="hy-AM"/>
        </w:rPr>
        <w:t>)</w:t>
      </w:r>
      <w:r w:rsidR="00057E12" w:rsidRPr="00057E12">
        <w:rPr>
          <w:rFonts w:ascii="GHEA Grapalat" w:hAnsi="GHEA Grapalat"/>
          <w:sz w:val="24"/>
          <w:szCs w:val="24"/>
          <w:lang w:val="hy-AM"/>
        </w:rPr>
        <w:t>՝</w:t>
      </w:r>
      <w:r w:rsidR="00F17158" w:rsidRPr="00F17158">
        <w:rPr>
          <w:rFonts w:ascii="GHEA Grapalat" w:hAnsi="GHEA Grapalat"/>
          <w:sz w:val="24"/>
          <w:szCs w:val="24"/>
          <w:lang w:val="hy-AM"/>
        </w:rPr>
        <w:t xml:space="preserve"> ԳՕՍՏ ԻՍՕ/ԻԷԿ 17025-2019 ստանդարտի ներդրման ծախսերը կկազմեն 2,85</w:t>
      </w:r>
      <w:r w:rsidR="00BA0633" w:rsidRPr="00BA0633">
        <w:rPr>
          <w:rFonts w:ascii="GHEA Grapalat" w:hAnsi="GHEA Grapalat"/>
          <w:sz w:val="24"/>
          <w:szCs w:val="24"/>
          <w:lang w:val="hy-AM"/>
        </w:rPr>
        <w:t>0.0</w:t>
      </w:r>
      <w:r w:rsidR="00F17158" w:rsidRPr="00F17158">
        <w:rPr>
          <w:rFonts w:ascii="GHEA Grapalat" w:hAnsi="GHEA Grapalat"/>
          <w:sz w:val="24"/>
          <w:szCs w:val="24"/>
          <w:lang w:val="hy-AM"/>
        </w:rPr>
        <w:t xml:space="preserve"> </w:t>
      </w:r>
      <w:r w:rsidR="00BA0633" w:rsidRPr="00BA0633">
        <w:rPr>
          <w:rFonts w:ascii="GHEA Grapalat" w:hAnsi="GHEA Grapalat"/>
          <w:sz w:val="24"/>
          <w:szCs w:val="24"/>
          <w:lang w:val="hy-AM"/>
        </w:rPr>
        <w:t>հազ.</w:t>
      </w:r>
      <w:r w:rsidR="00F17158" w:rsidRPr="00F17158">
        <w:rPr>
          <w:rFonts w:ascii="GHEA Grapalat" w:hAnsi="GHEA Grapalat"/>
          <w:sz w:val="24"/>
          <w:szCs w:val="24"/>
          <w:lang w:val="hy-AM"/>
        </w:rPr>
        <w:t xml:space="preserve"> դրամ, որից 800</w:t>
      </w:r>
      <w:r w:rsidR="00BA0633" w:rsidRPr="00BA0633">
        <w:rPr>
          <w:rFonts w:ascii="GHEA Grapalat" w:hAnsi="GHEA Grapalat"/>
          <w:sz w:val="24"/>
          <w:szCs w:val="24"/>
          <w:lang w:val="hy-AM"/>
        </w:rPr>
        <w:t>.0</w:t>
      </w:r>
      <w:r w:rsidR="00F17158" w:rsidRPr="00F17158">
        <w:rPr>
          <w:rFonts w:ascii="GHEA Grapalat" w:hAnsi="GHEA Grapalat"/>
          <w:sz w:val="24"/>
          <w:szCs w:val="24"/>
          <w:lang w:val="hy-AM"/>
        </w:rPr>
        <w:t xml:space="preserve"> հազ դրամ ծախսերը կիրականացվեն վերոնշյալ մարմինների </w:t>
      </w:r>
      <w:r w:rsidR="00BA0633">
        <w:rPr>
          <w:rFonts w:ascii="GHEA Grapalat" w:hAnsi="GHEA Grapalat"/>
          <w:sz w:val="24"/>
          <w:szCs w:val="24"/>
          <w:lang w:val="hy-AM"/>
        </w:rPr>
        <w:t xml:space="preserve">կողմից, իսկ մնացած 2050.0 հազ. </w:t>
      </w:r>
      <w:r w:rsidR="00BA0633" w:rsidRPr="00BA0633">
        <w:rPr>
          <w:rFonts w:ascii="GHEA Grapalat" w:hAnsi="GHEA Grapalat"/>
          <w:sz w:val="24"/>
          <w:szCs w:val="24"/>
          <w:lang w:val="hy-AM"/>
        </w:rPr>
        <w:t xml:space="preserve">դրամն առաջարկվում է </w:t>
      </w:r>
      <w:r w:rsidR="00984DBD" w:rsidRPr="00984DBD">
        <w:rPr>
          <w:rFonts w:ascii="GHEA Grapalat" w:hAnsi="GHEA Grapalat" w:cs="Arial"/>
          <w:sz w:val="24"/>
          <w:szCs w:val="24"/>
          <w:lang w:val="hy-AM"/>
        </w:rPr>
        <w:t>հատկացնել ՊՈԱԿ-ի</w:t>
      </w:r>
      <w:r w:rsidR="00984DBD" w:rsidRPr="00FB41F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A19A6" w:rsidRPr="001047A4">
        <w:rPr>
          <w:rFonts w:ascii="GHEA Grapalat" w:hAnsi="GHEA Grapalat" w:cs="Arial"/>
          <w:sz w:val="24"/>
          <w:szCs w:val="24"/>
          <w:lang w:val="hy-AM"/>
        </w:rPr>
        <w:t>տնօրինման տակ գտնվող՝</w:t>
      </w:r>
      <w:r w:rsidR="00A46909" w:rsidRPr="001047A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A19A6" w:rsidRPr="001047A4">
        <w:rPr>
          <w:rFonts w:ascii="GHEA Grapalat" w:hAnsi="GHEA Grapalat" w:cs="Arial"/>
          <w:sz w:val="24"/>
          <w:szCs w:val="24"/>
          <w:lang w:val="hy-AM"/>
        </w:rPr>
        <w:t>ՀՀ կառավարության 2010 թվականի նոյեմբերի 4-ի թիվ 1659-Ն որոշմամբ սահմանված Հայաստանի Հանրապետությունում 2010-2014 թվականներին ցորենի սերմնաբուծության և սերմնարտադրության զարգացման ծրագրի իրականացման գործընթացի ապահովման նպատակային հաշվի</w:t>
      </w:r>
      <w:r w:rsidR="00806A03" w:rsidRPr="00806A03">
        <w:rPr>
          <w:rFonts w:ascii="GHEA Grapalat" w:hAnsi="GHEA Grapalat" w:cs="Arial"/>
          <w:sz w:val="24"/>
          <w:szCs w:val="24"/>
          <w:lang w:val="hy-AM"/>
        </w:rPr>
        <w:t xml:space="preserve">ն առկա </w:t>
      </w:r>
      <w:r w:rsidR="00C938DA">
        <w:rPr>
          <w:rFonts w:ascii="GHEA Grapalat" w:hAnsi="GHEA Grapalat" w:cs="Arial"/>
          <w:sz w:val="24"/>
          <w:szCs w:val="24"/>
          <w:lang w:val="hy-AM"/>
        </w:rPr>
        <w:t>8</w:t>
      </w:r>
      <w:r w:rsidR="00C938DA" w:rsidRPr="00C938DA">
        <w:rPr>
          <w:rFonts w:ascii="GHEA Grapalat" w:hAnsi="GHEA Grapalat" w:cs="Arial"/>
          <w:sz w:val="24"/>
          <w:szCs w:val="24"/>
          <w:lang w:val="hy-AM"/>
        </w:rPr>
        <w:t>,</w:t>
      </w:r>
      <w:r w:rsidR="00C938DA">
        <w:rPr>
          <w:rFonts w:ascii="GHEA Grapalat" w:hAnsi="GHEA Grapalat" w:cs="Arial"/>
          <w:sz w:val="24"/>
          <w:szCs w:val="24"/>
          <w:lang w:val="hy-AM"/>
        </w:rPr>
        <w:t>219.</w:t>
      </w:r>
      <w:r w:rsidR="00C938DA" w:rsidRPr="00C938DA">
        <w:rPr>
          <w:rFonts w:ascii="GHEA Grapalat" w:hAnsi="GHEA Grapalat" w:cs="Arial"/>
          <w:sz w:val="24"/>
          <w:szCs w:val="24"/>
          <w:lang w:val="hy-AM"/>
        </w:rPr>
        <w:t xml:space="preserve">4 հազ. դրամ </w:t>
      </w:r>
      <w:r w:rsidR="004D4B1C" w:rsidRPr="001047A4">
        <w:rPr>
          <w:rFonts w:ascii="GHEA Grapalat" w:hAnsi="GHEA Grapalat" w:cs="Arial"/>
          <w:sz w:val="24"/>
          <w:szCs w:val="24"/>
          <w:lang w:val="hy-AM"/>
        </w:rPr>
        <w:t>ֆինանսական միջոցներ</w:t>
      </w:r>
      <w:r w:rsidR="00A53EFB" w:rsidRPr="00A53EFB">
        <w:rPr>
          <w:rFonts w:ascii="GHEA Grapalat" w:hAnsi="GHEA Grapalat" w:cs="Arial"/>
          <w:sz w:val="24"/>
          <w:szCs w:val="24"/>
          <w:lang w:val="hy-AM"/>
        </w:rPr>
        <w:t>ից</w:t>
      </w:r>
      <w:r w:rsidR="00B56679">
        <w:rPr>
          <w:rFonts w:ascii="GHEA Grapalat" w:hAnsi="GHEA Grapalat" w:cs="Arial"/>
          <w:sz w:val="24"/>
          <w:szCs w:val="24"/>
          <w:lang w:val="hy-AM"/>
        </w:rPr>
        <w:t xml:space="preserve"> (</w:t>
      </w:r>
      <w:r w:rsidR="00B56679" w:rsidRPr="00B56679">
        <w:rPr>
          <w:rFonts w:ascii="GHEA Grapalat" w:hAnsi="GHEA Grapalat" w:cs="Arial"/>
          <w:sz w:val="24"/>
          <w:szCs w:val="24"/>
          <w:lang w:val="hy-AM"/>
        </w:rPr>
        <w:t>հաշվարկը կցվում է</w:t>
      </w:r>
      <w:r w:rsidR="00B56679">
        <w:rPr>
          <w:rFonts w:ascii="GHEA Grapalat" w:hAnsi="GHEA Grapalat" w:cs="Arial"/>
          <w:sz w:val="24"/>
          <w:szCs w:val="24"/>
          <w:lang w:val="hy-AM"/>
        </w:rPr>
        <w:t>)</w:t>
      </w:r>
      <w:r w:rsidR="004E4D05" w:rsidRPr="004E4D05">
        <w:rPr>
          <w:rFonts w:ascii="GHEA Grapalat" w:hAnsi="GHEA Grapalat" w:cs="Arial"/>
          <w:sz w:val="24"/>
          <w:szCs w:val="24"/>
          <w:lang w:val="hy-AM"/>
        </w:rPr>
        <w:t xml:space="preserve">: Նախագծով նախատեսվում է </w:t>
      </w:r>
      <w:r w:rsidR="00AA19A6" w:rsidRPr="001047A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938DA" w:rsidRPr="00C938DA">
        <w:rPr>
          <w:rFonts w:ascii="GHEA Grapalat" w:hAnsi="GHEA Grapalat" w:cs="Arial"/>
          <w:sz w:val="24"/>
          <w:szCs w:val="24"/>
          <w:lang w:val="hy-AM"/>
        </w:rPr>
        <w:t xml:space="preserve">8,219.4 հազ. </w:t>
      </w:r>
      <w:r w:rsidR="00C938DA" w:rsidRPr="0039463D">
        <w:rPr>
          <w:rFonts w:ascii="GHEA Grapalat" w:hAnsi="GHEA Grapalat" w:cs="Arial"/>
          <w:sz w:val="24"/>
          <w:szCs w:val="24"/>
          <w:lang w:val="hy-AM"/>
        </w:rPr>
        <w:t>դրամ</w:t>
      </w:r>
      <w:r w:rsidR="0039463D" w:rsidRPr="0039463D">
        <w:rPr>
          <w:rFonts w:ascii="GHEA Grapalat" w:hAnsi="GHEA Grapalat" w:cs="Arial"/>
          <w:sz w:val="24"/>
          <w:szCs w:val="24"/>
          <w:lang w:val="hy-AM"/>
        </w:rPr>
        <w:t xml:space="preserve">ը վերադարձնել որպես եկամուտ բյուջե, որից </w:t>
      </w:r>
      <w:r w:rsidR="00C938DA" w:rsidRPr="00C938DA">
        <w:rPr>
          <w:rFonts w:ascii="GHEA Grapalat" w:hAnsi="GHEA Grapalat" w:cs="Arial"/>
          <w:sz w:val="24"/>
          <w:szCs w:val="24"/>
          <w:lang w:val="hy-AM"/>
        </w:rPr>
        <w:t>2</w:t>
      </w:r>
      <w:r w:rsidR="00804CE7" w:rsidRPr="00804CE7">
        <w:rPr>
          <w:rFonts w:ascii="GHEA Grapalat" w:hAnsi="GHEA Grapalat" w:cs="Arial"/>
          <w:sz w:val="24"/>
          <w:szCs w:val="24"/>
          <w:lang w:val="hy-AM"/>
        </w:rPr>
        <w:t>,</w:t>
      </w:r>
      <w:r w:rsidR="00C938DA" w:rsidRPr="00C938DA">
        <w:rPr>
          <w:rFonts w:ascii="GHEA Grapalat" w:hAnsi="GHEA Grapalat" w:cs="Arial"/>
          <w:sz w:val="24"/>
          <w:szCs w:val="24"/>
          <w:lang w:val="hy-AM"/>
        </w:rPr>
        <w:t>050.0 հազ. դրամը</w:t>
      </w:r>
      <w:r w:rsidR="0039463D" w:rsidRPr="0039463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A19A6" w:rsidRPr="001047A4">
        <w:rPr>
          <w:rFonts w:ascii="GHEA Grapalat" w:hAnsi="GHEA Grapalat" w:cs="Arial"/>
          <w:sz w:val="24"/>
          <w:szCs w:val="24"/>
          <w:lang w:val="hy-AM"/>
        </w:rPr>
        <w:t xml:space="preserve">ուղղել </w:t>
      </w:r>
      <w:r w:rsidR="0037353A" w:rsidRPr="0037353A">
        <w:rPr>
          <w:rFonts w:ascii="GHEA Grapalat" w:hAnsi="GHEA Grapalat" w:cs="Arial"/>
          <w:sz w:val="24"/>
          <w:szCs w:val="24"/>
          <w:lang w:val="hy-AM"/>
        </w:rPr>
        <w:t>1059. ծրագրի «11003. Սերմերի որակի ստուգում և պետական սորտափորձարկման միջոցառումներ» միջոցառման</w:t>
      </w:r>
      <w:r w:rsidR="00F803E6" w:rsidRPr="00F803E6">
        <w:rPr>
          <w:rFonts w:ascii="GHEA Grapalat" w:hAnsi="GHEA Grapalat" w:cs="Arial"/>
          <w:sz w:val="24"/>
          <w:szCs w:val="24"/>
          <w:lang w:val="hy-AM"/>
        </w:rPr>
        <w:t>ը՝</w:t>
      </w:r>
      <w:r w:rsidR="0037353A" w:rsidRPr="0037353A">
        <w:rPr>
          <w:rFonts w:ascii="GHEA Grapalat" w:hAnsi="GHEA Grapalat" w:cs="Arial"/>
          <w:sz w:val="24"/>
          <w:szCs w:val="24"/>
          <w:lang w:val="hy-AM"/>
        </w:rPr>
        <w:t xml:space="preserve"> «Սերմերի գործակալություն» ՊՈԱԿ-ին</w:t>
      </w:r>
      <w:r w:rsidR="00F803E6" w:rsidRPr="00F803E6">
        <w:rPr>
          <w:rFonts w:ascii="GHEA Grapalat" w:hAnsi="GHEA Grapalat" w:cs="Arial"/>
          <w:sz w:val="24"/>
          <w:szCs w:val="24"/>
          <w:lang w:val="hy-AM"/>
        </w:rPr>
        <w:t xml:space="preserve"> տրամադրելու նպատակով</w:t>
      </w:r>
      <w:r w:rsidR="0037353A" w:rsidRPr="0037353A">
        <w:rPr>
          <w:rFonts w:ascii="GHEA Grapalat" w:hAnsi="GHEA Grapalat" w:cs="Arial"/>
          <w:sz w:val="24"/>
          <w:szCs w:val="24"/>
          <w:lang w:val="hy-AM"/>
        </w:rPr>
        <w:t xml:space="preserve">: </w:t>
      </w:r>
    </w:p>
    <w:p w:rsidR="00F803E6" w:rsidRPr="00F17158" w:rsidRDefault="00F803E6" w:rsidP="00F1715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CA7EB0" w:rsidRPr="001047A4" w:rsidRDefault="00CA7EB0" w:rsidP="00D27449">
      <w:pPr>
        <w:spacing w:line="360" w:lineRule="auto"/>
        <w:ind w:firstLine="42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047A4">
        <w:rPr>
          <w:rFonts w:ascii="GHEA Grapalat" w:hAnsi="GHEA Grapalat"/>
          <w:b/>
          <w:sz w:val="24"/>
          <w:szCs w:val="24"/>
          <w:lang w:val="af-ZA"/>
        </w:rPr>
        <w:t xml:space="preserve">Կարգավորման </w:t>
      </w:r>
      <w:r w:rsidR="004569AA" w:rsidRPr="001047A4">
        <w:rPr>
          <w:rFonts w:ascii="GHEA Grapalat" w:hAnsi="GHEA Grapalat"/>
          <w:b/>
          <w:sz w:val="24"/>
          <w:szCs w:val="24"/>
          <w:lang w:val="hy-AM"/>
        </w:rPr>
        <w:t xml:space="preserve">նպատակը և </w:t>
      </w:r>
      <w:r w:rsidRPr="001047A4">
        <w:rPr>
          <w:rFonts w:ascii="GHEA Grapalat" w:hAnsi="GHEA Grapalat"/>
          <w:b/>
          <w:sz w:val="24"/>
          <w:szCs w:val="24"/>
          <w:lang w:val="af-ZA"/>
        </w:rPr>
        <w:t>բնույթը</w:t>
      </w:r>
      <w:r w:rsidR="004569AA" w:rsidRPr="001047A4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39463D" w:rsidRPr="0039463D" w:rsidRDefault="0039463D" w:rsidP="00A31803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60DB3">
        <w:rPr>
          <w:rFonts w:ascii="GHEA Grapalat" w:hAnsi="GHEA Grapalat"/>
          <w:color w:val="000000"/>
          <w:sz w:val="24"/>
          <w:szCs w:val="24"/>
          <w:lang w:val="hy-AM"/>
        </w:rPr>
        <w:t>ԳՕՍՏ ԻՍՕ/ԻԷԿ 17025-2019 ստանդարտի պլանավորման և ներդրման աշխատանքներ</w:t>
      </w:r>
      <w:r w:rsidRPr="0039463D">
        <w:rPr>
          <w:rFonts w:ascii="GHEA Grapalat" w:hAnsi="GHEA Grapalat"/>
          <w:color w:val="000000"/>
          <w:sz w:val="24"/>
          <w:szCs w:val="24"/>
          <w:lang w:val="hy-AM"/>
        </w:rPr>
        <w:t>ի իրականացումը կկատարվի համաձայն՝ 2012 թվականի փետրվարի 8-ին ընդունված «Հավատարմագրման մասին» ՀՀ ՀՕ-20-Ն օրենքի և «Համապատասխանության գնահատման մարմինների հավատարմագրման կարգը հաստատելու, ՀՀ կառավարության 2012 թվականի սեպտեմբերի 06-ի N 1201-Ն, ինչպես նաև ՀՀ կառավարության 2002 թվականի մայիսի 25-ի N 621 որոշումների հիման վրա:</w:t>
      </w:r>
    </w:p>
    <w:p w:rsidR="0039463D" w:rsidRDefault="0039463D" w:rsidP="00A31803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60DB3">
        <w:rPr>
          <w:rFonts w:ascii="GHEA Grapalat" w:hAnsi="GHEA Grapalat"/>
          <w:color w:val="000000"/>
          <w:sz w:val="24"/>
          <w:szCs w:val="24"/>
          <w:lang w:val="hy-AM"/>
        </w:rPr>
        <w:t>ԳՕՍՏ ԻՍՕ/ԻԷԿ 17025-2019 ստանդարտի պլանավորման և ներդրման աշխատանքներ</w:t>
      </w:r>
      <w:r w:rsidRPr="0039463D">
        <w:rPr>
          <w:rFonts w:ascii="GHEA Grapalat" w:hAnsi="GHEA Grapalat"/>
          <w:color w:val="000000"/>
          <w:sz w:val="24"/>
          <w:szCs w:val="24"/>
          <w:lang w:val="hy-AM"/>
        </w:rPr>
        <w:t xml:space="preserve">ի իրականացումը պայմանավորված է </w:t>
      </w:r>
      <w:r w:rsidRPr="00460DB3">
        <w:rPr>
          <w:rFonts w:ascii="GHEA Grapalat" w:hAnsi="GHEA Grapalat"/>
          <w:color w:val="000000"/>
          <w:sz w:val="24"/>
          <w:szCs w:val="24"/>
          <w:lang w:val="hy-AM"/>
        </w:rPr>
        <w:t>գործող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60DB3">
        <w:rPr>
          <w:rFonts w:ascii="GHEA Grapalat" w:hAnsi="GHEA Grapalat"/>
          <w:color w:val="000000"/>
          <w:sz w:val="24"/>
          <w:szCs w:val="24"/>
          <w:lang w:val="hy-AM"/>
        </w:rPr>
        <w:t xml:space="preserve">օրենսդրության պահանջներով </w:t>
      </w:r>
      <w:r w:rsidRPr="0039463D">
        <w:rPr>
          <w:rFonts w:ascii="GHEA Grapalat" w:hAnsi="GHEA Grapalat"/>
          <w:color w:val="000000"/>
          <w:sz w:val="24"/>
          <w:szCs w:val="24"/>
          <w:lang w:val="hy-AM"/>
        </w:rPr>
        <w:t xml:space="preserve">և </w:t>
      </w:r>
      <w:r w:rsidRPr="00460DB3">
        <w:rPr>
          <w:rFonts w:ascii="GHEA Grapalat" w:hAnsi="GHEA Grapalat"/>
          <w:color w:val="000000"/>
          <w:sz w:val="24"/>
          <w:szCs w:val="24"/>
          <w:lang w:val="hy-AM"/>
        </w:rPr>
        <w:t>այն հանդիսանում է փորձարկման և տրամաչափարկման լաբորատորիաների հավատարմագրման չափանիշ</w:t>
      </w:r>
      <w:r w:rsidRPr="0039463D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A31803" w:rsidRPr="0039463D" w:rsidRDefault="00A31803" w:rsidP="00A31803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CA7EB0" w:rsidRPr="001047A4" w:rsidRDefault="00CA7EB0" w:rsidP="00D27449">
      <w:pPr>
        <w:spacing w:line="360" w:lineRule="auto"/>
        <w:ind w:firstLine="45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1047A4">
        <w:rPr>
          <w:rFonts w:ascii="GHEA Grapalat" w:hAnsi="GHEA Grapalat"/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:rsidR="00CA7EB0" w:rsidRPr="001047A4" w:rsidRDefault="00CA7EB0" w:rsidP="00D27449">
      <w:pPr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047A4">
        <w:rPr>
          <w:rFonts w:ascii="GHEA Grapalat" w:hAnsi="GHEA Grapalat" w:cs="Sylfaen"/>
          <w:sz w:val="24"/>
          <w:szCs w:val="24"/>
          <w:lang w:val="hy-AM"/>
        </w:rPr>
        <w:t xml:space="preserve">Որոշման նախագիծը մշակվել է ՀՀ </w:t>
      </w:r>
      <w:r w:rsidR="00FE0F54" w:rsidRPr="001047A4">
        <w:rPr>
          <w:rFonts w:ascii="GHEA Grapalat" w:hAnsi="GHEA Grapalat" w:cs="Sylfaen"/>
          <w:sz w:val="24"/>
          <w:szCs w:val="24"/>
          <w:lang w:val="hy-AM"/>
        </w:rPr>
        <w:t>է</w:t>
      </w:r>
      <w:r w:rsidRPr="001047A4">
        <w:rPr>
          <w:rFonts w:ascii="GHEA Grapalat" w:hAnsi="GHEA Grapalat" w:cs="Sylfaen"/>
          <w:sz w:val="24"/>
          <w:szCs w:val="24"/>
          <w:lang w:val="hy-AM"/>
        </w:rPr>
        <w:t>կոնոմիկայի</w:t>
      </w:r>
      <w:r w:rsidR="00FE0F54" w:rsidRPr="001047A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047A4">
        <w:rPr>
          <w:rFonts w:ascii="GHEA Grapalat" w:hAnsi="GHEA Grapalat" w:cs="Sylfaen"/>
          <w:sz w:val="24"/>
          <w:szCs w:val="24"/>
          <w:lang w:val="hy-AM"/>
        </w:rPr>
        <w:t>նախարարության կողմից։</w:t>
      </w:r>
      <w:r w:rsidRPr="001047A4">
        <w:rPr>
          <w:rFonts w:ascii="GHEA Grapalat" w:hAnsi="GHEA Grapalat" w:cs="Sylfaen"/>
          <w:sz w:val="24"/>
          <w:szCs w:val="24"/>
          <w:lang w:val="hy-AM"/>
        </w:rPr>
        <w:tab/>
      </w:r>
    </w:p>
    <w:p w:rsidR="00CA7EB0" w:rsidRPr="001047A4" w:rsidRDefault="00CA7EB0" w:rsidP="00D27449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1047A4">
        <w:rPr>
          <w:rFonts w:ascii="GHEA Grapalat" w:hAnsi="GHEA Grapalat"/>
          <w:b/>
          <w:sz w:val="24"/>
          <w:szCs w:val="24"/>
          <w:lang w:val="af-ZA"/>
        </w:rPr>
        <w:t>Իրավական ակտի կիրառման դեպքում ակնկալվող արդյունքը</w:t>
      </w:r>
    </w:p>
    <w:p w:rsidR="00A31803" w:rsidRPr="00460DB3" w:rsidRDefault="00A31803" w:rsidP="004764F7">
      <w:pPr>
        <w:pStyle w:val="ListParagraph"/>
        <w:spacing w:after="0" w:line="360" w:lineRule="auto"/>
        <w:ind w:left="0" w:firstLine="45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60DB3">
        <w:rPr>
          <w:rFonts w:ascii="GHEA Grapalat" w:hAnsi="GHEA Grapalat"/>
          <w:color w:val="000000"/>
          <w:sz w:val="24"/>
          <w:szCs w:val="24"/>
          <w:lang w:val="hy-AM"/>
        </w:rPr>
        <w:t xml:space="preserve">Կազմակերպությունում նախկինում ներդրված ստանդարտի համեմատ ԳՕՍՏ ԻՍՕ/ԻԷԿ 17025-2019 ստանդարտն առավել համապարփակ է, քանի որ ընդգրկում է ռիսկերի գնահատման </w:t>
      </w:r>
      <w:r w:rsidRPr="00460DB3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բաղադրիչը, նոր կառուցվածքը հիմնված է առկա ռեսուրսների հասանելիության, գործընթացների և մենեջմենթի վրա։ Նոր ստանդարտը նաև շեշտադրում է ինֆորմացիոն տեխնոլոգիաների կիրառման մեծացումը, ինչը նպատակ ունի ավելացնելու էլեկտրոնային փաստաթղթավորման մասնաբաժինը։</w:t>
      </w:r>
    </w:p>
    <w:p w:rsidR="00A31803" w:rsidRPr="00460DB3" w:rsidRDefault="00A31803" w:rsidP="00C60643">
      <w:pPr>
        <w:spacing w:after="0" w:line="360" w:lineRule="auto"/>
        <w:ind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460DB3">
        <w:rPr>
          <w:rFonts w:ascii="GHEA Grapalat" w:hAnsi="GHEA Grapalat"/>
          <w:sz w:val="24"/>
          <w:szCs w:val="24"/>
          <w:lang w:val="hy-AM"/>
        </w:rPr>
        <w:t>Նախագծի ընդունմամբ հնարավորություն է ոլորտում առաջադիմական փոփոխություններ կատարելու շնորհիվ ստանալ լայն ճանաչում և արդյունքում, հողօգտագործողների հետ ձևավորել փոխհարաբերության արդյունավետ, նոր մակարդակի մթնոլորտ, որն էլ կնպաստի</w:t>
      </w:r>
      <w:r w:rsidR="00CE754D">
        <w:rPr>
          <w:rFonts w:ascii="GHEA Grapalat" w:hAnsi="GHEA Grapalat"/>
          <w:sz w:val="24"/>
          <w:szCs w:val="24"/>
          <w:lang w:val="hy-AM"/>
        </w:rPr>
        <w:t xml:space="preserve"> </w:t>
      </w:r>
      <w:r w:rsidR="00CE754D" w:rsidRPr="00CE754D">
        <w:rPr>
          <w:rFonts w:ascii="GHEA Grapalat" w:hAnsi="GHEA Grapalat"/>
          <w:sz w:val="24"/>
          <w:szCs w:val="24"/>
          <w:lang w:val="hy-AM"/>
        </w:rPr>
        <w:t>գ</w:t>
      </w:r>
      <w:r w:rsidRPr="00460DB3">
        <w:rPr>
          <w:rFonts w:ascii="GHEA Grapalat" w:hAnsi="GHEA Grapalat"/>
          <w:sz w:val="24"/>
          <w:szCs w:val="24"/>
          <w:lang w:val="hy-AM"/>
        </w:rPr>
        <w:t>յուղատնտեսական հետազոտությունների, սորտափորձարկումների, սերմերի և տնկանյութի, ուղղությամբ տարվող աշխատանքների արդյունավետության բարձրացում:</w:t>
      </w:r>
    </w:p>
    <w:p w:rsidR="002D343E" w:rsidRPr="001047A4" w:rsidRDefault="002D343E" w:rsidP="00342B3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b/>
          <w:bCs/>
          <w:noProof/>
          <w:sz w:val="24"/>
          <w:szCs w:val="24"/>
          <w:lang w:val="af-ZA"/>
        </w:rPr>
      </w:pPr>
    </w:p>
    <w:p w:rsidR="002634C1" w:rsidRPr="00F33EFA" w:rsidRDefault="002634C1" w:rsidP="003F623C">
      <w:pPr>
        <w:pStyle w:val="mechtex"/>
        <w:spacing w:line="360" w:lineRule="auto"/>
        <w:ind w:firstLine="720"/>
        <w:jc w:val="both"/>
        <w:rPr>
          <w:rFonts w:ascii="GHEA Grapalat" w:hAnsi="GHEA Grapalat" w:cs="GHEA Grapalat"/>
          <w:b/>
          <w:noProof/>
          <w:sz w:val="24"/>
          <w:szCs w:val="24"/>
          <w:lang w:val="hy-AM"/>
        </w:rPr>
      </w:pPr>
      <w:r w:rsidRPr="00F33EFA">
        <w:rPr>
          <w:rFonts w:ascii="GHEA Grapalat" w:hAnsi="GHEA Grapalat" w:cs="GHEA Grapalat"/>
          <w:b/>
          <w:noProof/>
          <w:sz w:val="24"/>
          <w:szCs w:val="24"/>
          <w:lang w:val="hy-AM"/>
        </w:rPr>
        <w:t>Բյո</w:t>
      </w:r>
      <w:r w:rsidR="00F33EFA" w:rsidRPr="00F33EFA">
        <w:rPr>
          <w:rFonts w:ascii="GHEA Grapalat" w:hAnsi="GHEA Grapalat" w:cs="GHEA Grapalat"/>
          <w:b/>
          <w:noProof/>
          <w:sz w:val="24"/>
          <w:szCs w:val="24"/>
          <w:lang w:val="hy-AM"/>
        </w:rPr>
        <w:t>ւջեի ծախսերի և եկամուտների փոփոխությունը</w:t>
      </w:r>
    </w:p>
    <w:p w:rsidR="002D343E" w:rsidRPr="001047A4" w:rsidRDefault="002341DD" w:rsidP="003F623C">
      <w:pPr>
        <w:pStyle w:val="mechtex"/>
        <w:spacing w:line="360" w:lineRule="auto"/>
        <w:ind w:firstLine="720"/>
        <w:jc w:val="both"/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</w:pPr>
      <w:r>
        <w:rPr>
          <w:rFonts w:ascii="GHEA Grapalat" w:hAnsi="GHEA Grapalat" w:cs="GHEA Grapalat"/>
          <w:noProof/>
          <w:sz w:val="24"/>
          <w:szCs w:val="24"/>
          <w:lang w:val="af-ZA"/>
        </w:rPr>
        <w:t>««Հայաստանի Հ</w:t>
      </w:r>
      <w:r w:rsidRPr="00662FAA">
        <w:rPr>
          <w:rFonts w:ascii="GHEA Grapalat" w:hAnsi="GHEA Grapalat" w:cs="GHEA Grapalat"/>
          <w:noProof/>
          <w:sz w:val="24"/>
          <w:szCs w:val="24"/>
          <w:lang w:val="af-ZA"/>
        </w:rPr>
        <w:t>անրապետության 202</w:t>
      </w:r>
      <w:r w:rsidRPr="00662FAA">
        <w:rPr>
          <w:rFonts w:ascii="GHEA Grapalat" w:hAnsi="GHEA Grapalat" w:cs="GHEA Grapalat"/>
          <w:noProof/>
          <w:sz w:val="24"/>
          <w:szCs w:val="24"/>
          <w:lang w:val="hy-AM"/>
        </w:rPr>
        <w:t>1</w:t>
      </w:r>
      <w:r w:rsidRPr="00662FAA">
        <w:rPr>
          <w:rFonts w:ascii="GHEA Grapalat" w:hAnsi="GHEA Grapalat" w:cs="GHEA Grapalat"/>
          <w:noProof/>
          <w:sz w:val="24"/>
          <w:szCs w:val="24"/>
          <w:lang w:val="af-ZA"/>
        </w:rPr>
        <w:t xml:space="preserve"> թվականի պետական բյուջեի մասին» օրենքում </w:t>
      </w:r>
      <w:r w:rsidRPr="002634C1">
        <w:rPr>
          <w:rFonts w:ascii="GHEA Grapalat" w:hAnsi="GHEA Grapalat" w:cs="GHEA Grapalat"/>
          <w:noProof/>
          <w:sz w:val="24"/>
          <w:szCs w:val="24"/>
          <w:lang w:val="hy-AM"/>
        </w:rPr>
        <w:t>և</w:t>
      </w:r>
      <w:r>
        <w:rPr>
          <w:rFonts w:ascii="GHEA Grapalat" w:hAnsi="GHEA Grapalat" w:cs="GHEA Grapalat"/>
          <w:noProof/>
          <w:sz w:val="24"/>
          <w:szCs w:val="24"/>
          <w:lang w:val="af-ZA"/>
        </w:rPr>
        <w:t xml:space="preserve"> Հ</w:t>
      </w:r>
      <w:r w:rsidRPr="00662FAA">
        <w:rPr>
          <w:rFonts w:ascii="GHEA Grapalat" w:hAnsi="GHEA Grapalat" w:cs="GHEA Grapalat"/>
          <w:noProof/>
          <w:sz w:val="24"/>
          <w:szCs w:val="24"/>
          <w:lang w:val="af-ZA"/>
        </w:rPr>
        <w:t xml:space="preserve">այաստանի </w:t>
      </w:r>
      <w:r w:rsidRPr="002634C1">
        <w:rPr>
          <w:rFonts w:ascii="GHEA Grapalat" w:hAnsi="GHEA Grapalat" w:cs="GHEA Grapalat"/>
          <w:noProof/>
          <w:sz w:val="24"/>
          <w:szCs w:val="24"/>
          <w:lang w:val="hy-AM"/>
        </w:rPr>
        <w:t>Հ</w:t>
      </w:r>
      <w:r w:rsidRPr="00662FAA">
        <w:rPr>
          <w:rFonts w:ascii="GHEA Grapalat" w:hAnsi="GHEA Grapalat" w:cs="GHEA Grapalat"/>
          <w:noProof/>
          <w:sz w:val="24"/>
          <w:szCs w:val="24"/>
          <w:lang w:val="af-ZA"/>
        </w:rPr>
        <w:t xml:space="preserve">անրապետության կառավարության 2020 թվականի դեկտեմբերի 30-ի </w:t>
      </w:r>
      <w:r w:rsidR="0051657C" w:rsidRPr="00662FAA">
        <w:rPr>
          <w:rFonts w:ascii="GHEA Grapalat" w:hAnsi="GHEA Grapalat" w:cs="GHEA Grapalat"/>
          <w:noProof/>
          <w:sz w:val="24"/>
          <w:szCs w:val="24"/>
          <w:lang w:val="af-ZA"/>
        </w:rPr>
        <w:t>N</w:t>
      </w:r>
      <w:r w:rsidRPr="00662FAA">
        <w:rPr>
          <w:rFonts w:ascii="GHEA Grapalat" w:hAnsi="GHEA Grapalat" w:cs="GHEA Grapalat"/>
          <w:noProof/>
          <w:sz w:val="24"/>
          <w:szCs w:val="24"/>
          <w:lang w:val="af-ZA"/>
        </w:rPr>
        <w:t xml:space="preserve"> 2215-</w:t>
      </w:r>
      <w:r w:rsidR="0051657C" w:rsidRPr="00662FAA">
        <w:rPr>
          <w:rFonts w:ascii="GHEA Grapalat" w:hAnsi="GHEA Grapalat" w:cs="GHEA Grapalat"/>
          <w:noProof/>
          <w:sz w:val="24"/>
          <w:szCs w:val="24"/>
          <w:lang w:val="af-ZA"/>
        </w:rPr>
        <w:t>Ն</w:t>
      </w:r>
      <w:r w:rsidRPr="00662FAA">
        <w:rPr>
          <w:rFonts w:ascii="GHEA Grapalat" w:hAnsi="GHEA Grapalat" w:cs="GHEA Grapalat"/>
          <w:noProof/>
          <w:sz w:val="24"/>
          <w:szCs w:val="24"/>
          <w:lang w:val="af-ZA"/>
        </w:rPr>
        <w:t xml:space="preserve"> որոշման մեջ փոփոխություններ կատարելու մասին» </w:t>
      </w:r>
      <w:bookmarkStart w:id="0" w:name="_GoBack"/>
      <w:bookmarkEnd w:id="0"/>
      <w:r w:rsidR="002D343E" w:rsidRPr="002634C1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Հայաստանի</w:t>
      </w:r>
      <w:r w:rsidR="002D343E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343E" w:rsidRPr="002634C1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Հանրապետության</w:t>
      </w:r>
      <w:r w:rsidR="002D343E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343E" w:rsidRPr="002634C1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կառավարության</w:t>
      </w:r>
      <w:r w:rsidR="002D343E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343E" w:rsidRPr="002634C1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որոշման</w:t>
      </w:r>
      <w:r w:rsidR="002D343E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343E" w:rsidRPr="002634C1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նախագծի</w:t>
      </w:r>
      <w:r w:rsidR="002D343E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343E" w:rsidRPr="002634C1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ընդունման</w:t>
      </w:r>
      <w:r w:rsidR="002D343E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343E" w:rsidRPr="002634C1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կապակցությամբ</w:t>
      </w:r>
      <w:r w:rsidR="002D343E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343E" w:rsidRPr="002634C1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պետական</w:t>
      </w:r>
      <w:r w:rsidR="002D343E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343E" w:rsidRPr="002634C1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բյուջեում</w:t>
      </w:r>
      <w:r w:rsidR="002D343E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946356" w:rsidRPr="002634C1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ծախսերը</w:t>
      </w:r>
      <w:r w:rsidR="002D343E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343E" w:rsidRPr="002634C1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և</w:t>
      </w:r>
      <w:r w:rsidR="002D343E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946356" w:rsidRPr="002634C1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եկամուտները</w:t>
      </w:r>
      <w:r w:rsidR="002D343E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946356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>կ</w:t>
      </w:r>
      <w:r w:rsidR="0051657C" w:rsidRPr="002634C1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ավելանան</w:t>
      </w:r>
      <w:r w:rsidR="002D343E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51657C" w:rsidRPr="002634C1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համապատասխանաբար՝</w:t>
      </w:r>
      <w:r w:rsidR="0051657C" w:rsidRPr="0051657C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2</w:t>
      </w:r>
      <w:r w:rsidR="00170FCB" w:rsidRPr="00170FCB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>,</w:t>
      </w:r>
      <w:r w:rsidR="0051657C" w:rsidRPr="0051657C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050.0 </w:t>
      </w:r>
      <w:r w:rsidR="0051657C" w:rsidRPr="002634C1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հազ</w:t>
      </w:r>
      <w:r w:rsidR="0051657C" w:rsidRPr="0051657C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. </w:t>
      </w:r>
      <w:r w:rsidR="0051657C" w:rsidRPr="002634C1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և</w:t>
      </w:r>
      <w:r w:rsidR="0051657C" w:rsidRPr="0051657C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8,219.</w:t>
      </w:r>
      <w:r w:rsidR="0051657C" w:rsidRPr="00170FCB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>4</w:t>
      </w:r>
      <w:r w:rsidR="00946356" w:rsidRPr="001047A4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հազ. դրամի չափով</w:t>
      </w:r>
      <w:r w:rsidR="002D343E" w:rsidRPr="002634C1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։</w:t>
      </w:r>
    </w:p>
    <w:p w:rsidR="002D343E" w:rsidRPr="001047A4" w:rsidRDefault="002D343E" w:rsidP="00342B30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Grapalat"/>
          <w:b/>
          <w:bCs/>
          <w:noProof/>
          <w:sz w:val="24"/>
          <w:szCs w:val="24"/>
          <w:lang w:val="af-ZA" w:eastAsia="ru-RU"/>
        </w:rPr>
      </w:pPr>
    </w:p>
    <w:sectPr w:rsidR="002D343E" w:rsidRPr="001047A4" w:rsidSect="00A55415">
      <w:pgSz w:w="12240" w:h="15840"/>
      <w:pgMar w:top="360" w:right="616" w:bottom="567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94D76"/>
    <w:multiLevelType w:val="hybridMultilevel"/>
    <w:tmpl w:val="0E9237C6"/>
    <w:lvl w:ilvl="0" w:tplc="0B42355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03A88"/>
    <w:multiLevelType w:val="hybridMultilevel"/>
    <w:tmpl w:val="78F6D8A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2054A"/>
    <w:multiLevelType w:val="hybridMultilevel"/>
    <w:tmpl w:val="65EA4250"/>
    <w:lvl w:ilvl="0" w:tplc="828CA708">
      <w:start w:val="188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98307A"/>
    <w:multiLevelType w:val="hybridMultilevel"/>
    <w:tmpl w:val="EB56EFC0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 w15:restartNumberingAfterBreak="0">
    <w:nsid w:val="2DA0078D"/>
    <w:multiLevelType w:val="hybridMultilevel"/>
    <w:tmpl w:val="B664CF14"/>
    <w:lvl w:ilvl="0" w:tplc="2014E976">
      <w:start w:val="4"/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theme="minorBidi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5351731"/>
    <w:multiLevelType w:val="hybridMultilevel"/>
    <w:tmpl w:val="31D4229A"/>
    <w:lvl w:ilvl="0" w:tplc="0F604382">
      <w:start w:val="2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4F726C"/>
    <w:multiLevelType w:val="hybridMultilevel"/>
    <w:tmpl w:val="C882BE8A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 w15:restartNumberingAfterBreak="0">
    <w:nsid w:val="5E0821C6"/>
    <w:multiLevelType w:val="hybridMultilevel"/>
    <w:tmpl w:val="A6B01D4C"/>
    <w:lvl w:ilvl="0" w:tplc="2014E976">
      <w:start w:val="4"/>
      <w:numFmt w:val="bullet"/>
      <w:lvlText w:val="-"/>
      <w:lvlJc w:val="left"/>
      <w:pPr>
        <w:ind w:left="795" w:hanging="360"/>
      </w:pPr>
      <w:rPr>
        <w:rFonts w:ascii="GHEA Grapalat" w:eastAsiaTheme="minorHAnsi" w:hAnsi="GHEA Grapalat" w:cstheme="minorBidi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 w15:restartNumberingAfterBreak="0">
    <w:nsid w:val="721733EB"/>
    <w:multiLevelType w:val="hybridMultilevel"/>
    <w:tmpl w:val="AD1459DC"/>
    <w:lvl w:ilvl="0" w:tplc="6CE04B64">
      <w:start w:val="1"/>
      <w:numFmt w:val="decimal"/>
      <w:lvlText w:val="%1."/>
      <w:lvlJc w:val="left"/>
      <w:pPr>
        <w:ind w:left="115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8"/>
  </w:num>
  <w:num w:numId="6">
    <w:abstractNumId w:val="7"/>
  </w:num>
  <w:num w:numId="7">
    <w:abstractNumId w:val="4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1B2"/>
    <w:rsid w:val="00006686"/>
    <w:rsid w:val="00022FEF"/>
    <w:rsid w:val="00037A00"/>
    <w:rsid w:val="0004155C"/>
    <w:rsid w:val="000429BD"/>
    <w:rsid w:val="00057ADA"/>
    <w:rsid w:val="00057E12"/>
    <w:rsid w:val="00061FFF"/>
    <w:rsid w:val="00063403"/>
    <w:rsid w:val="000961E9"/>
    <w:rsid w:val="000A6476"/>
    <w:rsid w:val="000C0E1F"/>
    <w:rsid w:val="000E7ABB"/>
    <w:rsid w:val="000F53AB"/>
    <w:rsid w:val="001047A4"/>
    <w:rsid w:val="00140422"/>
    <w:rsid w:val="0014389D"/>
    <w:rsid w:val="00157604"/>
    <w:rsid w:val="00170FCB"/>
    <w:rsid w:val="00184BC1"/>
    <w:rsid w:val="001B2BDA"/>
    <w:rsid w:val="001C311E"/>
    <w:rsid w:val="001D1035"/>
    <w:rsid w:val="00223A9E"/>
    <w:rsid w:val="0022684B"/>
    <w:rsid w:val="002341DD"/>
    <w:rsid w:val="0025293D"/>
    <w:rsid w:val="00262C9D"/>
    <w:rsid w:val="002634C1"/>
    <w:rsid w:val="002746EC"/>
    <w:rsid w:val="00274AF8"/>
    <w:rsid w:val="002839A1"/>
    <w:rsid w:val="00287585"/>
    <w:rsid w:val="00292D20"/>
    <w:rsid w:val="00297C34"/>
    <w:rsid w:val="002C4F14"/>
    <w:rsid w:val="002C765A"/>
    <w:rsid w:val="002C7905"/>
    <w:rsid w:val="002D343E"/>
    <w:rsid w:val="002E3EBB"/>
    <w:rsid w:val="002F299A"/>
    <w:rsid w:val="002F45C5"/>
    <w:rsid w:val="003026D6"/>
    <w:rsid w:val="00320504"/>
    <w:rsid w:val="00326589"/>
    <w:rsid w:val="00342B30"/>
    <w:rsid w:val="0037353A"/>
    <w:rsid w:val="00383956"/>
    <w:rsid w:val="0039463D"/>
    <w:rsid w:val="003B0246"/>
    <w:rsid w:val="003C1F33"/>
    <w:rsid w:val="003C7A96"/>
    <w:rsid w:val="003D4628"/>
    <w:rsid w:val="003D56CF"/>
    <w:rsid w:val="003F623C"/>
    <w:rsid w:val="00400335"/>
    <w:rsid w:val="00400806"/>
    <w:rsid w:val="0040681F"/>
    <w:rsid w:val="004179FB"/>
    <w:rsid w:val="0043110C"/>
    <w:rsid w:val="0043542A"/>
    <w:rsid w:val="00451CC2"/>
    <w:rsid w:val="004569AA"/>
    <w:rsid w:val="00457CF3"/>
    <w:rsid w:val="004756C8"/>
    <w:rsid w:val="00475891"/>
    <w:rsid w:val="004764F7"/>
    <w:rsid w:val="004771B2"/>
    <w:rsid w:val="004A5664"/>
    <w:rsid w:val="004D4B1C"/>
    <w:rsid w:val="004E2C3D"/>
    <w:rsid w:val="004E4D05"/>
    <w:rsid w:val="0051657C"/>
    <w:rsid w:val="00534303"/>
    <w:rsid w:val="005364DF"/>
    <w:rsid w:val="0054062C"/>
    <w:rsid w:val="00541ABD"/>
    <w:rsid w:val="005464B2"/>
    <w:rsid w:val="00566C85"/>
    <w:rsid w:val="00591AF3"/>
    <w:rsid w:val="0059425E"/>
    <w:rsid w:val="005B5B45"/>
    <w:rsid w:val="005E0827"/>
    <w:rsid w:val="00610705"/>
    <w:rsid w:val="00611C09"/>
    <w:rsid w:val="00625724"/>
    <w:rsid w:val="006349B2"/>
    <w:rsid w:val="00635F79"/>
    <w:rsid w:val="00641CC0"/>
    <w:rsid w:val="006447EE"/>
    <w:rsid w:val="00644F89"/>
    <w:rsid w:val="00662FAA"/>
    <w:rsid w:val="006861A5"/>
    <w:rsid w:val="006B79D7"/>
    <w:rsid w:val="006C044D"/>
    <w:rsid w:val="007048AF"/>
    <w:rsid w:val="007104C5"/>
    <w:rsid w:val="00714025"/>
    <w:rsid w:val="00717517"/>
    <w:rsid w:val="00746F76"/>
    <w:rsid w:val="00763B90"/>
    <w:rsid w:val="00770609"/>
    <w:rsid w:val="00782C3C"/>
    <w:rsid w:val="00791F78"/>
    <w:rsid w:val="00797CC7"/>
    <w:rsid w:val="007A1FA3"/>
    <w:rsid w:val="007B0E72"/>
    <w:rsid w:val="007C5CF9"/>
    <w:rsid w:val="007E453E"/>
    <w:rsid w:val="007F52F1"/>
    <w:rsid w:val="00804CE7"/>
    <w:rsid w:val="00806A03"/>
    <w:rsid w:val="00827AC5"/>
    <w:rsid w:val="008576ED"/>
    <w:rsid w:val="008A26A0"/>
    <w:rsid w:val="008A5EB7"/>
    <w:rsid w:val="008B3651"/>
    <w:rsid w:val="008B4DD3"/>
    <w:rsid w:val="008C3C1C"/>
    <w:rsid w:val="008D20CD"/>
    <w:rsid w:val="008D2FA4"/>
    <w:rsid w:val="008F35EC"/>
    <w:rsid w:val="008F4039"/>
    <w:rsid w:val="009021A6"/>
    <w:rsid w:val="00946356"/>
    <w:rsid w:val="00984DBD"/>
    <w:rsid w:val="009B603F"/>
    <w:rsid w:val="009C7CD1"/>
    <w:rsid w:val="009D5032"/>
    <w:rsid w:val="009E338F"/>
    <w:rsid w:val="009E4162"/>
    <w:rsid w:val="00A1081E"/>
    <w:rsid w:val="00A136A9"/>
    <w:rsid w:val="00A15C1B"/>
    <w:rsid w:val="00A22685"/>
    <w:rsid w:val="00A31803"/>
    <w:rsid w:val="00A46909"/>
    <w:rsid w:val="00A50B74"/>
    <w:rsid w:val="00A53EFB"/>
    <w:rsid w:val="00A55415"/>
    <w:rsid w:val="00A84F9D"/>
    <w:rsid w:val="00AA0F8D"/>
    <w:rsid w:val="00AA19A6"/>
    <w:rsid w:val="00AA47D8"/>
    <w:rsid w:val="00AB2248"/>
    <w:rsid w:val="00AC0049"/>
    <w:rsid w:val="00AC1EEB"/>
    <w:rsid w:val="00AC3D29"/>
    <w:rsid w:val="00AC5F68"/>
    <w:rsid w:val="00AF4206"/>
    <w:rsid w:val="00AF472A"/>
    <w:rsid w:val="00B0211D"/>
    <w:rsid w:val="00B13721"/>
    <w:rsid w:val="00B341D2"/>
    <w:rsid w:val="00B56679"/>
    <w:rsid w:val="00B611A2"/>
    <w:rsid w:val="00B71A65"/>
    <w:rsid w:val="00B805F1"/>
    <w:rsid w:val="00B81D3A"/>
    <w:rsid w:val="00BA0633"/>
    <w:rsid w:val="00BC76C3"/>
    <w:rsid w:val="00BE569D"/>
    <w:rsid w:val="00BF41A4"/>
    <w:rsid w:val="00C0175B"/>
    <w:rsid w:val="00C16174"/>
    <w:rsid w:val="00C16B64"/>
    <w:rsid w:val="00C60643"/>
    <w:rsid w:val="00C701D4"/>
    <w:rsid w:val="00C938DA"/>
    <w:rsid w:val="00CA7EB0"/>
    <w:rsid w:val="00CB028A"/>
    <w:rsid w:val="00CB2762"/>
    <w:rsid w:val="00CB6EFF"/>
    <w:rsid w:val="00CD754D"/>
    <w:rsid w:val="00CE3985"/>
    <w:rsid w:val="00CE41E4"/>
    <w:rsid w:val="00CE754D"/>
    <w:rsid w:val="00D11BEC"/>
    <w:rsid w:val="00D17A5E"/>
    <w:rsid w:val="00D27449"/>
    <w:rsid w:val="00D63336"/>
    <w:rsid w:val="00D75FF8"/>
    <w:rsid w:val="00D765D2"/>
    <w:rsid w:val="00D8427D"/>
    <w:rsid w:val="00DB1EC1"/>
    <w:rsid w:val="00DC729B"/>
    <w:rsid w:val="00E0017D"/>
    <w:rsid w:val="00E21378"/>
    <w:rsid w:val="00E73773"/>
    <w:rsid w:val="00E803FE"/>
    <w:rsid w:val="00EB54C6"/>
    <w:rsid w:val="00EF4693"/>
    <w:rsid w:val="00EF4A60"/>
    <w:rsid w:val="00F17158"/>
    <w:rsid w:val="00F172C2"/>
    <w:rsid w:val="00F33EFA"/>
    <w:rsid w:val="00F362B0"/>
    <w:rsid w:val="00F803E6"/>
    <w:rsid w:val="00F932FA"/>
    <w:rsid w:val="00FB41F4"/>
    <w:rsid w:val="00FE0F54"/>
    <w:rsid w:val="00FE7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9AB2F45-7834-46CA-AD73-046A68F96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6C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25293D"/>
    <w:pPr>
      <w:ind w:left="720"/>
      <w:contextualSpacing/>
    </w:pPr>
  </w:style>
  <w:style w:type="character" w:customStyle="1" w:styleId="mechtexChar">
    <w:name w:val="mechtex Char"/>
    <w:link w:val="mechtex"/>
    <w:locked/>
    <w:rsid w:val="002D343E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2D343E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342B30"/>
  </w:style>
  <w:style w:type="table" w:styleId="TableGrid">
    <w:name w:val="Table Grid"/>
    <w:basedOn w:val="TableNormal"/>
    <w:uiPriority w:val="59"/>
    <w:rsid w:val="00342B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CA7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A7EB0"/>
    <w:rPr>
      <w:b/>
      <w:bCs/>
    </w:rPr>
  </w:style>
  <w:style w:type="paragraph" w:customStyle="1" w:styleId="norm">
    <w:name w:val="norm"/>
    <w:basedOn w:val="Normal"/>
    <w:link w:val="normChar"/>
    <w:rsid w:val="00CA7EB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CA7EB0"/>
    <w:rPr>
      <w:rFonts w:ascii="Arial Armenian" w:eastAsia="Times New Roman" w:hAnsi="Arial Armenian" w:cs="Times New Roman"/>
      <w:lang w:eastAsia="ru-RU"/>
    </w:rPr>
  </w:style>
  <w:style w:type="character" w:customStyle="1" w:styleId="mechtexCharChar">
    <w:name w:val="mechtex Char Char"/>
    <w:rsid w:val="00644F89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1D103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2D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D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2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7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3</Pages>
  <Words>690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r.adamyan</dc:creator>
  <cp:keywords>https:/mul2-mud.gov.am/tasks/22291/oneclick/Tex-N.GetashenNaxagic.docx?token=15d13c1458585b2fce4765e516ebeab9</cp:keywords>
  <cp:lastModifiedBy>Margarit L. Zakaryan</cp:lastModifiedBy>
  <cp:revision>44</cp:revision>
  <cp:lastPrinted>2020-08-03T16:06:00Z</cp:lastPrinted>
  <dcterms:created xsi:type="dcterms:W3CDTF">2020-08-04T14:09:00Z</dcterms:created>
  <dcterms:modified xsi:type="dcterms:W3CDTF">2021-06-09T08:00:00Z</dcterms:modified>
</cp:coreProperties>
</file>