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247" w:rsidRPr="00627A6F" w:rsidRDefault="00BB72DE" w:rsidP="00627A6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27A6F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BB72DE" w:rsidRPr="00627A6F" w:rsidRDefault="00065846" w:rsidP="00627A6F">
      <w:pPr>
        <w:spacing w:after="0"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627A6F">
        <w:rPr>
          <w:rFonts w:ascii="GHEA Grapalat" w:hAnsi="GHEA Grapalat"/>
          <w:sz w:val="24"/>
          <w:szCs w:val="24"/>
          <w:lang w:val="fr-FR"/>
        </w:rPr>
        <w:t>«</w:t>
      </w:r>
      <w:r w:rsidRPr="00627A6F">
        <w:rPr>
          <w:rFonts w:ascii="GHEA Grapalat" w:hAnsi="GHEA Grapalat"/>
          <w:sz w:val="24"/>
          <w:szCs w:val="24"/>
          <w:lang w:val="hy-AM"/>
        </w:rPr>
        <w:t>ԳՅՈՒՂԱՏՆՏԵՍԱԿԱՆ</w:t>
      </w:r>
      <w:r w:rsidRPr="00627A6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7A6F">
        <w:rPr>
          <w:rFonts w:ascii="GHEA Grapalat" w:hAnsi="GHEA Grapalat"/>
          <w:sz w:val="24"/>
          <w:szCs w:val="24"/>
          <w:lang w:val="hy-AM"/>
        </w:rPr>
        <w:t>ՆՇԱՆԱԿՈՒԹՅԱՆ</w:t>
      </w:r>
      <w:r w:rsidRPr="00627A6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7A6F">
        <w:rPr>
          <w:rFonts w:ascii="GHEA Grapalat" w:hAnsi="GHEA Grapalat"/>
          <w:sz w:val="24"/>
          <w:szCs w:val="24"/>
          <w:lang w:val="hy-AM"/>
        </w:rPr>
        <w:t>ՀՈՂԵՐՆ</w:t>
      </w:r>
      <w:r w:rsidRPr="00627A6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7A6F">
        <w:rPr>
          <w:rFonts w:ascii="GHEA Grapalat" w:hAnsi="GHEA Grapalat"/>
          <w:sz w:val="24"/>
          <w:szCs w:val="24"/>
          <w:lang w:val="hy-AM"/>
        </w:rPr>
        <w:t>ԱՅԼ</w:t>
      </w:r>
      <w:r w:rsidRPr="00627A6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7A6F">
        <w:rPr>
          <w:rFonts w:ascii="GHEA Grapalat" w:hAnsi="GHEA Grapalat"/>
          <w:sz w:val="24"/>
          <w:szCs w:val="24"/>
          <w:lang w:val="hy-AM"/>
        </w:rPr>
        <w:t>ՆՊԱՏԱԿԱՅԻՆ</w:t>
      </w:r>
      <w:r w:rsidRPr="00627A6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7A6F">
        <w:rPr>
          <w:rFonts w:ascii="GHEA Grapalat" w:hAnsi="GHEA Grapalat"/>
          <w:sz w:val="24"/>
          <w:szCs w:val="24"/>
          <w:lang w:val="hy-AM"/>
        </w:rPr>
        <w:t>ՆՇԱՆԱԿՈՒԹՅԱՆ</w:t>
      </w:r>
      <w:r w:rsidRPr="00627A6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7A6F">
        <w:rPr>
          <w:rFonts w:ascii="GHEA Grapalat" w:hAnsi="GHEA Grapalat"/>
          <w:sz w:val="24"/>
          <w:szCs w:val="24"/>
          <w:lang w:val="hy-AM"/>
        </w:rPr>
        <w:t>ՀՈՂԵՐԻ</w:t>
      </w:r>
      <w:r w:rsidRPr="00627A6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7A6F">
        <w:rPr>
          <w:rFonts w:ascii="GHEA Grapalat" w:hAnsi="GHEA Grapalat"/>
          <w:sz w:val="24"/>
          <w:szCs w:val="24"/>
          <w:lang w:val="hy-AM"/>
        </w:rPr>
        <w:t>ՓՈԽԱԴՐՄԱՆ</w:t>
      </w:r>
      <w:r w:rsidRPr="00627A6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7A6F">
        <w:rPr>
          <w:rFonts w:ascii="GHEA Grapalat" w:hAnsi="GHEA Grapalat"/>
          <w:sz w:val="24"/>
          <w:szCs w:val="24"/>
          <w:lang w:val="hy-AM"/>
        </w:rPr>
        <w:t>ԴԵՊՔԵՐԸ</w:t>
      </w:r>
      <w:r w:rsidRPr="00627A6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7A6F">
        <w:rPr>
          <w:rFonts w:ascii="GHEA Grapalat" w:hAnsi="GHEA Grapalat"/>
          <w:sz w:val="24"/>
          <w:szCs w:val="24"/>
          <w:lang w:val="hy-AM"/>
        </w:rPr>
        <w:t>ՍԱՀՄԱՆԵԼՈՒ</w:t>
      </w:r>
      <w:r w:rsidRPr="00627A6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7A6F">
        <w:rPr>
          <w:rFonts w:ascii="GHEA Grapalat" w:hAnsi="GHEA Grapalat"/>
          <w:sz w:val="24"/>
          <w:szCs w:val="24"/>
          <w:lang w:val="hy-AM"/>
        </w:rPr>
        <w:t>ՄԱՍԻՆ</w:t>
      </w:r>
      <w:r w:rsidRPr="00627A6F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627A6F">
        <w:rPr>
          <w:rFonts w:ascii="GHEA Grapalat" w:hAnsi="GHEA Grapalat"/>
          <w:sz w:val="24"/>
          <w:szCs w:val="24"/>
          <w:lang w:val="hy-AM"/>
        </w:rPr>
        <w:t>ՀՀ</w:t>
      </w:r>
      <w:r w:rsidRPr="00627A6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7A6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627A6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7A6F">
        <w:rPr>
          <w:rFonts w:ascii="GHEA Grapalat" w:hAnsi="GHEA Grapalat"/>
          <w:sz w:val="24"/>
          <w:szCs w:val="24"/>
          <w:lang w:val="hy-AM"/>
        </w:rPr>
        <w:t>ՈՐՈՇՄԱՆ</w:t>
      </w:r>
      <w:r w:rsidRPr="00627A6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27A6F">
        <w:rPr>
          <w:rFonts w:ascii="GHEA Grapalat" w:hAnsi="GHEA Grapalat"/>
          <w:sz w:val="24"/>
          <w:szCs w:val="24"/>
          <w:lang w:val="hy-AM"/>
        </w:rPr>
        <w:t>ՆԱԽԱԳԾԻ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19"/>
        <w:gridCol w:w="3674"/>
        <w:gridCol w:w="283"/>
        <w:gridCol w:w="3564"/>
      </w:tblGrid>
      <w:tr w:rsidR="00BB72DE" w:rsidRPr="00627A6F" w:rsidTr="00640CB7">
        <w:trPr>
          <w:trHeight w:val="272"/>
        </w:trPr>
        <w:tc>
          <w:tcPr>
            <w:tcW w:w="11193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:rsidR="00BB72DE" w:rsidRPr="00627A6F" w:rsidRDefault="00964829" w:rsidP="00627A6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sz w:val="24"/>
                <w:szCs w:val="24"/>
                <w:lang w:val="fr-FR" w:eastAsia="ru-RU"/>
              </w:rPr>
              <w:t xml:space="preserve">1. </w:t>
            </w:r>
            <w:r w:rsidR="00065846" w:rsidRPr="00627A6F">
              <w:rPr>
                <w:rFonts w:ascii="GHEA Grapalat" w:hAnsi="GHEA Grapalat"/>
                <w:sz w:val="24"/>
                <w:szCs w:val="24"/>
                <w:lang w:val="fr-FR" w:eastAsia="ru-RU"/>
              </w:rPr>
              <w:t>ՀՀ քաղաքաշինության կոմիտե</w:t>
            </w:r>
          </w:p>
        </w:tc>
        <w:tc>
          <w:tcPr>
            <w:tcW w:w="3847" w:type="dxa"/>
            <w:gridSpan w:val="2"/>
            <w:shd w:val="clear" w:color="auto" w:fill="D0CECE" w:themeFill="background2" w:themeFillShade="E6"/>
          </w:tcPr>
          <w:p w:rsidR="00BB72DE" w:rsidRPr="00627A6F" w:rsidRDefault="00065846" w:rsidP="00627A6F">
            <w:pPr>
              <w:tabs>
                <w:tab w:val="left" w:pos="110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sz w:val="24"/>
                <w:szCs w:val="24"/>
                <w:lang w:val="fr-FR"/>
              </w:rPr>
              <w:t>26.0</w:t>
            </w:r>
            <w:r w:rsidRPr="00627A6F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627A6F">
              <w:rPr>
                <w:rFonts w:ascii="GHEA Grapalat" w:hAnsi="GHEA Grapalat"/>
                <w:sz w:val="24"/>
                <w:szCs w:val="24"/>
                <w:lang w:val="fr-FR"/>
              </w:rPr>
              <w:t>.2021թ.</w:t>
            </w:r>
          </w:p>
        </w:tc>
      </w:tr>
      <w:tr w:rsidR="00BB72DE" w:rsidRPr="00627A6F" w:rsidTr="00640CB7">
        <w:trPr>
          <w:trHeight w:val="265"/>
        </w:trPr>
        <w:tc>
          <w:tcPr>
            <w:tcW w:w="11193" w:type="dxa"/>
            <w:gridSpan w:val="2"/>
            <w:vMerge/>
            <w:shd w:val="clear" w:color="auto" w:fill="D0CECE" w:themeFill="background2" w:themeFillShade="E6"/>
          </w:tcPr>
          <w:p w:rsidR="00BB72DE" w:rsidRPr="00627A6F" w:rsidRDefault="00BB72DE" w:rsidP="00627A6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47" w:type="dxa"/>
            <w:gridSpan w:val="2"/>
            <w:shd w:val="clear" w:color="auto" w:fill="D0CECE" w:themeFill="background2" w:themeFillShade="E6"/>
          </w:tcPr>
          <w:p w:rsidR="00BB72DE" w:rsidRPr="00627A6F" w:rsidRDefault="00065846" w:rsidP="00627A6F">
            <w:pPr>
              <w:tabs>
                <w:tab w:val="left" w:pos="110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sz w:val="24"/>
                <w:szCs w:val="24"/>
                <w:lang w:val="fr-FR"/>
              </w:rPr>
              <w:t>N 01/11.4/2443-2021</w:t>
            </w:r>
          </w:p>
        </w:tc>
      </w:tr>
      <w:tr w:rsidR="00065846" w:rsidRPr="005209AD" w:rsidTr="0034245D">
        <w:tc>
          <w:tcPr>
            <w:tcW w:w="7519" w:type="dxa"/>
          </w:tcPr>
          <w:p w:rsidR="00065846" w:rsidRPr="00627A6F" w:rsidRDefault="00065846" w:rsidP="00627A6F">
            <w:pPr>
              <w:spacing w:line="360" w:lineRule="auto"/>
              <w:ind w:firstLine="170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>«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Գյուղատնտեսական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նշանակության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հողերն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այլ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նպատակային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նշանակության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հողերի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փոխադրման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դեպքերը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սահմանելու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մասին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»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ՀՀ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կառավարության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որոշման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նախագծի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«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Գյուղատնտեսական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նշանակության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հողերն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այլ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նպատակային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նշանակության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հողերի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փոխադրման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դեպքերը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»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հավելվածում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առաջարկում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ենք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>.</w:t>
            </w:r>
          </w:p>
          <w:p w:rsidR="00065846" w:rsidRPr="00627A6F" w:rsidRDefault="00065846" w:rsidP="00627A6F">
            <w:pPr>
              <w:spacing w:line="360" w:lineRule="auto"/>
              <w:ind w:firstLine="170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>1-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ին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կետում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«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մշակութային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»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բառից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հետո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ավելացնել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«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արժեքների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պահպանման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»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բառերը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>,</w:t>
            </w:r>
          </w:p>
        </w:tc>
        <w:tc>
          <w:tcPr>
            <w:tcW w:w="7521" w:type="dxa"/>
            <w:gridSpan w:val="3"/>
          </w:tcPr>
          <w:p w:rsidR="0034245D" w:rsidRPr="00627A6F" w:rsidRDefault="0034245D" w:rsidP="0034245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34245D" w:rsidRDefault="0034245D" w:rsidP="0034245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45D"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անի որ 1-ին կետը խմբագրվել է հետևյալ բովանդակությամբ.</w:t>
            </w:r>
          </w:p>
          <w:p w:rsidR="0034245D" w:rsidRDefault="0034245D" w:rsidP="0034245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45D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34245D">
              <w:rPr>
                <w:rFonts w:ascii="GHEA Grapalat" w:hAnsi="GHEA Grapalat" w:cs="Cambria Math"/>
                <w:sz w:val="24"/>
                <w:szCs w:val="24"/>
                <w:lang w:val="hy-AM"/>
              </w:rPr>
              <w:t>հ</w:t>
            </w:r>
            <w:r w:rsidRPr="0034245D">
              <w:rPr>
                <w:rFonts w:ascii="GHEA Grapalat" w:hAnsi="GHEA Grapalat" w:cs="Cambria Math"/>
                <w:sz w:val="24"/>
                <w:szCs w:val="24"/>
                <w:lang w:val="fr-FR"/>
              </w:rPr>
              <w:t>ատուկ պահպանվող</w:t>
            </w:r>
            <w:r w:rsidRPr="0034245D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Pr="0034245D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և </w:t>
            </w:r>
            <w:r w:rsidRPr="0034245D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անտառային նշանակության տարածքների ստեղծման</w:t>
            </w:r>
            <w:r w:rsidRPr="0034245D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065846" w:rsidRPr="0034245D" w:rsidRDefault="0034245D" w:rsidP="0034245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Միևնույն ժամանակ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մշակութային հողերը ներառված են </w:t>
            </w:r>
            <w:r w:rsidRPr="0034245D">
              <w:rPr>
                <w:rFonts w:ascii="GHEA Grapalat" w:hAnsi="GHEA Grapalat" w:cs="Cambria Math"/>
                <w:sz w:val="24"/>
                <w:szCs w:val="24"/>
                <w:lang w:val="hy-AM"/>
              </w:rPr>
              <w:t>հ</w:t>
            </w:r>
            <w:r w:rsidRPr="0034245D">
              <w:rPr>
                <w:rFonts w:ascii="GHEA Grapalat" w:hAnsi="GHEA Grapalat" w:cs="Cambria Math"/>
                <w:sz w:val="24"/>
                <w:szCs w:val="24"/>
                <w:lang w:val="fr-FR"/>
              </w:rPr>
              <w:t>ատուկ պահպանվող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տարածքների հողերի մեջ: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4245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065846" w:rsidRPr="00627A6F" w:rsidTr="00C869B2">
        <w:tc>
          <w:tcPr>
            <w:tcW w:w="7519" w:type="dxa"/>
          </w:tcPr>
          <w:p w:rsidR="00065846" w:rsidRPr="0034245D" w:rsidRDefault="00065846" w:rsidP="00627A6F">
            <w:pPr>
              <w:spacing w:line="360" w:lineRule="auto"/>
              <w:ind w:firstLine="170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34245D">
              <w:rPr>
                <w:rFonts w:ascii="GHEA Grapalat" w:hAnsi="GHEA Grapalat" w:cs="Cambria Math"/>
                <w:sz w:val="24"/>
                <w:szCs w:val="24"/>
                <w:lang w:val="hy-AM"/>
              </w:rPr>
              <w:t>5-րդ կետի բովանդակությունը ներկայացնել առանձին կետերով և հետևյալ բովանդակությանբ.</w:t>
            </w:r>
          </w:p>
          <w:p w:rsidR="00350CD1" w:rsidRPr="00874119" w:rsidRDefault="00065846" w:rsidP="00627A6F">
            <w:pPr>
              <w:pStyle w:val="ListParagraph"/>
              <w:numPr>
                <w:ilvl w:val="0"/>
                <w:numId w:val="2"/>
              </w:numPr>
              <w:tabs>
                <w:tab w:val="left" w:pos="318"/>
              </w:tabs>
              <w:spacing w:line="360" w:lineRule="auto"/>
              <w:ind w:left="0" w:firstLine="175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34245D">
              <w:rPr>
                <w:rFonts w:ascii="GHEA Grapalat" w:hAnsi="GHEA Grapalat" w:cs="Cambria Math"/>
                <w:sz w:val="24"/>
                <w:szCs w:val="24"/>
                <w:lang w:val="hy-AM"/>
              </w:rPr>
              <w:t>«Հայաստա</w:t>
            </w:r>
            <w:r w:rsidRPr="00874119">
              <w:rPr>
                <w:rFonts w:ascii="GHEA Grapalat" w:hAnsi="GHEA Grapalat" w:cs="Cambria Math"/>
                <w:sz w:val="24"/>
                <w:szCs w:val="24"/>
                <w:lang w:val="hy-AM"/>
              </w:rPr>
              <w:t>նի Հանրապետության միջազգային պայմանագրերի կատարման ապահովմամբ,»,</w:t>
            </w:r>
          </w:p>
          <w:p w:rsidR="00065846" w:rsidRPr="00874119" w:rsidRDefault="00065846" w:rsidP="00627A6F">
            <w:pPr>
              <w:pStyle w:val="ListParagraph"/>
              <w:numPr>
                <w:ilvl w:val="0"/>
                <w:numId w:val="2"/>
              </w:numPr>
              <w:tabs>
                <w:tab w:val="left" w:pos="318"/>
              </w:tabs>
              <w:spacing w:line="360" w:lineRule="auto"/>
              <w:ind w:left="0" w:firstLine="175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74119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«երկրի պաշտպանության և պետության անվտանգության օբյեկտների, այդ թվում՝ Հայաստանի Հանրապետության պետական սահմանի պաշտպանության և պահպանման </w:t>
            </w:r>
            <w:r w:rsidRPr="00874119">
              <w:rPr>
                <w:rFonts w:ascii="GHEA Grapalat" w:hAnsi="GHEA Grapalat" w:cs="Cambria Math"/>
                <w:sz w:val="24"/>
                <w:szCs w:val="24"/>
                <w:lang w:val="hy-AM"/>
              </w:rPr>
              <w:lastRenderedPageBreak/>
              <w:t>նպատակով ինժեներատեխնիկական կառույցների, կապի և հաղորդակցության ցանցերի իրականացմամբ,»,</w:t>
            </w:r>
          </w:p>
        </w:tc>
        <w:tc>
          <w:tcPr>
            <w:tcW w:w="7521" w:type="dxa"/>
            <w:gridSpan w:val="3"/>
            <w:vAlign w:val="center"/>
          </w:tcPr>
          <w:p w:rsidR="00065846" w:rsidRPr="00627A6F" w:rsidRDefault="00D01760" w:rsidP="00627A6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065846" w:rsidRPr="00627A6F" w:rsidTr="00C869B2">
        <w:tc>
          <w:tcPr>
            <w:tcW w:w="7519" w:type="dxa"/>
          </w:tcPr>
          <w:p w:rsidR="00065846" w:rsidRPr="00627A6F" w:rsidRDefault="00065846" w:rsidP="00627A6F">
            <w:pPr>
              <w:pStyle w:val="ListParagraph"/>
              <w:numPr>
                <w:ilvl w:val="0"/>
                <w:numId w:val="2"/>
              </w:numPr>
              <w:tabs>
                <w:tab w:val="left" w:pos="458"/>
              </w:tabs>
              <w:spacing w:line="360" w:lineRule="auto"/>
              <w:ind w:left="0" w:firstLine="175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627A6F">
              <w:rPr>
                <w:rFonts w:ascii="GHEA Grapalat" w:hAnsi="GHEA Grapalat" w:cs="Cambria Math"/>
                <w:sz w:val="24"/>
                <w:szCs w:val="24"/>
              </w:rPr>
              <w:lastRenderedPageBreak/>
              <w:t>8-րդ կետում «շենքերի» բառից հետո ստորակետը հանել,</w:t>
            </w:r>
          </w:p>
        </w:tc>
        <w:tc>
          <w:tcPr>
            <w:tcW w:w="7521" w:type="dxa"/>
            <w:gridSpan w:val="3"/>
          </w:tcPr>
          <w:p w:rsidR="00065846" w:rsidRPr="00627A6F" w:rsidRDefault="00D01760" w:rsidP="00627A6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065846" w:rsidRPr="00627A6F" w:rsidTr="00C869B2">
        <w:tc>
          <w:tcPr>
            <w:tcW w:w="7519" w:type="dxa"/>
          </w:tcPr>
          <w:p w:rsidR="00065846" w:rsidRPr="00627A6F" w:rsidRDefault="00065846" w:rsidP="00627A6F">
            <w:pPr>
              <w:pStyle w:val="ListParagraph"/>
              <w:numPr>
                <w:ilvl w:val="0"/>
                <w:numId w:val="2"/>
              </w:numPr>
              <w:tabs>
                <w:tab w:val="left" w:pos="458"/>
              </w:tabs>
              <w:spacing w:line="360" w:lineRule="auto"/>
              <w:ind w:left="0" w:firstLine="175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627A6F">
              <w:rPr>
                <w:rFonts w:ascii="GHEA Grapalat" w:hAnsi="GHEA Grapalat" w:cs="Cambria Math"/>
                <w:sz w:val="24"/>
                <w:szCs w:val="24"/>
              </w:rPr>
              <w:t>13-րդ կետում «կրթական» բառից հետո ավելացնել «սպորտի» բառը:</w:t>
            </w:r>
          </w:p>
        </w:tc>
        <w:tc>
          <w:tcPr>
            <w:tcW w:w="7521" w:type="dxa"/>
            <w:gridSpan w:val="3"/>
          </w:tcPr>
          <w:p w:rsidR="00065846" w:rsidRPr="00627A6F" w:rsidRDefault="00D01760" w:rsidP="00627A6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065846" w:rsidRPr="00627A6F" w:rsidTr="00C869B2">
        <w:tc>
          <w:tcPr>
            <w:tcW w:w="7519" w:type="dxa"/>
          </w:tcPr>
          <w:p w:rsidR="00350CD1" w:rsidRPr="00627A6F" w:rsidRDefault="00065846" w:rsidP="00627A6F">
            <w:pPr>
              <w:pStyle w:val="ListParagraph"/>
              <w:numPr>
                <w:ilvl w:val="0"/>
                <w:numId w:val="1"/>
              </w:numPr>
              <w:tabs>
                <w:tab w:val="left" w:pos="231"/>
                <w:tab w:val="left" w:pos="460"/>
              </w:tabs>
              <w:spacing w:line="360" w:lineRule="auto"/>
              <w:ind w:left="0" w:firstLine="175"/>
              <w:jc w:val="both"/>
              <w:rPr>
                <w:rFonts w:ascii="GHEA Grapalat" w:hAnsi="GHEA Grapalat" w:cs="Cambria Math"/>
                <w:sz w:val="24"/>
                <w:szCs w:val="24"/>
              </w:rPr>
            </w:pPr>
            <w:r w:rsidRPr="00627A6F">
              <w:rPr>
                <w:rFonts w:ascii="GHEA Grapalat" w:hAnsi="GHEA Grapalat" w:cs="Cambria Math"/>
                <w:sz w:val="24"/>
                <w:szCs w:val="24"/>
              </w:rPr>
              <w:t>ազատ տնտեսական գոտիների ստեղծմամբ, ընդլայնմամբ և շահագործմամբ,</w:t>
            </w:r>
          </w:p>
          <w:p w:rsidR="00350CD1" w:rsidRPr="00627A6F" w:rsidRDefault="00065846" w:rsidP="00627A6F">
            <w:pPr>
              <w:pStyle w:val="ListParagraph"/>
              <w:numPr>
                <w:ilvl w:val="0"/>
                <w:numId w:val="1"/>
              </w:numPr>
              <w:tabs>
                <w:tab w:val="left" w:pos="231"/>
                <w:tab w:val="left" w:pos="460"/>
              </w:tabs>
              <w:spacing w:line="360" w:lineRule="auto"/>
              <w:ind w:left="0" w:firstLine="175"/>
              <w:jc w:val="both"/>
              <w:rPr>
                <w:rFonts w:ascii="GHEA Grapalat" w:hAnsi="GHEA Grapalat" w:cs="Cambria Math"/>
                <w:sz w:val="24"/>
                <w:szCs w:val="24"/>
              </w:rPr>
            </w:pPr>
            <w:r w:rsidRPr="00627A6F">
              <w:rPr>
                <w:rFonts w:ascii="GHEA Grapalat" w:hAnsi="GHEA Grapalat" w:cs="Cambria Math"/>
                <w:sz w:val="24"/>
                <w:szCs w:val="24"/>
              </w:rPr>
              <w:t>արտափողոցային (ճոպանուղու, մոնոռելսի) հասարակական տրանսպորտի, ենթակառուցվածքների օբյեկտների իրականացմամբ,</w:t>
            </w:r>
          </w:p>
          <w:p w:rsidR="00065846" w:rsidRPr="00627A6F" w:rsidRDefault="00065846" w:rsidP="00627A6F">
            <w:pPr>
              <w:pStyle w:val="ListParagraph"/>
              <w:numPr>
                <w:ilvl w:val="0"/>
                <w:numId w:val="1"/>
              </w:numPr>
              <w:tabs>
                <w:tab w:val="left" w:pos="231"/>
                <w:tab w:val="left" w:pos="460"/>
              </w:tabs>
              <w:spacing w:line="360" w:lineRule="auto"/>
              <w:ind w:left="0" w:firstLine="175"/>
              <w:jc w:val="both"/>
              <w:rPr>
                <w:rFonts w:ascii="GHEA Grapalat" w:hAnsi="GHEA Grapalat" w:cs="Cambria Math"/>
                <w:sz w:val="24"/>
                <w:szCs w:val="24"/>
              </w:rPr>
            </w:pPr>
            <w:r w:rsidRPr="00627A6F">
              <w:rPr>
                <w:rFonts w:ascii="GHEA Grapalat" w:hAnsi="GHEA Grapalat" w:cs="Cambria Math"/>
                <w:sz w:val="24"/>
                <w:szCs w:val="24"/>
              </w:rPr>
              <w:t>տիեզերքի գործունեության բնագավառի օբյեկտների իրականացմամբ:</w:t>
            </w:r>
          </w:p>
        </w:tc>
        <w:tc>
          <w:tcPr>
            <w:tcW w:w="7521" w:type="dxa"/>
            <w:gridSpan w:val="3"/>
            <w:vAlign w:val="center"/>
          </w:tcPr>
          <w:p w:rsidR="00065846" w:rsidRPr="00627A6F" w:rsidRDefault="00D01760" w:rsidP="00627A6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065846" w:rsidRPr="00627A6F" w:rsidTr="00640CB7">
        <w:trPr>
          <w:trHeight w:val="286"/>
        </w:trPr>
        <w:tc>
          <w:tcPr>
            <w:tcW w:w="11193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:rsidR="00065846" w:rsidRPr="00627A6F" w:rsidRDefault="00964829" w:rsidP="00627A6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sz w:val="24"/>
                <w:szCs w:val="24"/>
                <w:lang w:val="fr-FR"/>
              </w:rPr>
              <w:t xml:space="preserve">2. </w:t>
            </w:r>
            <w:r w:rsidR="00D01760" w:rsidRPr="00627A6F">
              <w:rPr>
                <w:rFonts w:ascii="GHEA Grapalat" w:hAnsi="GHEA Grapalat"/>
                <w:sz w:val="24"/>
                <w:szCs w:val="24"/>
                <w:lang w:val="fr-FR"/>
              </w:rPr>
              <w:t xml:space="preserve">ՀՀ </w:t>
            </w:r>
            <w:r w:rsidR="00D01760" w:rsidRPr="00627A6F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847" w:type="dxa"/>
            <w:gridSpan w:val="2"/>
            <w:shd w:val="clear" w:color="auto" w:fill="D9D9D9" w:themeFill="background1" w:themeFillShade="D9"/>
            <w:vAlign w:val="center"/>
          </w:tcPr>
          <w:p w:rsidR="00065846" w:rsidRPr="00627A6F" w:rsidRDefault="00D01760" w:rsidP="00627A6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sz w:val="24"/>
                <w:szCs w:val="24"/>
                <w:lang w:val="hy-AM"/>
              </w:rPr>
              <w:t>31</w:t>
            </w:r>
            <w:r w:rsidRPr="00627A6F">
              <w:rPr>
                <w:rFonts w:ascii="GHEA Grapalat" w:hAnsi="GHEA Grapalat"/>
                <w:sz w:val="24"/>
                <w:szCs w:val="24"/>
                <w:lang w:val="fr-FR"/>
              </w:rPr>
              <w:t>.0</w:t>
            </w:r>
            <w:r w:rsidRPr="00627A6F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627A6F">
              <w:rPr>
                <w:rFonts w:ascii="GHEA Grapalat" w:hAnsi="GHEA Grapalat"/>
                <w:sz w:val="24"/>
                <w:szCs w:val="24"/>
                <w:lang w:val="fr-FR"/>
              </w:rPr>
              <w:t>.2021թ.</w:t>
            </w:r>
          </w:p>
        </w:tc>
      </w:tr>
      <w:tr w:rsidR="00065846" w:rsidRPr="00627A6F" w:rsidTr="00640CB7">
        <w:trPr>
          <w:trHeight w:val="285"/>
        </w:trPr>
        <w:tc>
          <w:tcPr>
            <w:tcW w:w="11193" w:type="dxa"/>
            <w:gridSpan w:val="2"/>
            <w:vMerge/>
            <w:shd w:val="clear" w:color="auto" w:fill="D0CECE" w:themeFill="background2" w:themeFillShade="E6"/>
            <w:vAlign w:val="center"/>
          </w:tcPr>
          <w:p w:rsidR="00065846" w:rsidRPr="00627A6F" w:rsidRDefault="00065846" w:rsidP="00627A6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847" w:type="dxa"/>
            <w:gridSpan w:val="2"/>
            <w:shd w:val="clear" w:color="auto" w:fill="D9D9D9" w:themeFill="background1" w:themeFillShade="D9"/>
            <w:vAlign w:val="center"/>
          </w:tcPr>
          <w:p w:rsidR="00065846" w:rsidRPr="00627A6F" w:rsidRDefault="00D01760" w:rsidP="00627A6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sz w:val="24"/>
                <w:szCs w:val="24"/>
                <w:lang w:val="hy-AM"/>
              </w:rPr>
              <w:t>N ՍԹ/1926-2021</w:t>
            </w:r>
          </w:p>
        </w:tc>
      </w:tr>
      <w:tr w:rsidR="008F7E55" w:rsidRPr="00627A6F" w:rsidTr="00C869B2">
        <w:trPr>
          <w:trHeight w:val="589"/>
        </w:trPr>
        <w:tc>
          <w:tcPr>
            <w:tcW w:w="7519" w:type="dxa"/>
          </w:tcPr>
          <w:p w:rsidR="008F7E55" w:rsidRPr="00627A6F" w:rsidRDefault="008F7E55" w:rsidP="00627A6F">
            <w:pPr>
              <w:tabs>
                <w:tab w:val="left" w:pos="460"/>
              </w:tabs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>«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Գյուղատնտեսական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նշանակության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հողերն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այլ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նպատակային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նշանակության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հողերի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փոխադրման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դեպքերը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սահմանելու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մասին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»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ՀՀ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կառավարության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որոշման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նախագծի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վերաբերյալ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ունենք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հետևյալ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առաջարկությունները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>.</w:t>
            </w:r>
          </w:p>
          <w:p w:rsidR="008F7E55" w:rsidRPr="00627A6F" w:rsidRDefault="008F7E55" w:rsidP="00627A6F">
            <w:pPr>
              <w:tabs>
                <w:tab w:val="left" w:pos="460"/>
              </w:tabs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627A6F">
              <w:rPr>
                <w:rFonts w:ascii="GHEA Grapalat" w:hAnsi="GHEA Grapalat" w:cs="Cambria Math"/>
                <w:sz w:val="24"/>
                <w:szCs w:val="24"/>
              </w:rPr>
              <w:t>Նախագծի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հավելվածում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>`</w:t>
            </w:r>
          </w:p>
          <w:p w:rsidR="008F7E55" w:rsidRPr="00627A6F" w:rsidRDefault="008F7E55" w:rsidP="00627A6F">
            <w:pPr>
              <w:pStyle w:val="ListParagraph"/>
              <w:numPr>
                <w:ilvl w:val="0"/>
                <w:numId w:val="4"/>
              </w:numPr>
              <w:tabs>
                <w:tab w:val="left" w:pos="460"/>
              </w:tabs>
              <w:spacing w:line="360" w:lineRule="auto"/>
              <w:ind w:left="0" w:firstLine="172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>1-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ին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կետում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«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պահպանվող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»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բառից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հետո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ավելացնել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«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և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անտառային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նշանակության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» </w:t>
            </w:r>
            <w:r w:rsidRPr="00627A6F">
              <w:rPr>
                <w:rFonts w:ascii="GHEA Grapalat" w:hAnsi="GHEA Grapalat" w:cs="Cambria Math"/>
                <w:sz w:val="24"/>
                <w:szCs w:val="24"/>
              </w:rPr>
              <w:t>բառերը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>,</w:t>
            </w:r>
          </w:p>
        </w:tc>
        <w:tc>
          <w:tcPr>
            <w:tcW w:w="7521" w:type="dxa"/>
            <w:gridSpan w:val="3"/>
            <w:vAlign w:val="center"/>
          </w:tcPr>
          <w:p w:rsidR="008F7E55" w:rsidRPr="00627A6F" w:rsidRDefault="009343D4" w:rsidP="00627A6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8F7E55" w:rsidRPr="00627A6F" w:rsidTr="00C869B2">
        <w:trPr>
          <w:trHeight w:val="589"/>
        </w:trPr>
        <w:tc>
          <w:tcPr>
            <w:tcW w:w="7519" w:type="dxa"/>
          </w:tcPr>
          <w:p w:rsidR="008F7E55" w:rsidRPr="00627A6F" w:rsidRDefault="008F7E55" w:rsidP="00627A6F">
            <w:pPr>
              <w:pStyle w:val="ListParagraph"/>
              <w:numPr>
                <w:ilvl w:val="0"/>
                <w:numId w:val="4"/>
              </w:numPr>
              <w:tabs>
                <w:tab w:val="left" w:pos="460"/>
              </w:tabs>
              <w:spacing w:line="360" w:lineRule="auto"/>
              <w:ind w:left="0" w:firstLine="172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lastRenderedPageBreak/>
              <w:t>2-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րդ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կետում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«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արտադրության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»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բառի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փոխարեն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գրել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«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նշանակությամբ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օգտագործման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»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բառերը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>,</w:t>
            </w:r>
          </w:p>
        </w:tc>
        <w:tc>
          <w:tcPr>
            <w:tcW w:w="7521" w:type="dxa"/>
            <w:gridSpan w:val="3"/>
            <w:vAlign w:val="center"/>
          </w:tcPr>
          <w:p w:rsidR="008F7E55" w:rsidRPr="00627A6F" w:rsidRDefault="009343D4" w:rsidP="00627A6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8F7E55" w:rsidRPr="005209AD" w:rsidTr="00C869B2">
        <w:trPr>
          <w:trHeight w:val="589"/>
        </w:trPr>
        <w:tc>
          <w:tcPr>
            <w:tcW w:w="7519" w:type="dxa"/>
          </w:tcPr>
          <w:p w:rsidR="008F7E55" w:rsidRPr="00627A6F" w:rsidRDefault="008F7E55" w:rsidP="00627A6F">
            <w:pPr>
              <w:pStyle w:val="ListParagraph"/>
              <w:numPr>
                <w:ilvl w:val="0"/>
                <w:numId w:val="4"/>
              </w:numPr>
              <w:tabs>
                <w:tab w:val="left" w:pos="460"/>
              </w:tabs>
              <w:spacing w:line="360" w:lineRule="auto"/>
              <w:ind w:left="30" w:firstLine="142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>3-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րդ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կետում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«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էլեկտրահաղորդման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»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բառից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առաջ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գրել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«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բարձրավոլտ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»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բառը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,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իսկ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«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գծերի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»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բառից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հետո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ավելացնել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«,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ցամաքուրդների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»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բառը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>,</w:t>
            </w:r>
          </w:p>
        </w:tc>
        <w:tc>
          <w:tcPr>
            <w:tcW w:w="7521" w:type="dxa"/>
            <w:gridSpan w:val="3"/>
          </w:tcPr>
          <w:p w:rsidR="008F7E55" w:rsidRPr="00627A6F" w:rsidRDefault="009343D4" w:rsidP="00627A6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Մասամբ է ընդունվել</w:t>
            </w:r>
          </w:p>
          <w:p w:rsidR="007E2177" w:rsidRPr="00627A6F" w:rsidRDefault="007E2177" w:rsidP="00627A6F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Գտնում ենք նպատակահարմար, որ Նախագծի 3-րդ կետը վերաբերի ոչ միայն բարձրավոլտ, այլ բոլոր տեսակի էլեկտրահաղորդման գծերին։ </w:t>
            </w:r>
          </w:p>
        </w:tc>
      </w:tr>
      <w:tr w:rsidR="008F7E55" w:rsidRPr="00627A6F" w:rsidTr="00C869B2">
        <w:trPr>
          <w:trHeight w:val="589"/>
        </w:trPr>
        <w:tc>
          <w:tcPr>
            <w:tcW w:w="7519" w:type="dxa"/>
          </w:tcPr>
          <w:p w:rsidR="008F7E55" w:rsidRPr="00627A6F" w:rsidRDefault="008F7E55" w:rsidP="00627A6F">
            <w:pPr>
              <w:pStyle w:val="ListParagraph"/>
              <w:numPr>
                <w:ilvl w:val="0"/>
                <w:numId w:val="4"/>
              </w:numPr>
              <w:tabs>
                <w:tab w:val="left" w:pos="460"/>
              </w:tabs>
              <w:spacing w:line="360" w:lineRule="auto"/>
              <w:ind w:left="30" w:firstLine="142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>4-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րդ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կետում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«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տարածքների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»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բառից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հետո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ավելացնել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«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հասարակական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կամ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արտադրական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օբյեկտների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»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hy-AM"/>
              </w:rPr>
              <w:t>բառերը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>,</w:t>
            </w:r>
          </w:p>
        </w:tc>
        <w:tc>
          <w:tcPr>
            <w:tcW w:w="7521" w:type="dxa"/>
            <w:gridSpan w:val="3"/>
            <w:vAlign w:val="center"/>
          </w:tcPr>
          <w:p w:rsidR="008F7E55" w:rsidRPr="00627A6F" w:rsidRDefault="00D91351" w:rsidP="00627A6F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0F7266"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</w:p>
        </w:tc>
      </w:tr>
      <w:tr w:rsidR="008F7E55" w:rsidRPr="005209AD" w:rsidTr="00C869B2">
        <w:trPr>
          <w:trHeight w:val="589"/>
        </w:trPr>
        <w:tc>
          <w:tcPr>
            <w:tcW w:w="7519" w:type="dxa"/>
          </w:tcPr>
          <w:p w:rsidR="008F7E55" w:rsidRPr="00627A6F" w:rsidRDefault="008F7E55" w:rsidP="00627A6F">
            <w:pPr>
              <w:pStyle w:val="ListParagraph"/>
              <w:numPr>
                <w:ilvl w:val="0"/>
                <w:numId w:val="4"/>
              </w:numPr>
              <w:tabs>
                <w:tab w:val="left" w:pos="460"/>
              </w:tabs>
              <w:spacing w:line="360" w:lineRule="auto"/>
              <w:ind w:left="0" w:firstLine="172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>5-րդ կետի վերջում ավելացնել «հատուկ նշանակության հողերի փոխադրմամբ» բառերը,</w:t>
            </w:r>
          </w:p>
        </w:tc>
        <w:tc>
          <w:tcPr>
            <w:tcW w:w="7521" w:type="dxa"/>
            <w:gridSpan w:val="3"/>
          </w:tcPr>
          <w:p w:rsidR="008F7E55" w:rsidRPr="00627A6F" w:rsidRDefault="00D91351" w:rsidP="00627A6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</w:t>
            </w:r>
            <w:r w:rsidR="00962CB9"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</w:p>
          <w:p w:rsidR="00D91351" w:rsidRPr="00627A6F" w:rsidRDefault="00D91351" w:rsidP="00627A6F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Հաշվի առնելով, որ 5-րդ կետի բովանդակությունը արդեն իսկ ենթադրում է հատուկ նշանակության հողերի փոխադրում։ </w:t>
            </w:r>
          </w:p>
        </w:tc>
      </w:tr>
      <w:tr w:rsidR="008F7E55" w:rsidRPr="005209AD" w:rsidTr="00C869B2">
        <w:trPr>
          <w:trHeight w:val="589"/>
        </w:trPr>
        <w:tc>
          <w:tcPr>
            <w:tcW w:w="7519" w:type="dxa"/>
          </w:tcPr>
          <w:p w:rsidR="008F7E55" w:rsidRPr="00627A6F" w:rsidRDefault="008F7E55" w:rsidP="00627A6F">
            <w:pPr>
              <w:pStyle w:val="ListParagraph"/>
              <w:numPr>
                <w:ilvl w:val="0"/>
                <w:numId w:val="4"/>
              </w:numPr>
              <w:tabs>
                <w:tab w:val="left" w:pos="460"/>
              </w:tabs>
              <w:spacing w:line="360" w:lineRule="auto"/>
              <w:ind w:left="30" w:firstLine="142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>8-րդ կետը լրացնել նոր խմբագրմամբ հետևյալ բովանդակությամբ` «համայնքի զարգացման և տարածական պլանավորման փաստաթղթի (գլխավոր հատակագծի) կամ հողերի օգտագործման ժամանակավոր սխեմաներին համապատասխան` բնակելի, հասարակական և խառը կառուցապատման համար հատկացմամբ»,</w:t>
            </w:r>
          </w:p>
        </w:tc>
        <w:tc>
          <w:tcPr>
            <w:tcW w:w="7521" w:type="dxa"/>
            <w:gridSpan w:val="3"/>
          </w:tcPr>
          <w:p w:rsidR="008F7E55" w:rsidRPr="00627A6F" w:rsidRDefault="00C35768" w:rsidP="00627A6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Չի </w:t>
            </w:r>
            <w:r w:rsidR="00962CB9"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</w:p>
          <w:p w:rsidR="00C35768" w:rsidRPr="00C35768" w:rsidRDefault="00A821D8" w:rsidP="00AA00F5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Գործող օրենսդրության համաձայն հ</w:t>
            </w:r>
            <w:r w:rsidR="00C3576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ողերի նպատակային նշանակության փոփոխությունը կատարվում է </w:t>
            </w:r>
            <w:r w:rsidR="00C35768" w:rsidRPr="00A821D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համայնքների զարգացման և տարածական պլանավորման փաստաթղթի (գլխավոր հատակագծի) կամ հողերի օգտագործման ժամանակավոր սխեմաներին </w:t>
            </w:r>
            <w:r w:rsidR="00DF779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համապատասխան։ Հ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ասարակական և խառը </w:t>
            </w:r>
            <w:r w:rsidR="00DF779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կառուցապատման համար հողերի հատկացումները կդիտարկվեն Էկոնոմիկայի նախարարության կողմից սահմանված կարգով հավանության արժանացած ծրագրերի շրջանակ</w:t>
            </w:r>
            <w:r w:rsidR="00AA00F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ներում</w:t>
            </w:r>
            <w:r w:rsidRPr="00C3576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</w:tr>
      <w:tr w:rsidR="008F7E55" w:rsidRPr="00627A6F" w:rsidTr="00C869B2">
        <w:trPr>
          <w:trHeight w:val="427"/>
        </w:trPr>
        <w:tc>
          <w:tcPr>
            <w:tcW w:w="7519" w:type="dxa"/>
          </w:tcPr>
          <w:p w:rsidR="008F7E55" w:rsidRPr="00627A6F" w:rsidRDefault="008F7E55" w:rsidP="00627A6F">
            <w:pPr>
              <w:pStyle w:val="ListParagraph"/>
              <w:numPr>
                <w:ilvl w:val="0"/>
                <w:numId w:val="4"/>
              </w:numPr>
              <w:tabs>
                <w:tab w:val="left" w:pos="460"/>
              </w:tabs>
              <w:spacing w:line="360" w:lineRule="auto"/>
              <w:ind w:left="0" w:firstLine="172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lastRenderedPageBreak/>
              <w:t>11-րդ կետը հանել և խմբագրված տեսքով ներառել 8-րդ կետում,</w:t>
            </w:r>
          </w:p>
        </w:tc>
        <w:tc>
          <w:tcPr>
            <w:tcW w:w="7521" w:type="dxa"/>
            <w:gridSpan w:val="3"/>
          </w:tcPr>
          <w:p w:rsidR="008F7E55" w:rsidRPr="00627A6F" w:rsidRDefault="00962CB9" w:rsidP="00627A6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8F7E55" w:rsidRPr="00627A6F" w:rsidTr="00C869B2">
        <w:trPr>
          <w:trHeight w:val="589"/>
        </w:trPr>
        <w:tc>
          <w:tcPr>
            <w:tcW w:w="7519" w:type="dxa"/>
          </w:tcPr>
          <w:p w:rsidR="008F7E55" w:rsidRPr="00627A6F" w:rsidRDefault="008F7E55" w:rsidP="00627A6F">
            <w:pPr>
              <w:pStyle w:val="ListParagraph"/>
              <w:numPr>
                <w:ilvl w:val="0"/>
                <w:numId w:val="4"/>
              </w:numPr>
              <w:tabs>
                <w:tab w:val="left" w:pos="460"/>
              </w:tabs>
              <w:spacing w:line="360" w:lineRule="auto"/>
              <w:ind w:left="0" w:firstLine="172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>14-րդ կետում «կարգի» բառի փոխարեն գրել «գնահատման խմբերի» բառերը,</w:t>
            </w:r>
          </w:p>
        </w:tc>
        <w:tc>
          <w:tcPr>
            <w:tcW w:w="7521" w:type="dxa"/>
            <w:gridSpan w:val="3"/>
            <w:vAlign w:val="center"/>
          </w:tcPr>
          <w:p w:rsidR="008F7E55" w:rsidRPr="00627A6F" w:rsidRDefault="00962CB9" w:rsidP="00627A6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8F7E55" w:rsidRPr="00627A6F" w:rsidTr="00C869B2">
        <w:trPr>
          <w:trHeight w:val="589"/>
        </w:trPr>
        <w:tc>
          <w:tcPr>
            <w:tcW w:w="7519" w:type="dxa"/>
          </w:tcPr>
          <w:p w:rsidR="008F7E55" w:rsidRPr="00627A6F" w:rsidRDefault="008F7E55" w:rsidP="00627A6F">
            <w:pPr>
              <w:pStyle w:val="ListParagraph"/>
              <w:numPr>
                <w:ilvl w:val="0"/>
                <w:numId w:val="4"/>
              </w:numPr>
              <w:tabs>
                <w:tab w:val="left" w:pos="460"/>
              </w:tabs>
              <w:spacing w:line="360" w:lineRule="auto"/>
              <w:ind w:left="30" w:firstLine="142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>ավելացնել նոր կետ հետևյալ բովանդակությամբ` «օրենքով նախատեսված այլ դեպքերում»:</w:t>
            </w:r>
          </w:p>
        </w:tc>
        <w:tc>
          <w:tcPr>
            <w:tcW w:w="7521" w:type="dxa"/>
            <w:gridSpan w:val="3"/>
            <w:vAlign w:val="center"/>
          </w:tcPr>
          <w:p w:rsidR="008F7E55" w:rsidRPr="00627A6F" w:rsidRDefault="00962CB9" w:rsidP="00627A6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7C0D71" w:rsidRPr="00627A6F" w:rsidTr="00640CB7">
        <w:tc>
          <w:tcPr>
            <w:tcW w:w="11193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:rsidR="007C0D71" w:rsidRPr="00627A6F" w:rsidRDefault="00964829" w:rsidP="00627A6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sz w:val="24"/>
                <w:szCs w:val="24"/>
              </w:rPr>
              <w:t xml:space="preserve">3. </w:t>
            </w:r>
            <w:r w:rsidR="007C0D71" w:rsidRPr="00627A6F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847" w:type="dxa"/>
            <w:gridSpan w:val="2"/>
          </w:tcPr>
          <w:p w:rsidR="007C0D71" w:rsidRPr="00627A6F" w:rsidRDefault="007C0D71" w:rsidP="00627A6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sz w:val="24"/>
                <w:szCs w:val="24"/>
                <w:lang w:val="fr-FR" w:eastAsia="ru-RU"/>
              </w:rPr>
              <w:t>31.03.2021թ.</w:t>
            </w:r>
          </w:p>
        </w:tc>
      </w:tr>
      <w:tr w:rsidR="007C0D71" w:rsidRPr="00627A6F" w:rsidTr="00640CB7">
        <w:tc>
          <w:tcPr>
            <w:tcW w:w="11193" w:type="dxa"/>
            <w:gridSpan w:val="2"/>
            <w:vMerge/>
            <w:shd w:val="clear" w:color="auto" w:fill="D0CECE" w:themeFill="background2" w:themeFillShade="E6"/>
          </w:tcPr>
          <w:p w:rsidR="007C0D71" w:rsidRPr="00627A6F" w:rsidRDefault="007C0D71" w:rsidP="00627A6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47" w:type="dxa"/>
            <w:gridSpan w:val="2"/>
          </w:tcPr>
          <w:p w:rsidR="007C0D71" w:rsidRPr="00627A6F" w:rsidRDefault="007C0D71" w:rsidP="00627A6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sz w:val="24"/>
                <w:szCs w:val="24"/>
                <w:lang w:val="fr-FR" w:eastAsia="ru-RU"/>
              </w:rPr>
              <w:t>N 01/2-3/4385-2021</w:t>
            </w:r>
          </w:p>
        </w:tc>
      </w:tr>
      <w:tr w:rsidR="007C0D71" w:rsidRPr="00627A6F" w:rsidTr="00C869B2">
        <w:tc>
          <w:tcPr>
            <w:tcW w:w="7519" w:type="dxa"/>
          </w:tcPr>
          <w:p w:rsidR="007C0D71" w:rsidRPr="00627A6F" w:rsidRDefault="007C0D71" w:rsidP="00627A6F">
            <w:pPr>
              <w:tabs>
                <w:tab w:val="left" w:pos="460"/>
              </w:tabs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>«Գյուղատն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softHyphen/>
              <w:t>տե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softHyphen/>
              <w:t>սա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softHyphen/>
              <w:t>կան նշանակության հողերն այլ նպատակային նշանակության հողերի փոխադրման դեպ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softHyphen/>
              <w:t>քերը սահմանելու մասին» ՀՀ կառավարության որոշման նախագծի վերա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softHyphen/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softHyphen/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softHyphen/>
              <w:t>բերյալ հայտ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softHyphen/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softHyphen/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softHyphen/>
              <w:t>նում ենք, որ դիտողություններ և առաջարկություններ չկան:</w:t>
            </w:r>
          </w:p>
        </w:tc>
        <w:tc>
          <w:tcPr>
            <w:tcW w:w="7521" w:type="dxa"/>
            <w:gridSpan w:val="3"/>
            <w:vAlign w:val="center"/>
          </w:tcPr>
          <w:p w:rsidR="007C0D71" w:rsidRPr="00627A6F" w:rsidRDefault="007C0D71" w:rsidP="00627A6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E77BAA" w:rsidRPr="00627A6F" w:rsidTr="00640CB7">
        <w:tc>
          <w:tcPr>
            <w:tcW w:w="11193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:rsidR="00E77BAA" w:rsidRPr="00627A6F" w:rsidRDefault="00964829" w:rsidP="00627A6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sz w:val="24"/>
                <w:szCs w:val="24"/>
                <w:lang w:val="fr-FR" w:eastAsia="ru-RU"/>
              </w:rPr>
              <w:t xml:space="preserve">4. </w:t>
            </w:r>
            <w:r w:rsidR="0072703B" w:rsidRPr="00627A6F">
              <w:rPr>
                <w:rFonts w:ascii="GHEA Grapalat" w:hAnsi="GHEA Grapalat"/>
                <w:sz w:val="24"/>
                <w:szCs w:val="24"/>
                <w:lang w:val="fr-FR" w:eastAsia="ru-RU"/>
              </w:rPr>
              <w:t>ՀՀ շրջակա միջավայրի նախարարություն</w:t>
            </w:r>
          </w:p>
        </w:tc>
        <w:tc>
          <w:tcPr>
            <w:tcW w:w="3847" w:type="dxa"/>
            <w:gridSpan w:val="2"/>
            <w:vAlign w:val="center"/>
          </w:tcPr>
          <w:p w:rsidR="00E77BAA" w:rsidRPr="00627A6F" w:rsidRDefault="0072703B" w:rsidP="00627A6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sz w:val="24"/>
                <w:szCs w:val="24"/>
                <w:lang w:val="fr-FR" w:eastAsia="ru-RU"/>
              </w:rPr>
              <w:t>01.04.2021թ.</w:t>
            </w:r>
          </w:p>
        </w:tc>
      </w:tr>
      <w:tr w:rsidR="00E77BAA" w:rsidRPr="00627A6F" w:rsidTr="00640CB7">
        <w:tc>
          <w:tcPr>
            <w:tcW w:w="11193" w:type="dxa"/>
            <w:gridSpan w:val="2"/>
            <w:vMerge/>
            <w:shd w:val="clear" w:color="auto" w:fill="D0CECE" w:themeFill="background2" w:themeFillShade="E6"/>
          </w:tcPr>
          <w:p w:rsidR="00E77BAA" w:rsidRPr="00627A6F" w:rsidRDefault="00E77BAA" w:rsidP="00627A6F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47" w:type="dxa"/>
            <w:gridSpan w:val="2"/>
            <w:vAlign w:val="center"/>
          </w:tcPr>
          <w:p w:rsidR="00E77BAA" w:rsidRPr="00627A6F" w:rsidRDefault="0072703B" w:rsidP="00627A6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sz w:val="24"/>
                <w:szCs w:val="24"/>
                <w:lang w:val="fr-FR" w:eastAsia="ru-RU"/>
              </w:rPr>
              <w:t>N 1/02.4/4352-2021</w:t>
            </w:r>
          </w:p>
        </w:tc>
      </w:tr>
      <w:tr w:rsidR="0072703B" w:rsidRPr="00627A6F" w:rsidTr="00C869B2">
        <w:tc>
          <w:tcPr>
            <w:tcW w:w="7519" w:type="dxa"/>
            <w:vAlign w:val="center"/>
          </w:tcPr>
          <w:p w:rsidR="0072703B" w:rsidRPr="00627A6F" w:rsidRDefault="0072703B" w:rsidP="00627A6F">
            <w:pPr>
              <w:tabs>
                <w:tab w:val="left" w:pos="460"/>
              </w:tabs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>Գյուղատնտեսական նշանակության հողերն այլ նպատակային նշանակության հողերի փոխադրման դեպքերը սահմանելու մասին Կառավարության որոշման նախագծի հետ, առաջարկում եմ.</w:t>
            </w:r>
          </w:p>
          <w:p w:rsidR="0072703B" w:rsidRPr="00627A6F" w:rsidRDefault="0072703B" w:rsidP="00627A6F">
            <w:pPr>
              <w:pStyle w:val="ListParagraph"/>
              <w:numPr>
                <w:ilvl w:val="0"/>
                <w:numId w:val="6"/>
              </w:numPr>
              <w:tabs>
                <w:tab w:val="left" w:pos="602"/>
              </w:tabs>
              <w:spacing w:line="360" w:lineRule="auto"/>
              <w:ind w:left="35" w:firstLine="284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նախագծի և հավելվածի վերնագրերը, ինչպես նաև նախագծի 1-ին կետը համապատասխանեցնել ՀՀ հողային օրենսգրքի 9-րդ հոդվածի 3-րդ մասի բովանդակությանը՝ «ԱՅԼ </w:t>
            </w: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lastRenderedPageBreak/>
              <w:t>ՆՊԱՏԱԿԱՅԻՆ ՆՇԱՆԱԿՈՒԹՅԱՆ» բառերը փոխարինել «ՈՉ ԳՅՈՒՂԱՏՆՏԵՍԱԿԱՆ ՆՇԱՆԱԿՈՒԹՅԱՆ» բառերով,</w:t>
            </w:r>
          </w:p>
        </w:tc>
        <w:tc>
          <w:tcPr>
            <w:tcW w:w="7521" w:type="dxa"/>
            <w:gridSpan w:val="3"/>
            <w:vAlign w:val="center"/>
          </w:tcPr>
          <w:p w:rsidR="0072703B" w:rsidRPr="00627A6F" w:rsidRDefault="00B17353" w:rsidP="00627A6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72703B" w:rsidRPr="00627A6F" w:rsidTr="00C869B2">
        <w:tc>
          <w:tcPr>
            <w:tcW w:w="7519" w:type="dxa"/>
          </w:tcPr>
          <w:p w:rsidR="0072703B" w:rsidRPr="00627A6F" w:rsidRDefault="0072703B" w:rsidP="00627A6F">
            <w:pPr>
              <w:pStyle w:val="ListParagraph"/>
              <w:numPr>
                <w:ilvl w:val="0"/>
                <w:numId w:val="6"/>
              </w:numPr>
              <w:tabs>
                <w:tab w:val="left" w:pos="602"/>
              </w:tabs>
              <w:spacing w:line="360" w:lineRule="auto"/>
              <w:ind w:left="0" w:firstLine="319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lastRenderedPageBreak/>
              <w:t>առաջին պարբերությունը խմբագրել՝ պայմանավորված հետևյալ դեպքերով բառերը փոխարինել հետևյալ դեպքերում բառերով, համապատասխանաբար փոխել կետերով նշված նախադասությունների ձևաչափը (ստեղծում, փոխադրում, կառուցում և սպասարկում և այլն),</w:t>
            </w:r>
          </w:p>
        </w:tc>
        <w:tc>
          <w:tcPr>
            <w:tcW w:w="7521" w:type="dxa"/>
            <w:gridSpan w:val="3"/>
            <w:vAlign w:val="center"/>
          </w:tcPr>
          <w:p w:rsidR="0072703B" w:rsidRPr="00627A6F" w:rsidRDefault="004C6659" w:rsidP="00627A6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72703B" w:rsidRPr="005209AD" w:rsidTr="00C869B2">
        <w:tc>
          <w:tcPr>
            <w:tcW w:w="7519" w:type="dxa"/>
          </w:tcPr>
          <w:p w:rsidR="0072703B" w:rsidRPr="00627A6F" w:rsidRDefault="0072703B" w:rsidP="00627A6F">
            <w:pPr>
              <w:pStyle w:val="ListParagraph"/>
              <w:numPr>
                <w:ilvl w:val="0"/>
                <w:numId w:val="6"/>
              </w:numPr>
              <w:tabs>
                <w:tab w:val="left" w:pos="602"/>
              </w:tabs>
              <w:spacing w:line="360" w:lineRule="auto"/>
              <w:ind w:left="35" w:firstLine="284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>1-ին կետը խմբագրել հետևյալ կերպ. Հատուկ պահպանվող տարածքների (բնապահպանական, առողջարարական նպատակներով նախատեսված, հանգստի համար նախատեսված, պատմական և մշակութային) ստեղծում,</w:t>
            </w:r>
          </w:p>
        </w:tc>
        <w:tc>
          <w:tcPr>
            <w:tcW w:w="7521" w:type="dxa"/>
            <w:gridSpan w:val="3"/>
            <w:vAlign w:val="center"/>
          </w:tcPr>
          <w:p w:rsidR="0073667B" w:rsidRDefault="0073667B" w:rsidP="0073667B">
            <w:pPr>
              <w:pStyle w:val="ListParagraph"/>
              <w:tabs>
                <w:tab w:val="left" w:pos="602"/>
                <w:tab w:val="left" w:pos="886"/>
              </w:tabs>
              <w:spacing w:line="360" w:lineRule="auto"/>
              <w:ind w:left="26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fr-FR"/>
              </w:rPr>
            </w:pPr>
            <w:r w:rsidRPr="0037437E">
              <w:rPr>
                <w:rFonts w:ascii="GHEA Grapalat" w:hAnsi="GHEA Grapalat" w:cs="Cambria Math"/>
                <w:b/>
                <w:sz w:val="24"/>
                <w:szCs w:val="24"/>
                <w:lang w:val="fr-FR"/>
              </w:rPr>
              <w:t>Մասամբ է ընդունվել</w:t>
            </w:r>
          </w:p>
          <w:p w:rsidR="0073667B" w:rsidRPr="008E772F" w:rsidRDefault="0073667B" w:rsidP="0073667B">
            <w:pPr>
              <w:tabs>
                <w:tab w:val="left" w:pos="602"/>
              </w:tabs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8E772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Հաշվի առնելով, որ հատուկ պահպանվող տարածքների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հասկացությունը </w:t>
            </w:r>
            <w:r w:rsidRPr="008E772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արդեն իսկ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տրված </w:t>
            </w:r>
            <w:r w:rsidRPr="008E772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է 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Հ</w:t>
            </w:r>
            <w:r w:rsidRPr="008E772F">
              <w:rPr>
                <w:rFonts w:ascii="GHEA Grapalat" w:hAnsi="GHEA Grapalat" w:cs="Cambria Math"/>
                <w:sz w:val="24"/>
                <w:szCs w:val="24"/>
                <w:lang w:val="fr-FR"/>
              </w:rPr>
              <w:t>ողային օրենսգրքով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։</w:t>
            </w:r>
          </w:p>
          <w:p w:rsidR="0072703B" w:rsidRPr="00627A6F" w:rsidRDefault="0072703B" w:rsidP="00627A6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2703B" w:rsidRPr="00627A6F" w:rsidTr="00C869B2">
        <w:tc>
          <w:tcPr>
            <w:tcW w:w="7519" w:type="dxa"/>
          </w:tcPr>
          <w:p w:rsidR="0072703B" w:rsidRPr="00627A6F" w:rsidRDefault="0072703B" w:rsidP="00627A6F">
            <w:pPr>
              <w:pStyle w:val="ListParagraph"/>
              <w:numPr>
                <w:ilvl w:val="0"/>
                <w:numId w:val="6"/>
              </w:numPr>
              <w:tabs>
                <w:tab w:val="left" w:pos="602"/>
              </w:tabs>
              <w:spacing w:line="360" w:lineRule="auto"/>
              <w:ind w:left="0" w:firstLine="319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>6-րդ կետը խմբագրել՝ ներառել ներդրումային ծրագրի՝ սահմանված կարգով շրջակա միջավայրի վրա ազդեցության փորձաքննության դրական եզրակացության առկայության վերաբերյալ դրույթ,</w:t>
            </w:r>
          </w:p>
        </w:tc>
        <w:tc>
          <w:tcPr>
            <w:tcW w:w="7521" w:type="dxa"/>
            <w:gridSpan w:val="3"/>
            <w:vAlign w:val="center"/>
          </w:tcPr>
          <w:p w:rsidR="0072703B" w:rsidRPr="00627A6F" w:rsidRDefault="007A5DB1" w:rsidP="00627A6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72703B" w:rsidRPr="00627A6F" w:rsidTr="00C869B2">
        <w:tc>
          <w:tcPr>
            <w:tcW w:w="7519" w:type="dxa"/>
            <w:vAlign w:val="center"/>
          </w:tcPr>
          <w:p w:rsidR="0072703B" w:rsidRPr="00627A6F" w:rsidRDefault="0072703B" w:rsidP="00627A6F">
            <w:pPr>
              <w:pStyle w:val="ListParagraph"/>
              <w:numPr>
                <w:ilvl w:val="0"/>
                <w:numId w:val="6"/>
              </w:numPr>
              <w:tabs>
                <w:tab w:val="left" w:pos="602"/>
                <w:tab w:val="left" w:pos="886"/>
              </w:tabs>
              <w:spacing w:line="360" w:lineRule="auto"/>
              <w:ind w:left="0" w:firstLine="319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627A6F">
              <w:rPr>
                <w:rFonts w:ascii="GHEA Grapalat" w:hAnsi="GHEA Grapalat" w:cs="Cambria Math"/>
                <w:sz w:val="24"/>
                <w:szCs w:val="24"/>
                <w:lang w:val="fr-FR"/>
              </w:rPr>
              <w:t>13-րդ կետը խմբագրել՝ համապատասխանեցնել 8-րդ կետի ձևաչափին։</w:t>
            </w:r>
          </w:p>
        </w:tc>
        <w:tc>
          <w:tcPr>
            <w:tcW w:w="7521" w:type="dxa"/>
            <w:gridSpan w:val="3"/>
            <w:vAlign w:val="center"/>
          </w:tcPr>
          <w:p w:rsidR="0072703B" w:rsidRPr="00627A6F" w:rsidRDefault="007A5DB1" w:rsidP="00627A6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E21464" w:rsidRPr="00627A6F" w:rsidTr="00640CB7">
        <w:tc>
          <w:tcPr>
            <w:tcW w:w="11193" w:type="dxa"/>
            <w:gridSpan w:val="2"/>
            <w:vMerge w:val="restart"/>
            <w:shd w:val="clear" w:color="auto" w:fill="E7E6E6" w:themeFill="background2"/>
            <w:vAlign w:val="center"/>
          </w:tcPr>
          <w:p w:rsidR="00E21464" w:rsidRPr="00E917F4" w:rsidRDefault="00E21464" w:rsidP="00E917F4">
            <w:pPr>
              <w:tabs>
                <w:tab w:val="left" w:pos="81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17F4">
              <w:rPr>
                <w:rFonts w:ascii="GHEA Grapalat" w:hAnsi="GHEA Grapalat"/>
                <w:sz w:val="24"/>
                <w:szCs w:val="24"/>
                <w:lang w:val="hy-AM" w:eastAsia="ru-RU"/>
              </w:rPr>
              <w:t>5․</w:t>
            </w:r>
            <w:r w:rsidRPr="00E917F4">
              <w:rPr>
                <w:rFonts w:ascii="GHEA Grapalat" w:hAnsi="GHEA Grapalat"/>
                <w:sz w:val="24"/>
                <w:szCs w:val="24"/>
                <w:lang w:val="fr-FR" w:eastAsia="ru-RU"/>
              </w:rPr>
              <w:t>ՀՀ տարածքային կառավարման և ենթակառուցվածքների նախարարություն</w:t>
            </w:r>
          </w:p>
        </w:tc>
        <w:tc>
          <w:tcPr>
            <w:tcW w:w="3847" w:type="dxa"/>
            <w:gridSpan w:val="2"/>
            <w:vAlign w:val="center"/>
          </w:tcPr>
          <w:p w:rsidR="00E21464" w:rsidRPr="00E21464" w:rsidRDefault="00E21464" w:rsidP="00627A6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 w:eastAsia="ru-RU"/>
              </w:rPr>
            </w:pPr>
            <w:r w:rsidRPr="00E21464">
              <w:rPr>
                <w:rFonts w:ascii="GHEA Grapalat" w:hAnsi="GHEA Grapalat"/>
                <w:sz w:val="24"/>
                <w:szCs w:val="24"/>
                <w:lang w:val="fr-FR" w:eastAsia="ru-RU"/>
              </w:rPr>
              <w:t>07</w:t>
            </w:r>
            <w:r w:rsidRPr="00E21464">
              <w:rPr>
                <w:rFonts w:ascii="Cambria Math" w:hAnsi="Cambria Math" w:cs="Cambria Math"/>
                <w:sz w:val="24"/>
                <w:szCs w:val="24"/>
                <w:lang w:val="fr-FR" w:eastAsia="ru-RU"/>
              </w:rPr>
              <w:t>․</w:t>
            </w:r>
            <w:r w:rsidRPr="00E21464">
              <w:rPr>
                <w:rFonts w:ascii="GHEA Grapalat" w:hAnsi="GHEA Grapalat"/>
                <w:sz w:val="24"/>
                <w:szCs w:val="24"/>
                <w:lang w:val="fr-FR" w:eastAsia="ru-RU"/>
              </w:rPr>
              <w:t>04</w:t>
            </w:r>
            <w:r w:rsidRPr="00E21464">
              <w:rPr>
                <w:rFonts w:ascii="Cambria Math" w:hAnsi="Cambria Math" w:cs="Cambria Math"/>
                <w:sz w:val="24"/>
                <w:szCs w:val="24"/>
                <w:lang w:val="fr-FR" w:eastAsia="ru-RU"/>
              </w:rPr>
              <w:t>․</w:t>
            </w:r>
            <w:r w:rsidRPr="00E21464">
              <w:rPr>
                <w:rFonts w:ascii="GHEA Grapalat" w:hAnsi="GHEA Grapalat"/>
                <w:sz w:val="24"/>
                <w:szCs w:val="24"/>
                <w:lang w:val="fr-FR" w:eastAsia="ru-RU"/>
              </w:rPr>
              <w:t>2021թ</w:t>
            </w:r>
            <w:r w:rsidRPr="00E21464">
              <w:rPr>
                <w:rFonts w:ascii="Cambria Math" w:hAnsi="Cambria Math" w:cs="Cambria Math"/>
                <w:sz w:val="24"/>
                <w:szCs w:val="24"/>
                <w:lang w:val="fr-FR" w:eastAsia="ru-RU"/>
              </w:rPr>
              <w:t>․</w:t>
            </w:r>
          </w:p>
        </w:tc>
      </w:tr>
      <w:tr w:rsidR="00E21464" w:rsidRPr="00627A6F" w:rsidTr="00640CB7">
        <w:tc>
          <w:tcPr>
            <w:tcW w:w="11193" w:type="dxa"/>
            <w:gridSpan w:val="2"/>
            <w:vMerge/>
            <w:vAlign w:val="center"/>
          </w:tcPr>
          <w:p w:rsidR="00E21464" w:rsidRPr="00627A6F" w:rsidRDefault="00E21464" w:rsidP="00627A6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847" w:type="dxa"/>
            <w:gridSpan w:val="2"/>
            <w:vAlign w:val="center"/>
          </w:tcPr>
          <w:p w:rsidR="00E21464" w:rsidRPr="00E21464" w:rsidRDefault="00E21464" w:rsidP="00627A6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 w:eastAsia="ru-RU"/>
              </w:rPr>
            </w:pPr>
            <w:r w:rsidRPr="00E21464">
              <w:rPr>
                <w:rFonts w:ascii="GHEA Grapalat" w:hAnsi="GHEA Grapalat"/>
                <w:sz w:val="24"/>
                <w:szCs w:val="24"/>
                <w:lang w:val="fr-FR" w:eastAsia="ru-RU"/>
              </w:rPr>
              <w:t>ՍՊ/14.1/8336-2021</w:t>
            </w:r>
          </w:p>
        </w:tc>
      </w:tr>
      <w:tr w:rsidR="00E21464" w:rsidRPr="005209AD" w:rsidTr="00C869B2">
        <w:tc>
          <w:tcPr>
            <w:tcW w:w="7519" w:type="dxa"/>
            <w:vAlign w:val="center"/>
          </w:tcPr>
          <w:p w:rsidR="00122B3F" w:rsidRDefault="00122B3F" w:rsidP="00122B3F">
            <w:pPr>
              <w:tabs>
                <w:tab w:val="left" w:pos="460"/>
              </w:tabs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122B3F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ՀՀ տարածքային կառավարման և ենթակառուցվածքների նախարարությունը «Գյուղատնտեսական նշանակության հողերն </w:t>
            </w:r>
            <w:r w:rsidRPr="00122B3F">
              <w:rPr>
                <w:rFonts w:ascii="GHEA Grapalat" w:hAnsi="GHEA Grapalat" w:cs="Cambria Math"/>
                <w:sz w:val="24"/>
                <w:szCs w:val="24"/>
                <w:lang w:val="fr-FR"/>
              </w:rPr>
              <w:lastRenderedPageBreak/>
              <w:t>այլ կատեգորիայի փոխադրման բացառիկ դեպքերը սահմանելու մասին» ՀՀ կառավարության որոշման նախագիծը (այսուհետ՝ Նախագիծ) քննարկել է ՀՀ մարզպետարանների հետ և Նախագծի վերաբերյալ ներկայացնում է հետևյալ առաջարկությունները</w:t>
            </w:r>
            <w:r>
              <w:rPr>
                <w:rFonts w:ascii="GHEA Grapalat" w:hAnsi="GHEA Grapalat" w:cs="Cambria Math"/>
                <w:sz w:val="24"/>
                <w:szCs w:val="24"/>
                <w:lang w:val="fr-FR"/>
              </w:rPr>
              <w:t>.</w:t>
            </w:r>
          </w:p>
          <w:p w:rsidR="00122B3F" w:rsidRPr="00122B3F" w:rsidRDefault="00122B3F" w:rsidP="00122B3F">
            <w:pPr>
              <w:pStyle w:val="ListParagraph"/>
              <w:tabs>
                <w:tab w:val="left" w:pos="602"/>
                <w:tab w:val="left" w:pos="886"/>
              </w:tabs>
              <w:spacing w:line="360" w:lineRule="auto"/>
              <w:ind w:left="319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122B3F">
              <w:rPr>
                <w:rFonts w:ascii="GHEA Grapalat" w:hAnsi="GHEA Grapalat" w:cs="Cambria Math"/>
                <w:sz w:val="24"/>
                <w:szCs w:val="24"/>
                <w:lang w:val="fr-FR"/>
              </w:rPr>
              <w:t>Նախագծի հավելվածի՝</w:t>
            </w:r>
          </w:p>
          <w:p w:rsidR="00E21464" w:rsidRPr="00122B3F" w:rsidRDefault="00122B3F" w:rsidP="00122B3F">
            <w:pPr>
              <w:pStyle w:val="ListParagraph"/>
              <w:numPr>
                <w:ilvl w:val="0"/>
                <w:numId w:val="6"/>
              </w:numPr>
              <w:tabs>
                <w:tab w:val="left" w:pos="602"/>
                <w:tab w:val="left" w:pos="886"/>
              </w:tabs>
              <w:spacing w:line="360" w:lineRule="auto"/>
              <w:ind w:left="0" w:firstLine="319"/>
              <w:jc w:val="both"/>
              <w:rPr>
                <w:rFonts w:ascii="GHEA Grapalat" w:hAnsi="GHEA Grapalat" w:cs="Cambria Math"/>
                <w:sz w:val="24"/>
                <w:szCs w:val="24"/>
                <w:lang w:val="af-ZA"/>
              </w:rPr>
            </w:pPr>
            <w:r w:rsidRPr="00122B3F">
              <w:rPr>
                <w:rFonts w:ascii="GHEA Grapalat" w:hAnsi="GHEA Grapalat" w:cs="Cambria Math"/>
                <w:sz w:val="24"/>
                <w:szCs w:val="24"/>
                <w:lang w:val="fr-FR"/>
              </w:rPr>
              <w:t>1-ին կետում՝ «արտադրության» բառը փոխարինել «գործունեության» բառով.</w:t>
            </w:r>
          </w:p>
        </w:tc>
        <w:tc>
          <w:tcPr>
            <w:tcW w:w="7521" w:type="dxa"/>
            <w:gridSpan w:val="3"/>
          </w:tcPr>
          <w:p w:rsidR="00151EF9" w:rsidRPr="00BD3F48" w:rsidRDefault="00151EF9" w:rsidP="00151EF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D3F48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E21464" w:rsidRPr="00F56CFA" w:rsidRDefault="00F56CFA" w:rsidP="00F56CF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6CF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Տարաբնույթ մեկնաբանությունները բացառելու նպատակով </w:t>
            </w:r>
            <w:r w:rsidRPr="00122B3F">
              <w:rPr>
                <w:rFonts w:ascii="GHEA Grapalat" w:hAnsi="GHEA Grapalat" w:cs="Cambria Math"/>
                <w:sz w:val="24"/>
                <w:szCs w:val="24"/>
                <w:lang w:val="fr-FR"/>
              </w:rPr>
              <w:t>«արտադրության»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բառը փոխարինվել է </w:t>
            </w:r>
            <w:r w:rsidRPr="00122B3F">
              <w:rPr>
                <w:rFonts w:ascii="GHEA Grapalat" w:hAnsi="GHEA Grapalat" w:cs="Cambria Math"/>
                <w:sz w:val="24"/>
                <w:szCs w:val="24"/>
                <w:lang w:val="fr-FR"/>
              </w:rPr>
              <w:t>«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նշանակությամբ</w:t>
            </w:r>
            <w:r w:rsidRPr="00122B3F">
              <w:rPr>
                <w:rFonts w:ascii="GHEA Grapalat" w:hAnsi="GHEA Grapalat" w:cs="Cambria Math"/>
                <w:sz w:val="24"/>
                <w:szCs w:val="24"/>
                <w:lang w:val="fr-FR"/>
              </w:rPr>
              <w:t>»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բառով։</w:t>
            </w:r>
          </w:p>
        </w:tc>
      </w:tr>
      <w:tr w:rsidR="00E21464" w:rsidRPr="005209AD" w:rsidTr="00C869B2">
        <w:tc>
          <w:tcPr>
            <w:tcW w:w="7519" w:type="dxa"/>
            <w:vAlign w:val="center"/>
          </w:tcPr>
          <w:p w:rsidR="00122B3F" w:rsidRPr="00122B3F" w:rsidRDefault="00122B3F" w:rsidP="00122B3F">
            <w:pPr>
              <w:pStyle w:val="ListParagraph"/>
              <w:tabs>
                <w:tab w:val="left" w:pos="602"/>
                <w:tab w:val="left" w:pos="886"/>
              </w:tabs>
              <w:spacing w:line="360" w:lineRule="auto"/>
              <w:ind w:left="319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122B3F">
              <w:rPr>
                <w:rFonts w:ascii="GHEA Grapalat" w:hAnsi="GHEA Grapalat" w:cs="Cambria Math"/>
                <w:sz w:val="24"/>
                <w:szCs w:val="24"/>
                <w:lang w:val="fr-FR"/>
              </w:rPr>
              <w:lastRenderedPageBreak/>
              <w:t>3-րդ կետը շարադրել հետևյալ խմբագրությամբ.</w:t>
            </w:r>
          </w:p>
          <w:p w:rsidR="00E21464" w:rsidRPr="00122B3F" w:rsidRDefault="00122B3F" w:rsidP="00122B3F">
            <w:pPr>
              <w:pStyle w:val="ListParagraph"/>
              <w:numPr>
                <w:ilvl w:val="0"/>
                <w:numId w:val="6"/>
              </w:numPr>
              <w:tabs>
                <w:tab w:val="left" w:pos="602"/>
                <w:tab w:val="left" w:pos="886"/>
              </w:tabs>
              <w:spacing w:line="360" w:lineRule="auto"/>
              <w:ind w:left="0" w:firstLine="319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122B3F">
              <w:rPr>
                <w:rFonts w:ascii="GHEA Grapalat" w:hAnsi="GHEA Grapalat" w:cs="Cambria Math"/>
                <w:sz w:val="24"/>
                <w:szCs w:val="24"/>
                <w:lang w:val="fr-FR"/>
              </w:rPr>
              <w:t>«էլեկտրահաղորդման և կապի գծերի կամ ենթակայանների, գազատարների և այլ խողովակաշարերի, երկաթուղային, ավտոմոբիլային, օդային, խողովակաշարային տրանսպորտի օբյեկտների և այլ նմանատիպ օբյեկտների (այսուհետ` գծային ենթակառուցվածքների օբյեկտներ) կառուցմամբ և սպասարկմամբ».</w:t>
            </w:r>
          </w:p>
        </w:tc>
        <w:tc>
          <w:tcPr>
            <w:tcW w:w="7521" w:type="dxa"/>
            <w:gridSpan w:val="3"/>
          </w:tcPr>
          <w:p w:rsidR="00E21464" w:rsidRDefault="0018529E" w:rsidP="00D7482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</w:t>
            </w:r>
            <w:r w:rsidR="00D7482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ը</w:t>
            </w:r>
            <w:r w:rsidR="00D74826"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</w:p>
          <w:p w:rsidR="00D74826" w:rsidRPr="00D74826" w:rsidRDefault="000207F1" w:rsidP="0018529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Նախագծով ներկայացված</w:t>
            </w:r>
            <w:r w:rsidR="0018529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շարադրանքը իմաստային առումով չի տարբերվում</w:t>
            </w:r>
            <w:r w:rsidR="00655391" w:rsidRPr="0065539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55391">
              <w:rPr>
                <w:rFonts w:ascii="GHEA Grapalat" w:hAnsi="GHEA Grapalat"/>
                <w:sz w:val="24"/>
                <w:szCs w:val="24"/>
                <w:lang w:val="hy-AM"/>
              </w:rPr>
              <w:t>առաջարկվող տարբերակից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D74826">
              <w:rPr>
                <w:rFonts w:ascii="GHEA Grapalat" w:hAnsi="GHEA Grapalat"/>
                <w:sz w:val="24"/>
                <w:szCs w:val="24"/>
                <w:lang w:val="hy-AM"/>
              </w:rPr>
              <w:t>իսկ օդային օբյեկտների վերաբերյալ նախագիծն արդեն իսկ լրացվել է 18-րդ կետով։</w:t>
            </w:r>
          </w:p>
        </w:tc>
      </w:tr>
      <w:tr w:rsidR="00E21464" w:rsidRPr="005209AD" w:rsidTr="00C869B2">
        <w:tc>
          <w:tcPr>
            <w:tcW w:w="7519" w:type="dxa"/>
            <w:vAlign w:val="center"/>
          </w:tcPr>
          <w:p w:rsidR="00E21464" w:rsidRPr="00122B3F" w:rsidRDefault="00122B3F" w:rsidP="00122B3F">
            <w:pPr>
              <w:pStyle w:val="ListParagraph"/>
              <w:numPr>
                <w:ilvl w:val="0"/>
                <w:numId w:val="6"/>
              </w:numPr>
              <w:tabs>
                <w:tab w:val="left" w:pos="602"/>
                <w:tab w:val="left" w:pos="886"/>
              </w:tabs>
              <w:spacing w:line="360" w:lineRule="auto"/>
              <w:ind w:left="0" w:firstLine="319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122B3F">
              <w:rPr>
                <w:rFonts w:ascii="GHEA Grapalat" w:hAnsi="GHEA Grapalat" w:cs="Cambria Math"/>
                <w:sz w:val="24"/>
                <w:szCs w:val="24"/>
                <w:lang w:val="fr-FR"/>
              </w:rPr>
              <w:t>4-րդ կետից հանել «Հայաստանի Հանրապետության» բառերը.</w:t>
            </w:r>
          </w:p>
        </w:tc>
        <w:tc>
          <w:tcPr>
            <w:tcW w:w="7521" w:type="dxa"/>
            <w:gridSpan w:val="3"/>
            <w:vAlign w:val="center"/>
          </w:tcPr>
          <w:p w:rsidR="007D081C" w:rsidRPr="00BD3F48" w:rsidRDefault="007D081C" w:rsidP="007D081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D3F4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E21464" w:rsidRPr="007D081C" w:rsidRDefault="007D081C" w:rsidP="007D081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081C">
              <w:rPr>
                <w:rFonts w:ascii="GHEA Grapalat" w:hAnsi="GHEA Grapalat"/>
                <w:sz w:val="24"/>
                <w:szCs w:val="24"/>
                <w:lang w:val="hy-AM"/>
              </w:rPr>
              <w:t>Նման ձևակերպում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7D081C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տարբեր իրավական ակտերում օգտագործվում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է։</w:t>
            </w:r>
            <w:r w:rsidRPr="007D081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E21464" w:rsidRPr="005209AD" w:rsidTr="00C869B2">
        <w:tc>
          <w:tcPr>
            <w:tcW w:w="7519" w:type="dxa"/>
            <w:vAlign w:val="center"/>
          </w:tcPr>
          <w:p w:rsidR="00E21464" w:rsidRPr="00122B3F" w:rsidRDefault="00122B3F" w:rsidP="00122B3F">
            <w:pPr>
              <w:pStyle w:val="ListParagraph"/>
              <w:numPr>
                <w:ilvl w:val="0"/>
                <w:numId w:val="6"/>
              </w:numPr>
              <w:tabs>
                <w:tab w:val="left" w:pos="602"/>
                <w:tab w:val="left" w:pos="886"/>
              </w:tabs>
              <w:spacing w:line="360" w:lineRule="auto"/>
              <w:ind w:left="0" w:firstLine="319"/>
              <w:jc w:val="both"/>
              <w:rPr>
                <w:szCs w:val="24"/>
                <w:lang w:val="af-ZA"/>
              </w:rPr>
            </w:pPr>
            <w:r w:rsidRPr="00122B3F">
              <w:rPr>
                <w:rFonts w:ascii="GHEA Grapalat" w:hAnsi="GHEA Grapalat" w:cs="Cambria Math"/>
                <w:sz w:val="24"/>
                <w:szCs w:val="24"/>
                <w:lang w:val="fr-FR"/>
              </w:rPr>
              <w:t>6-րդ կետում՝ «Հայաստանի Հանրապետության Էկոնոմիկայի նախարարության կողմից սահմանված կարգով» բառերը փոխարինել «մարզի խորհրդի» բառերով.</w:t>
            </w:r>
          </w:p>
        </w:tc>
        <w:tc>
          <w:tcPr>
            <w:tcW w:w="7521" w:type="dxa"/>
            <w:gridSpan w:val="3"/>
          </w:tcPr>
          <w:p w:rsidR="00E21464" w:rsidRPr="00BD3F48" w:rsidRDefault="00BD3F48" w:rsidP="00BD3F4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D3F4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BD3F48" w:rsidRPr="00BD3F48" w:rsidRDefault="00BD3F48" w:rsidP="006D795A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D3F48">
              <w:rPr>
                <w:rFonts w:ascii="GHEA Grapalat" w:hAnsi="GHEA Grapalat"/>
                <w:sz w:val="24"/>
                <w:szCs w:val="24"/>
                <w:lang w:val="hy-AM"/>
              </w:rPr>
              <w:t>Հաշվի</w:t>
            </w:r>
            <w:r w:rsidRPr="00BD3F4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D3F48">
              <w:rPr>
                <w:rFonts w:ascii="GHEA Grapalat" w:hAnsi="GHEA Grapalat"/>
                <w:sz w:val="24"/>
                <w:szCs w:val="24"/>
                <w:lang w:val="hy-AM"/>
              </w:rPr>
              <w:t>առնելով</w:t>
            </w:r>
            <w:r w:rsidR="003F3E7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D3F48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  <w:r w:rsidRPr="00BD3F4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D3F48">
              <w:rPr>
                <w:rFonts w:ascii="GHEA Grapalat" w:hAnsi="GHEA Grapalat"/>
                <w:sz w:val="24"/>
                <w:szCs w:val="24"/>
                <w:lang w:val="hy-AM"/>
              </w:rPr>
              <w:t>նշանակության</w:t>
            </w:r>
            <w:r w:rsidRPr="00BD3F4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D3F48">
              <w:rPr>
                <w:rFonts w:ascii="GHEA Grapalat" w:hAnsi="GHEA Grapalat"/>
                <w:sz w:val="24"/>
                <w:szCs w:val="24"/>
                <w:lang w:val="hy-AM"/>
              </w:rPr>
              <w:t>հողերի</w:t>
            </w:r>
            <w:r w:rsidRPr="00BD3F4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D3F48">
              <w:rPr>
                <w:rFonts w:ascii="GHEA Grapalat" w:hAnsi="GHEA Grapalat"/>
                <w:sz w:val="24"/>
                <w:szCs w:val="24"/>
                <w:lang w:val="hy-AM"/>
              </w:rPr>
              <w:t>պահպանության</w:t>
            </w:r>
            <w:r w:rsidRPr="00BD3F4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D3F48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ոչ գյուղա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տնտեսական նշանակության հողերի </w:t>
            </w:r>
            <w:r w:rsidRPr="00BD3F48">
              <w:rPr>
                <w:rFonts w:ascii="GHEA Grapalat" w:hAnsi="GHEA Grapalat"/>
                <w:sz w:val="24"/>
                <w:szCs w:val="24"/>
                <w:lang w:val="hy-AM"/>
              </w:rPr>
              <w:t>փոխադրման</w:t>
            </w:r>
            <w:r w:rsidR="009B0322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D3F48">
              <w:rPr>
                <w:rFonts w:ascii="GHEA Grapalat" w:hAnsi="GHEA Grapalat"/>
                <w:sz w:val="24"/>
                <w:szCs w:val="24"/>
                <w:lang w:val="hy-AM"/>
              </w:rPr>
              <w:t>կարևորությունը</w:t>
            </w:r>
            <w:r w:rsidRPr="00BD3F48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BD3F48">
              <w:rPr>
                <w:rFonts w:ascii="GHEA Grapalat" w:hAnsi="GHEA Grapalat"/>
                <w:sz w:val="24"/>
                <w:szCs w:val="24"/>
                <w:lang w:val="hy-AM"/>
              </w:rPr>
              <w:t>նպատակահարմար</w:t>
            </w:r>
            <w:r w:rsidRPr="00BD3F4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D3F48">
              <w:rPr>
                <w:rFonts w:ascii="GHEA Grapalat" w:hAnsi="GHEA Grapalat"/>
                <w:sz w:val="24"/>
                <w:szCs w:val="24"/>
                <w:lang w:val="hy-AM"/>
              </w:rPr>
              <w:t>ենք</w:t>
            </w:r>
            <w:r w:rsidRPr="00BD3F4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D3F48">
              <w:rPr>
                <w:rFonts w:ascii="GHEA Grapalat" w:hAnsi="GHEA Grapalat"/>
                <w:sz w:val="24"/>
                <w:szCs w:val="24"/>
                <w:lang w:val="hy-AM"/>
              </w:rPr>
              <w:t>գտնում</w:t>
            </w:r>
            <w:r w:rsidRPr="00BD3F4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D795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դիտարկել </w:t>
            </w:r>
            <w:r w:rsidRPr="00BD3F48">
              <w:rPr>
                <w:rFonts w:ascii="GHEA Grapalat" w:hAnsi="GHEA Grapalat"/>
                <w:sz w:val="24"/>
                <w:szCs w:val="24"/>
                <w:lang w:val="hy-AM"/>
              </w:rPr>
              <w:t>միայն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Էկոնոմիկայի նախարարության </w:t>
            </w:r>
            <w:r w:rsidRPr="00BD3F48">
              <w:rPr>
                <w:rFonts w:ascii="GHEA Grapalat" w:hAnsi="GHEA Grapalat"/>
                <w:sz w:val="24"/>
                <w:szCs w:val="24"/>
                <w:lang w:val="hy-AM"/>
              </w:rPr>
              <w:t>կողմից</w:t>
            </w:r>
            <w:r w:rsidRPr="00BD3F4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D1DC4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սահմանված կարգով </w:t>
            </w:r>
            <w:r w:rsidRPr="00BD3F48">
              <w:rPr>
                <w:rFonts w:ascii="GHEA Grapalat" w:hAnsi="GHEA Grapalat"/>
                <w:sz w:val="24"/>
                <w:szCs w:val="24"/>
                <w:lang w:val="hy-AM"/>
              </w:rPr>
              <w:t>հավանության</w:t>
            </w:r>
            <w:r w:rsidRPr="00BD3F4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D3F48">
              <w:rPr>
                <w:rFonts w:ascii="GHEA Grapalat" w:hAnsi="GHEA Grapalat"/>
                <w:sz w:val="24"/>
                <w:szCs w:val="24"/>
                <w:lang w:val="hy-AM"/>
              </w:rPr>
              <w:t>արժանացած</w:t>
            </w:r>
            <w:r w:rsidRPr="00BD3F4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D3F48">
              <w:rPr>
                <w:rFonts w:ascii="GHEA Grapalat" w:hAnsi="GHEA Grapalat"/>
                <w:sz w:val="24"/>
                <w:szCs w:val="24"/>
                <w:lang w:val="hy-AM"/>
              </w:rPr>
              <w:t>ներդրումային</w:t>
            </w:r>
            <w:r w:rsidRPr="00BD3F4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BD3F48">
              <w:rPr>
                <w:rFonts w:ascii="GHEA Grapalat" w:hAnsi="GHEA Grapalat"/>
                <w:sz w:val="24"/>
                <w:szCs w:val="24"/>
                <w:lang w:val="hy-AM"/>
              </w:rPr>
              <w:t>ծրագրերը</w:t>
            </w:r>
            <w:r w:rsidRPr="00BD3F48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</w:tr>
      <w:tr w:rsidR="00122B3F" w:rsidRPr="005209AD" w:rsidTr="00C869B2">
        <w:tc>
          <w:tcPr>
            <w:tcW w:w="7519" w:type="dxa"/>
            <w:vAlign w:val="center"/>
          </w:tcPr>
          <w:p w:rsidR="00122B3F" w:rsidRPr="006057A8" w:rsidRDefault="00122B3F" w:rsidP="006057A8">
            <w:pPr>
              <w:pStyle w:val="ListParagraph"/>
              <w:numPr>
                <w:ilvl w:val="0"/>
                <w:numId w:val="6"/>
              </w:numPr>
              <w:tabs>
                <w:tab w:val="left" w:pos="602"/>
                <w:tab w:val="left" w:pos="886"/>
              </w:tabs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6057A8">
              <w:rPr>
                <w:rFonts w:ascii="GHEA Grapalat" w:hAnsi="GHEA Grapalat" w:cs="Cambria Math"/>
                <w:sz w:val="24"/>
                <w:szCs w:val="24"/>
                <w:lang w:val="fr-FR"/>
              </w:rPr>
              <w:lastRenderedPageBreak/>
              <w:t>7-րդ կետը շարադրել հետևյալ խմբագրությամբ.</w:t>
            </w:r>
          </w:p>
          <w:p w:rsidR="00122B3F" w:rsidRPr="006057A8" w:rsidRDefault="00122B3F" w:rsidP="006057A8">
            <w:pPr>
              <w:tabs>
                <w:tab w:val="left" w:pos="602"/>
                <w:tab w:val="left" w:pos="886"/>
              </w:tabs>
              <w:spacing w:line="360" w:lineRule="auto"/>
              <w:ind w:firstLine="455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6057A8">
              <w:rPr>
                <w:rFonts w:ascii="GHEA Grapalat" w:hAnsi="GHEA Grapalat" w:cs="Cambria Math"/>
                <w:sz w:val="24"/>
                <w:szCs w:val="24"/>
                <w:lang w:val="fr-FR"/>
              </w:rPr>
              <w:t>«7. օգտակար հանածոների արդյունահանման և (կամ) ընդերքօգտագործման թափոնների վերամշակման նպատակով ծանրաբեռնված հանքային իրավունքների առկայության դեպքում.».</w:t>
            </w:r>
          </w:p>
        </w:tc>
        <w:tc>
          <w:tcPr>
            <w:tcW w:w="7521" w:type="dxa"/>
            <w:gridSpan w:val="3"/>
            <w:vAlign w:val="center"/>
          </w:tcPr>
          <w:p w:rsidR="00C65A48" w:rsidRPr="00BD3F48" w:rsidRDefault="00C65A48" w:rsidP="00C65A4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D3F4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122B3F" w:rsidRPr="00C45A40" w:rsidRDefault="00765228" w:rsidP="0076522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5A40">
              <w:rPr>
                <w:rFonts w:ascii="GHEA Grapalat" w:hAnsi="GHEA Grapalat"/>
                <w:sz w:val="24"/>
                <w:szCs w:val="24"/>
                <w:lang w:val="hy-AM"/>
              </w:rPr>
              <w:t>Առաջարկված փոփոխությունը իմաստային առումով չի տարբերվում, ուստի նպատակահարմար չէ ձևակերպման փոփոխությունը։</w:t>
            </w:r>
          </w:p>
        </w:tc>
      </w:tr>
      <w:tr w:rsidR="00122B3F" w:rsidRPr="005209AD" w:rsidTr="00C869B2">
        <w:tc>
          <w:tcPr>
            <w:tcW w:w="7519" w:type="dxa"/>
            <w:vAlign w:val="center"/>
          </w:tcPr>
          <w:p w:rsidR="00122B3F" w:rsidRPr="00122B3F" w:rsidRDefault="00122B3F" w:rsidP="00122B3F">
            <w:pPr>
              <w:pStyle w:val="ListParagraph"/>
              <w:numPr>
                <w:ilvl w:val="0"/>
                <w:numId w:val="6"/>
              </w:numPr>
              <w:tabs>
                <w:tab w:val="left" w:pos="602"/>
                <w:tab w:val="left" w:pos="886"/>
              </w:tabs>
              <w:spacing w:line="360" w:lineRule="auto"/>
              <w:ind w:left="0" w:firstLine="319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122B3F">
              <w:rPr>
                <w:rFonts w:ascii="GHEA Grapalat" w:hAnsi="GHEA Grapalat" w:cs="Cambria Math"/>
                <w:sz w:val="24"/>
                <w:szCs w:val="24"/>
                <w:lang w:val="fr-FR"/>
              </w:rPr>
              <w:t>8-րդ կետում՝</w:t>
            </w:r>
          </w:p>
          <w:p w:rsidR="00122B3F" w:rsidRPr="00122B3F" w:rsidRDefault="00122B3F" w:rsidP="00122B3F">
            <w:pPr>
              <w:pStyle w:val="ListParagraph"/>
              <w:tabs>
                <w:tab w:val="left" w:pos="602"/>
                <w:tab w:val="left" w:pos="886"/>
              </w:tabs>
              <w:spacing w:line="360" w:lineRule="auto"/>
              <w:ind w:left="319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122B3F">
              <w:rPr>
                <w:rFonts w:ascii="GHEA Grapalat" w:hAnsi="GHEA Grapalat" w:cs="Cambria Math"/>
                <w:sz w:val="24"/>
                <w:szCs w:val="24"/>
                <w:lang w:val="fr-FR"/>
              </w:rPr>
              <w:t>ա) «կառուցմամբ» բառից հետո ավելացնել «և կառուցապատված շինությունների  սպասարկման համար նախատեսված անհրաժեշտ հողամասերի տրամադրմամբ»,</w:t>
            </w:r>
          </w:p>
          <w:p w:rsidR="00122B3F" w:rsidRPr="00122B3F" w:rsidRDefault="00122B3F" w:rsidP="00122B3F">
            <w:pPr>
              <w:pStyle w:val="ListParagraph"/>
              <w:tabs>
                <w:tab w:val="left" w:pos="602"/>
                <w:tab w:val="left" w:pos="886"/>
              </w:tabs>
              <w:spacing w:line="360" w:lineRule="auto"/>
              <w:ind w:left="319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122B3F">
              <w:rPr>
                <w:rFonts w:ascii="GHEA Grapalat" w:hAnsi="GHEA Grapalat" w:cs="Cambria Math"/>
                <w:sz w:val="24"/>
                <w:szCs w:val="24"/>
                <w:lang w:val="fr-FR"/>
              </w:rPr>
              <w:t>բ) լրացնել հետևյալ բովանդակությամբ նոր պարբերությամբ.</w:t>
            </w:r>
          </w:p>
          <w:p w:rsidR="00122B3F" w:rsidRPr="00122B3F" w:rsidRDefault="00122B3F" w:rsidP="00122B3F">
            <w:pPr>
              <w:pStyle w:val="ListParagraph"/>
              <w:tabs>
                <w:tab w:val="left" w:pos="602"/>
                <w:tab w:val="left" w:pos="886"/>
              </w:tabs>
              <w:spacing w:line="360" w:lineRule="auto"/>
              <w:ind w:left="319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122B3F">
              <w:rPr>
                <w:rFonts w:ascii="GHEA Grapalat" w:hAnsi="GHEA Grapalat" w:cs="Cambria Math"/>
                <w:sz w:val="24"/>
                <w:szCs w:val="24"/>
                <w:lang w:val="fr-FR"/>
              </w:rPr>
              <w:t>«ՀՀ հողային օրենսգրքի 7-րդ հոդվածի 8-րդ մասի 3-րդ կետում նշված «գյուղատնտեսական արտադրական օբյեկտների կառուցմամբ.».</w:t>
            </w:r>
          </w:p>
        </w:tc>
        <w:tc>
          <w:tcPr>
            <w:tcW w:w="7521" w:type="dxa"/>
            <w:gridSpan w:val="3"/>
          </w:tcPr>
          <w:p w:rsidR="00136664" w:rsidRPr="0037437E" w:rsidRDefault="00136664" w:rsidP="0037437E">
            <w:pPr>
              <w:pStyle w:val="ListParagraph"/>
              <w:tabs>
                <w:tab w:val="left" w:pos="602"/>
                <w:tab w:val="left" w:pos="886"/>
              </w:tabs>
              <w:spacing w:line="360" w:lineRule="auto"/>
              <w:ind w:left="26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fr-FR"/>
              </w:rPr>
            </w:pPr>
            <w:r w:rsidRPr="0037437E">
              <w:rPr>
                <w:rFonts w:ascii="GHEA Grapalat" w:hAnsi="GHEA Grapalat" w:cs="Cambria Math"/>
                <w:b/>
                <w:sz w:val="24"/>
                <w:szCs w:val="24"/>
                <w:lang w:val="fr-FR"/>
              </w:rPr>
              <w:t>Մասամբ է ընդունվել</w:t>
            </w:r>
          </w:p>
          <w:p w:rsidR="00136664" w:rsidRPr="00136664" w:rsidRDefault="0073667B" w:rsidP="0037437E">
            <w:pPr>
              <w:pStyle w:val="ListParagraph"/>
              <w:tabs>
                <w:tab w:val="left" w:pos="602"/>
                <w:tab w:val="left" w:pos="886"/>
              </w:tabs>
              <w:spacing w:line="360" w:lineRule="auto"/>
              <w:ind w:left="26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Ն</w:t>
            </w:r>
            <w:r w:rsidRPr="00136664">
              <w:rPr>
                <w:rFonts w:ascii="GHEA Grapalat" w:hAnsi="GHEA Grapalat" w:cs="Cambria Math"/>
                <w:sz w:val="24"/>
                <w:szCs w:val="24"/>
                <w:lang w:val="fr-FR"/>
              </w:rPr>
              <w:t>ախագիծը լրացվել է նոր կետով</w:t>
            </w:r>
            <w:r w:rsidRPr="0037437E">
              <w:rPr>
                <w:rFonts w:ascii="Cambria Math" w:hAnsi="Cambria Math" w:cs="Cambria Math"/>
                <w:sz w:val="24"/>
                <w:szCs w:val="24"/>
                <w:lang w:val="fr-FR"/>
              </w:rPr>
              <w:t>․</w:t>
            </w:r>
            <w:r w:rsidRPr="0037437E">
              <w:rPr>
                <w:rFonts w:ascii="GHEA Grapalat" w:hAnsi="GHEA Grapalat" w:cs="Cambria Math"/>
                <w:sz w:val="24"/>
                <w:szCs w:val="24"/>
                <w:lang w:val="fr-FR"/>
              </w:rPr>
              <w:t xml:space="preserve"> </w:t>
            </w:r>
            <w:r w:rsidRPr="00136664">
              <w:rPr>
                <w:rFonts w:ascii="GHEA Grapalat" w:hAnsi="GHEA Grapalat" w:cs="Cambria Math"/>
                <w:sz w:val="24"/>
                <w:szCs w:val="24"/>
                <w:lang w:val="fr-FR"/>
              </w:rPr>
              <w:t>«օրենքով և այլ իրավական ակտերով նախատեսված դեպքերում»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, որը ներկայացված է 19-րդ կետում</w:t>
            </w:r>
            <w:r w:rsidRPr="00136664">
              <w:rPr>
                <w:rFonts w:ascii="GHEA Grapalat" w:hAnsi="GHEA Grapalat" w:cs="Cambria Math"/>
                <w:sz w:val="24"/>
                <w:szCs w:val="24"/>
                <w:lang w:val="fr-FR"/>
              </w:rPr>
              <w:t>։</w:t>
            </w:r>
          </w:p>
        </w:tc>
      </w:tr>
      <w:tr w:rsidR="00122B3F" w:rsidRPr="005209AD" w:rsidTr="00C869B2">
        <w:tc>
          <w:tcPr>
            <w:tcW w:w="7519" w:type="dxa"/>
            <w:vAlign w:val="center"/>
          </w:tcPr>
          <w:p w:rsidR="00122B3F" w:rsidRPr="0009039C" w:rsidRDefault="0009039C" w:rsidP="0009039C">
            <w:pPr>
              <w:pStyle w:val="ListParagraph"/>
              <w:numPr>
                <w:ilvl w:val="0"/>
                <w:numId w:val="6"/>
              </w:numPr>
              <w:tabs>
                <w:tab w:val="left" w:pos="602"/>
                <w:tab w:val="left" w:pos="886"/>
              </w:tabs>
              <w:spacing w:line="360" w:lineRule="auto"/>
              <w:ind w:left="0" w:firstLine="319"/>
              <w:jc w:val="both"/>
              <w:rPr>
                <w:rFonts w:cs="Sylfaen"/>
                <w:szCs w:val="24"/>
                <w:lang w:val="af-ZA"/>
              </w:rPr>
            </w:pPr>
            <w:r w:rsidRPr="0009039C">
              <w:rPr>
                <w:rFonts w:ascii="GHEA Grapalat" w:hAnsi="GHEA Grapalat" w:cs="Cambria Math"/>
                <w:sz w:val="24"/>
                <w:szCs w:val="24"/>
                <w:lang w:val="fr-FR"/>
              </w:rPr>
              <w:t>հավելվածից հանել 9-րդ և 11-րդ կետերը.</w:t>
            </w:r>
          </w:p>
        </w:tc>
        <w:tc>
          <w:tcPr>
            <w:tcW w:w="7521" w:type="dxa"/>
            <w:gridSpan w:val="3"/>
            <w:vAlign w:val="center"/>
          </w:tcPr>
          <w:p w:rsidR="005D40A1" w:rsidRPr="00BD3F48" w:rsidRDefault="005D40A1" w:rsidP="005D40A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D3F4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122B3F" w:rsidRDefault="00A6749A" w:rsidP="00A6749A">
            <w:pPr>
              <w:pStyle w:val="ListParagraph"/>
              <w:numPr>
                <w:ilvl w:val="0"/>
                <w:numId w:val="6"/>
              </w:numPr>
              <w:tabs>
                <w:tab w:val="left" w:pos="446"/>
              </w:tabs>
              <w:spacing w:line="360" w:lineRule="auto"/>
              <w:ind w:left="163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9-րդ կետը հանելու վերաբերյալ գ</w:t>
            </w:r>
            <w:r w:rsidR="005D40A1" w:rsidRPr="00A6749A">
              <w:rPr>
                <w:rFonts w:ascii="GHEA Grapalat" w:hAnsi="GHEA Grapalat"/>
                <w:sz w:val="24"/>
                <w:szCs w:val="24"/>
                <w:lang w:val="hy-AM"/>
              </w:rPr>
              <w:t>տնում ենք նպատակահարմար որ համայնքային գերեզմանատների կառուցման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ընդլայնման համար</w:t>
            </w:r>
            <w:r w:rsidR="0037437E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սահմանափակումներ չդրվեն,</w:t>
            </w:r>
          </w:p>
          <w:p w:rsidR="00A6749A" w:rsidRPr="00A6749A" w:rsidRDefault="00A6749A" w:rsidP="00A6749A">
            <w:pPr>
              <w:pStyle w:val="ListParagraph"/>
              <w:numPr>
                <w:ilvl w:val="0"/>
                <w:numId w:val="6"/>
              </w:numPr>
              <w:tabs>
                <w:tab w:val="left" w:pos="446"/>
              </w:tabs>
              <w:spacing w:line="360" w:lineRule="auto"/>
              <w:ind w:left="163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11-րդ կետը վերախմագրվել է նախագծի 9-րդ կետում։</w:t>
            </w:r>
          </w:p>
        </w:tc>
      </w:tr>
      <w:tr w:rsidR="00122B3F" w:rsidRPr="003F3E70" w:rsidTr="00C869B2">
        <w:tc>
          <w:tcPr>
            <w:tcW w:w="7519" w:type="dxa"/>
            <w:vAlign w:val="center"/>
          </w:tcPr>
          <w:p w:rsidR="00122B3F" w:rsidRPr="0009039C" w:rsidRDefault="0009039C" w:rsidP="0009039C">
            <w:pPr>
              <w:pStyle w:val="ListParagraph"/>
              <w:numPr>
                <w:ilvl w:val="0"/>
                <w:numId w:val="6"/>
              </w:numPr>
              <w:tabs>
                <w:tab w:val="left" w:pos="602"/>
                <w:tab w:val="left" w:pos="886"/>
              </w:tabs>
              <w:spacing w:line="360" w:lineRule="auto"/>
              <w:ind w:left="0" w:firstLine="319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09039C">
              <w:rPr>
                <w:rFonts w:ascii="GHEA Grapalat" w:hAnsi="GHEA Grapalat" w:cs="Cambria Math"/>
                <w:sz w:val="24"/>
                <w:szCs w:val="24"/>
                <w:lang w:val="fr-FR"/>
              </w:rPr>
              <w:lastRenderedPageBreak/>
              <w:t>13-րդ կետում «կրթական» բառից հետո ավելացնել «սպորտային» բառը, իսկ «կառուցմամբ, այդ օբյեկտների տեղադրմամբ՝ համայնքի զարգացման և տարածական պլանավորման փաստաթղթի (գլխավոր հատակագիծ) կամ հողերի օգտագործման ժամանակավոր սխեմաների հիման վրա,» բառերը փոխարինել «կառուցման դեպքում» բառերով.</w:t>
            </w:r>
          </w:p>
        </w:tc>
        <w:tc>
          <w:tcPr>
            <w:tcW w:w="7521" w:type="dxa"/>
            <w:gridSpan w:val="3"/>
          </w:tcPr>
          <w:p w:rsidR="00122B3F" w:rsidRPr="00627A6F" w:rsidRDefault="00F449CE" w:rsidP="00F449C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122B3F" w:rsidRPr="005209AD" w:rsidTr="00C869B2">
        <w:tc>
          <w:tcPr>
            <w:tcW w:w="7519" w:type="dxa"/>
            <w:vAlign w:val="center"/>
          </w:tcPr>
          <w:p w:rsidR="0009039C" w:rsidRPr="0009039C" w:rsidRDefault="0009039C" w:rsidP="0009039C">
            <w:pPr>
              <w:pStyle w:val="ListParagraph"/>
              <w:tabs>
                <w:tab w:val="left" w:pos="602"/>
                <w:tab w:val="left" w:pos="886"/>
              </w:tabs>
              <w:spacing w:line="360" w:lineRule="auto"/>
              <w:ind w:left="319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09039C">
              <w:rPr>
                <w:rFonts w:ascii="GHEA Grapalat" w:hAnsi="GHEA Grapalat" w:cs="Cambria Math"/>
                <w:sz w:val="24"/>
                <w:szCs w:val="24"/>
                <w:lang w:val="fr-FR"/>
              </w:rPr>
              <w:t>14-րդ կետը շարադրել հետևյալ խմբագրությամբ.</w:t>
            </w:r>
          </w:p>
          <w:p w:rsidR="00122B3F" w:rsidRPr="0009039C" w:rsidRDefault="0009039C" w:rsidP="0009039C">
            <w:pPr>
              <w:pStyle w:val="ListParagraph"/>
              <w:numPr>
                <w:ilvl w:val="0"/>
                <w:numId w:val="6"/>
              </w:numPr>
              <w:tabs>
                <w:tab w:val="left" w:pos="602"/>
                <w:tab w:val="left" w:pos="886"/>
              </w:tabs>
              <w:spacing w:line="360" w:lineRule="auto"/>
              <w:ind w:left="0" w:firstLine="319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09039C">
              <w:rPr>
                <w:rFonts w:ascii="GHEA Grapalat" w:hAnsi="GHEA Grapalat" w:cs="Cambria Math"/>
                <w:sz w:val="24"/>
                <w:szCs w:val="24"/>
                <w:lang w:val="fr-FR"/>
              </w:rPr>
              <w:t>«արդյունաբերական, էներգետիկ, բնակելի և հասարակական նշանակության  շինությունների, գերեզմանատների կառուցման կամ ընդլայնման դեպքում՝ այլ հողատեսքերի, արոտավայրերի, խոտհարքների 4-րդ և 5-րդ, վարելահողերի 5-րդ կարգի հողամասերի տրամադրմամբ.».</w:t>
            </w:r>
          </w:p>
        </w:tc>
        <w:tc>
          <w:tcPr>
            <w:tcW w:w="7521" w:type="dxa"/>
            <w:gridSpan w:val="3"/>
          </w:tcPr>
          <w:p w:rsidR="00F449CE" w:rsidRPr="00BD3F48" w:rsidRDefault="00F449CE" w:rsidP="00F449C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D3F4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:rsidR="00AA00F5" w:rsidRDefault="00380B0A" w:rsidP="00AA00F5">
            <w:pPr>
              <w:spacing w:line="360" w:lineRule="auto"/>
              <w:ind w:firstLine="16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F449CE" w:rsidRPr="00380B0A">
              <w:rPr>
                <w:rFonts w:ascii="GHEA Grapalat" w:hAnsi="GHEA Grapalat"/>
                <w:sz w:val="24"/>
                <w:szCs w:val="24"/>
                <w:lang w:val="hy-AM"/>
              </w:rPr>
              <w:t>ախագծում արդեն իսկ նախատեսված են դեպքեր բնակելի շենքերի կառուցման և սպասարման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F449CE" w:rsidRPr="00380B0A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ինչպես նաև </w:t>
            </w:r>
            <w:r w:rsidRPr="00380B0A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կառուցված </w:t>
            </w:r>
            <w:r w:rsidR="00F449CE" w:rsidRPr="00380B0A">
              <w:rPr>
                <w:rFonts w:ascii="GHEA Grapalat" w:hAnsi="GHEA Grapalat"/>
                <w:sz w:val="24"/>
                <w:szCs w:val="24"/>
                <w:lang w:val="hy-AM"/>
              </w:rPr>
              <w:t>հասարակական նշանակության շինությունների</w:t>
            </w:r>
            <w:r w:rsidR="00AA00F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449CE" w:rsidRPr="00380B0A">
              <w:rPr>
                <w:rFonts w:ascii="GHEA Grapalat" w:hAnsi="GHEA Grapalat"/>
                <w:sz w:val="24"/>
                <w:szCs w:val="24"/>
                <w:lang w:val="hy-AM"/>
              </w:rPr>
              <w:t>ընդլայնման վերաբերյալ</w:t>
            </w:r>
            <w:r w:rsidRPr="00380B0A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AA00F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AA00F5" w:rsidRDefault="00D5734C" w:rsidP="00AA00F5">
            <w:pPr>
              <w:spacing w:line="360" w:lineRule="auto"/>
              <w:ind w:firstLine="16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Համայնքային գերեզմանատների կառուցման և ընդլայնման դեպքը  ներակայացվել է առաձին կետով։</w:t>
            </w:r>
          </w:p>
          <w:p w:rsidR="00122B3F" w:rsidRPr="00380B0A" w:rsidRDefault="00AA00F5" w:rsidP="00D5734C">
            <w:pPr>
              <w:spacing w:line="360" w:lineRule="auto"/>
              <w:ind w:firstLine="16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5-րդ կարգի վարելահողերի տրամադրմանը՝ նախատեսվում է դրանք դիտարկել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Էկոնոմիկայի նախարարության կողմից սահմանված կարգով հավանության արժանացած ծրագրերի շրջանակներում</w:t>
            </w:r>
            <w:r w:rsidRPr="00C35768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</w:tr>
      <w:tr w:rsidR="00122B3F" w:rsidRPr="003F3E70" w:rsidTr="00C869B2">
        <w:tc>
          <w:tcPr>
            <w:tcW w:w="7519" w:type="dxa"/>
            <w:vAlign w:val="center"/>
          </w:tcPr>
          <w:p w:rsidR="00122B3F" w:rsidRDefault="0009039C" w:rsidP="0009039C">
            <w:pPr>
              <w:pStyle w:val="ListParagraph"/>
              <w:numPr>
                <w:ilvl w:val="0"/>
                <w:numId w:val="6"/>
              </w:numPr>
              <w:tabs>
                <w:tab w:val="left" w:pos="602"/>
                <w:tab w:val="left" w:pos="886"/>
              </w:tabs>
              <w:spacing w:line="360" w:lineRule="auto"/>
              <w:ind w:left="0" w:firstLine="319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  <w:r w:rsidRPr="0009039C">
              <w:rPr>
                <w:rFonts w:ascii="GHEA Grapalat" w:hAnsi="GHEA Grapalat" w:cs="Cambria Math"/>
                <w:sz w:val="24"/>
                <w:szCs w:val="24"/>
                <w:lang w:val="fr-FR"/>
              </w:rPr>
              <w:t>15-րդ կետում՝ «համայնքներին» բառից հետո լրացնել «պետության կողմից անհատույց սեփականության իրավունքով» բառերը:</w:t>
            </w:r>
          </w:p>
          <w:p w:rsidR="00C869B2" w:rsidRPr="0009039C" w:rsidRDefault="00C869B2" w:rsidP="00C869B2">
            <w:pPr>
              <w:pStyle w:val="ListParagraph"/>
              <w:tabs>
                <w:tab w:val="left" w:pos="602"/>
                <w:tab w:val="left" w:pos="886"/>
              </w:tabs>
              <w:spacing w:line="360" w:lineRule="auto"/>
              <w:ind w:left="319"/>
              <w:jc w:val="both"/>
              <w:rPr>
                <w:rFonts w:ascii="GHEA Grapalat" w:hAnsi="GHEA Grapalat" w:cs="Cambria Math"/>
                <w:sz w:val="24"/>
                <w:szCs w:val="24"/>
                <w:lang w:val="fr-FR"/>
              </w:rPr>
            </w:pPr>
          </w:p>
        </w:tc>
        <w:tc>
          <w:tcPr>
            <w:tcW w:w="7521" w:type="dxa"/>
            <w:gridSpan w:val="3"/>
          </w:tcPr>
          <w:p w:rsidR="00122B3F" w:rsidRPr="00627A6F" w:rsidRDefault="00380B0A" w:rsidP="00380B0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C869B2" w:rsidRPr="003F3E70" w:rsidTr="00640CB7">
        <w:trPr>
          <w:trHeight w:val="503"/>
        </w:trPr>
        <w:tc>
          <w:tcPr>
            <w:tcW w:w="11476" w:type="dxa"/>
            <w:gridSpan w:val="3"/>
            <w:vMerge w:val="restart"/>
            <w:shd w:val="clear" w:color="auto" w:fill="E7E6E6" w:themeFill="background2"/>
            <w:vAlign w:val="center"/>
          </w:tcPr>
          <w:p w:rsidR="00C869B2" w:rsidRPr="00E917F4" w:rsidRDefault="004C2274" w:rsidP="00E917F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E917F4">
              <w:rPr>
                <w:rFonts w:ascii="GHEA Grapalat" w:hAnsi="GHEA Grapalat"/>
                <w:sz w:val="24"/>
                <w:szCs w:val="24"/>
              </w:rPr>
              <w:lastRenderedPageBreak/>
              <w:t>6. ՀՀ արդարադատության նախարարություն</w:t>
            </w:r>
          </w:p>
        </w:tc>
        <w:tc>
          <w:tcPr>
            <w:tcW w:w="3564" w:type="dxa"/>
            <w:shd w:val="clear" w:color="auto" w:fill="auto"/>
            <w:vAlign w:val="center"/>
          </w:tcPr>
          <w:p w:rsidR="00C869B2" w:rsidRPr="00874119" w:rsidRDefault="00874119" w:rsidP="00C869B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74119">
              <w:rPr>
                <w:rFonts w:ascii="GHEA Grapalat" w:hAnsi="GHEA Grapalat"/>
                <w:sz w:val="24"/>
                <w:szCs w:val="24"/>
                <w:lang w:val="fr-FR" w:eastAsia="ru-RU"/>
              </w:rPr>
              <w:t>20.04.2021</w:t>
            </w:r>
            <w:r>
              <w:rPr>
                <w:rFonts w:ascii="GHEA Grapalat" w:hAnsi="GHEA Grapalat"/>
                <w:sz w:val="24"/>
                <w:szCs w:val="24"/>
                <w:lang w:val="fr-FR" w:eastAsia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թ․</w:t>
            </w:r>
          </w:p>
        </w:tc>
      </w:tr>
      <w:tr w:rsidR="00C869B2" w:rsidRPr="003F3E70" w:rsidTr="00640CB7">
        <w:trPr>
          <w:trHeight w:val="502"/>
        </w:trPr>
        <w:tc>
          <w:tcPr>
            <w:tcW w:w="11476" w:type="dxa"/>
            <w:gridSpan w:val="3"/>
            <w:vMerge/>
            <w:shd w:val="clear" w:color="auto" w:fill="E7E6E6" w:themeFill="background2"/>
            <w:vAlign w:val="center"/>
          </w:tcPr>
          <w:p w:rsidR="00C869B2" w:rsidRPr="00627A6F" w:rsidRDefault="00C869B2" w:rsidP="00C869B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564" w:type="dxa"/>
            <w:shd w:val="clear" w:color="auto" w:fill="auto"/>
            <w:vAlign w:val="center"/>
          </w:tcPr>
          <w:p w:rsidR="00C869B2" w:rsidRPr="00874119" w:rsidRDefault="00874119" w:rsidP="00C869B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 w:eastAsia="ru-RU"/>
              </w:rPr>
            </w:pPr>
            <w:r w:rsidRPr="00874119">
              <w:rPr>
                <w:rFonts w:ascii="GHEA Grapalat" w:hAnsi="GHEA Grapalat"/>
                <w:sz w:val="24"/>
                <w:szCs w:val="24"/>
                <w:lang w:val="fr-FR" w:eastAsia="ru-RU"/>
              </w:rPr>
              <w:t>N 01/27.2/9139-2021</w:t>
            </w:r>
          </w:p>
        </w:tc>
      </w:tr>
      <w:tr w:rsidR="00C869B2" w:rsidRPr="00874119" w:rsidTr="00640CB7">
        <w:trPr>
          <w:trHeight w:val="503"/>
        </w:trPr>
        <w:tc>
          <w:tcPr>
            <w:tcW w:w="7519" w:type="dxa"/>
            <w:shd w:val="clear" w:color="auto" w:fill="FFFFFF" w:themeFill="background1"/>
          </w:tcPr>
          <w:p w:rsidR="00874119" w:rsidRPr="00D96E5B" w:rsidRDefault="00874119" w:rsidP="00BA4118">
            <w:pPr>
              <w:spacing w:line="360" w:lineRule="auto"/>
              <w:ind w:left="30" w:right="53" w:firstLine="56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96E5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D96E5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Գյուղատնտեսական նշանակության հողերն այլ նպատակային նշանակության հողերի փոխադրման դեպքերը սահմանելու մասին</w:t>
            </w:r>
            <w:r w:rsidRPr="00D96E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D96E5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D96E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6E5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D96E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6E5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D96E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96E5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D96E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</w:t>
            </w:r>
            <w:r w:rsidRPr="00D96E5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 հարկ ենք համարում ներկայացնել հետևյալ դիտողություններն ու առաջարկությունները.</w:t>
            </w:r>
          </w:p>
          <w:p w:rsidR="00C869B2" w:rsidRPr="002919FC" w:rsidRDefault="00874119" w:rsidP="00BA4118">
            <w:pPr>
              <w:spacing w:line="360" w:lineRule="auto"/>
              <w:ind w:left="30" w:right="53" w:firstLine="562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96E5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1. Նախագծի վերնագիրը, Նախագծի 1-ին կետում ամրագրված կարգավորումը և Նախագծին կից ներկայացված հավելվածի վերնագիրն անհրաժեշտ է համապատասխանեցնել Հայաստանի Հանրապետության հողային օրենսգրքի 9-րդ հոդվածի 3-րդ մասում ամրագրված կարգավորման բովանդակությանը: Մասնավորապես՝ Նախագծի վերնագրում, Նախագծի 1-ին կետում և Նախագծին կից ներկայացված հավելվածի վերնագրում նշված «այլ նպատակային նշանակության հողերի</w:t>
            </w:r>
            <w:r w:rsidRPr="00D96E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577BA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D96E5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բառերն անհրաժեշտ է փոխարինել «ոչ գյուղատնտեսական նշանակության հողերի</w:t>
            </w:r>
            <w:r w:rsidRPr="00D96E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բառերով:</w:t>
            </w:r>
          </w:p>
        </w:tc>
        <w:tc>
          <w:tcPr>
            <w:tcW w:w="7521" w:type="dxa"/>
            <w:gridSpan w:val="3"/>
            <w:shd w:val="clear" w:color="auto" w:fill="FFFFFF" w:themeFill="background1"/>
          </w:tcPr>
          <w:p w:rsidR="00C869B2" w:rsidRPr="00630E9B" w:rsidRDefault="002919FC" w:rsidP="002919FC">
            <w:pPr>
              <w:spacing w:line="360" w:lineRule="auto"/>
              <w:ind w:firstLine="16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2919FC" w:rsidRPr="00874119" w:rsidTr="00640CB7">
        <w:trPr>
          <w:trHeight w:val="503"/>
        </w:trPr>
        <w:tc>
          <w:tcPr>
            <w:tcW w:w="7519" w:type="dxa"/>
            <w:shd w:val="clear" w:color="auto" w:fill="FFFFFF" w:themeFill="background1"/>
          </w:tcPr>
          <w:p w:rsidR="002919FC" w:rsidRPr="00D96E5B" w:rsidRDefault="002919FC" w:rsidP="00BA4118">
            <w:pPr>
              <w:spacing w:line="360" w:lineRule="auto"/>
              <w:ind w:right="53"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96E5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2. Նախագծին կից ներկայացված հավելվածում ամրագրված կարգավորումներն անհրաժեշտ է համապատասխանեցնել «Նորմատիվ իրավական ակտերի մասին</w:t>
            </w:r>
            <w:r w:rsidRPr="00D96E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96E5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օրենքի 14-րդ հոդվածի </w:t>
            </w:r>
            <w:r w:rsidRPr="00D96E5B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5-րդ մասի պահանջներին: Մասնավորապես, տվյալ պարագայում Նախագծին կից ներկայացված հավելվածի 1-ին պարբերությունում ամրագրված կարգավորումն անհրաժեշտ է շարադրել կետի տեսքով, իսկ սահմանվող դեպքերը նախատեսել որպես 1-ին կետի ենթակետեր:</w:t>
            </w:r>
          </w:p>
        </w:tc>
        <w:tc>
          <w:tcPr>
            <w:tcW w:w="7521" w:type="dxa"/>
            <w:gridSpan w:val="3"/>
            <w:shd w:val="clear" w:color="auto" w:fill="FFFFFF" w:themeFill="background1"/>
          </w:tcPr>
          <w:p w:rsidR="002919FC" w:rsidRPr="00627A6F" w:rsidRDefault="00E24333" w:rsidP="002919FC">
            <w:pPr>
              <w:spacing w:line="360" w:lineRule="auto"/>
              <w:ind w:firstLine="163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2919FC" w:rsidRPr="00874119" w:rsidTr="00640CB7">
        <w:trPr>
          <w:trHeight w:val="503"/>
        </w:trPr>
        <w:tc>
          <w:tcPr>
            <w:tcW w:w="7519" w:type="dxa"/>
            <w:shd w:val="clear" w:color="auto" w:fill="FFFFFF" w:themeFill="background1"/>
          </w:tcPr>
          <w:p w:rsidR="002919FC" w:rsidRPr="00D96E5B" w:rsidRDefault="005C1709" w:rsidP="005C1709">
            <w:pPr>
              <w:spacing w:line="360" w:lineRule="auto"/>
              <w:ind w:left="28" w:right="53"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3․</w:t>
            </w:r>
            <w:r w:rsidRPr="00D96E5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Հիմք ընդունելով «Նորմատիվ իրավական ակտերի մասին</w:t>
            </w:r>
            <w:r w:rsidRPr="00D96E5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D96E5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օրենքի 10-րդ հոդվածի 2-րդ մասի պահանջները՝ Նախագծին կից ներկայացված հավելվածի 6-րդ կետում նշված տերմինն անհրաժեշտ է գրել հայերեն տառադարձությամբ՝ անհրաժեշտության դեպքում հայերեն տերմինի հետ փակագծում նշելով նաև տերմինի օտարալեզու տարբերակը:</w:t>
            </w:r>
          </w:p>
        </w:tc>
        <w:tc>
          <w:tcPr>
            <w:tcW w:w="7521" w:type="dxa"/>
            <w:gridSpan w:val="3"/>
            <w:shd w:val="clear" w:color="auto" w:fill="FFFFFF" w:themeFill="background1"/>
          </w:tcPr>
          <w:p w:rsidR="002919FC" w:rsidRPr="00627A6F" w:rsidRDefault="005C1709" w:rsidP="002919FC">
            <w:pPr>
              <w:spacing w:line="360" w:lineRule="auto"/>
              <w:ind w:firstLine="163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2919FC" w:rsidRPr="000967D9" w:rsidTr="00640CB7">
        <w:trPr>
          <w:trHeight w:val="503"/>
        </w:trPr>
        <w:tc>
          <w:tcPr>
            <w:tcW w:w="7519" w:type="dxa"/>
            <w:shd w:val="clear" w:color="auto" w:fill="FFFFFF" w:themeFill="background1"/>
          </w:tcPr>
          <w:p w:rsidR="00640CB7" w:rsidRPr="00D96E5B" w:rsidRDefault="00640CB7" w:rsidP="00640CB7">
            <w:pPr>
              <w:spacing w:line="360" w:lineRule="auto"/>
              <w:ind w:left="30" w:right="53" w:firstLine="56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96E5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Միևնույն ժամանակ, վերոգրյալի համատեքստում անդրադառնալով նաև Նախագծի հիմնավորմանը, հարկ ենք համարում նշել, որ Նախագծին կից ներկայացված հիմնավորման (այսուհետ նաև՝ Հիմնավորում) համաձայն՝ Նախագծի ընդունման արդյունքում հնարավորություն կստեղծվի բացառել գյուղատնտեսական նշանակության հողերի </w:t>
            </w:r>
            <w:r w:rsidRPr="00D96E5B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անհիմն փոխադրումն</w:t>
            </w:r>
            <w:r w:rsidRPr="00D96E5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այլ նպատակային նշանակության հողերի: </w:t>
            </w:r>
          </w:p>
          <w:p w:rsidR="00640CB7" w:rsidRPr="00D96E5B" w:rsidRDefault="00640CB7" w:rsidP="00381878">
            <w:pPr>
              <w:spacing w:line="348" w:lineRule="auto"/>
              <w:ind w:left="28" w:right="51" w:firstLine="561"/>
              <w:jc w:val="both"/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</w:pPr>
            <w:r w:rsidRPr="00D96E5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Այս առումով հարկ ենք համարում նշել, որ` </w:t>
            </w:r>
            <w:r w:rsidRPr="00D96E5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«Նորմատիվ իրավական ակտերի մասին» օրենքի 6-րդ հոդվածի 5-րդ մասի համաձայն՝ </w:t>
            </w:r>
            <w:r w:rsidRPr="00D96E5B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փորձաքննության ներկայացվող նորմատիվ </w:t>
            </w:r>
            <w:r w:rsidRPr="00D96E5B"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lastRenderedPageBreak/>
              <w:t>իրավական ակտին կցվող 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հիմնավորվածությունը:</w:t>
            </w:r>
          </w:p>
          <w:p w:rsidR="00640CB7" w:rsidRPr="00D96E5B" w:rsidRDefault="00640CB7" w:rsidP="00381878">
            <w:pPr>
              <w:spacing w:line="348" w:lineRule="auto"/>
              <w:ind w:left="28" w:right="51" w:firstLine="5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6E5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Վերոգրյալ իրավակարգավորման բովանդակությունից պարզ է դառնում, որ</w:t>
            </w:r>
            <w:r w:rsidRPr="00D96E5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D96E5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նորմատիվ իրավական ակտի ընդունման հիմնավորման ճիշտ կառուցվածքը և բովանդակությունն ունեն առանցքային նշանակություն, հետևաբար, նորմատիվ իրավական ակտի նախագծի հիմնավորման մեջ անհրաժեշտ է ներառել առաջարկվող կարգավորումների նախատեսման հիմնավորման վերաբերյալ համապատասխան վերլուծություններ,  մինչդեռ, տվյալ պարագայում Նախագծին կից ներկայացված հիմնավորման մեջ բացակայում են սահմանվող դեպքերի ընտրության և դրանց շրջանակի վերաբերյալ համապատասխան վերլուծությունները, ինչն էլ ինքնին հնարավորություն չի տալիս լիարժեքորեն գնահատել առաջարկվող կարգավորումների արդյունավետությունն ու իրավաչափությունը: </w:t>
            </w:r>
          </w:p>
          <w:p w:rsidR="00640CB7" w:rsidRPr="00577BA5" w:rsidRDefault="00640CB7" w:rsidP="00381878">
            <w:pPr>
              <w:spacing w:line="348" w:lineRule="auto"/>
              <w:ind w:left="28" w:right="51" w:firstLine="56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6E5B">
              <w:rPr>
                <w:rFonts w:ascii="GHEA Grapalat" w:hAnsi="GHEA Grapalat" w:cs="Sylfaen"/>
                <w:sz w:val="24"/>
                <w:szCs w:val="24"/>
                <w:lang w:val="hy-AM"/>
              </w:rPr>
              <w:t>Ուստի, ելնելով վերոգրյալից, գտնում ենք, որ Նախագծով առաջարկվող կարգավորումները լր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ացուցիչ հիմնավորման կարիք ունեն</w:t>
            </w:r>
            <w:r w:rsidRPr="00577BA5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:rsidR="002919FC" w:rsidRPr="00D96E5B" w:rsidRDefault="002919FC" w:rsidP="00640CB7">
            <w:pPr>
              <w:spacing w:line="360" w:lineRule="auto"/>
              <w:ind w:left="30" w:right="53" w:firstLine="56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7521" w:type="dxa"/>
            <w:gridSpan w:val="3"/>
            <w:shd w:val="clear" w:color="auto" w:fill="FFFFFF" w:themeFill="background1"/>
          </w:tcPr>
          <w:p w:rsidR="002919FC" w:rsidRPr="00627A6F" w:rsidRDefault="000967D9" w:rsidP="002919FC">
            <w:pPr>
              <w:spacing w:line="360" w:lineRule="auto"/>
              <w:ind w:firstLine="163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086A1D" w:rsidRPr="00B21CCF" w:rsidTr="00086A1D">
        <w:trPr>
          <w:trHeight w:val="503"/>
        </w:trPr>
        <w:tc>
          <w:tcPr>
            <w:tcW w:w="11476" w:type="dxa"/>
            <w:gridSpan w:val="3"/>
            <w:vMerge w:val="restart"/>
            <w:shd w:val="clear" w:color="auto" w:fill="E7E6E6" w:themeFill="background2"/>
            <w:vAlign w:val="center"/>
          </w:tcPr>
          <w:p w:rsidR="00086A1D" w:rsidRPr="00086A1D" w:rsidRDefault="00086A1D" w:rsidP="00086A1D">
            <w:pPr>
              <w:spacing w:line="360" w:lineRule="auto"/>
              <w:jc w:val="center"/>
              <w:rPr>
                <w:rFonts w:ascii="GHEA Grapalat" w:hAnsi="GHEA Grapalat"/>
                <w:b/>
                <w:color w:val="D0CECE" w:themeColor="background2" w:themeShade="E6"/>
                <w:sz w:val="24"/>
                <w:szCs w:val="24"/>
                <w:shd w:val="clear" w:color="auto" w:fill="FFFFFF"/>
                <w:lang w:val="hy-AM"/>
              </w:rPr>
            </w:pPr>
            <w:r w:rsidRPr="00086A1D">
              <w:rPr>
                <w:rFonts w:ascii="GHEA Grapalat" w:hAnsi="GHEA Grapalat"/>
                <w:sz w:val="24"/>
                <w:szCs w:val="24"/>
              </w:rPr>
              <w:lastRenderedPageBreak/>
              <w:t>7</w:t>
            </w:r>
            <w:r w:rsidRPr="00086A1D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086A1D">
              <w:rPr>
                <w:rFonts w:ascii="GHEA Grapalat" w:hAnsi="GHEA Grapalat"/>
                <w:sz w:val="24"/>
                <w:szCs w:val="24"/>
              </w:rPr>
              <w:t xml:space="preserve"> ՀՀ վարչապետի աշխատակազմ</w:t>
            </w:r>
          </w:p>
        </w:tc>
        <w:tc>
          <w:tcPr>
            <w:tcW w:w="3564" w:type="dxa"/>
            <w:shd w:val="clear" w:color="auto" w:fill="FFFFFF" w:themeFill="background1"/>
            <w:vAlign w:val="bottom"/>
          </w:tcPr>
          <w:p w:rsidR="00086A1D" w:rsidRPr="00086A1D" w:rsidRDefault="00086A1D" w:rsidP="00086A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 w:eastAsia="ru-RU"/>
              </w:rPr>
            </w:pPr>
            <w:r w:rsidRPr="00086A1D">
              <w:rPr>
                <w:rFonts w:ascii="GHEA Grapalat" w:hAnsi="GHEA Grapalat"/>
                <w:sz w:val="24"/>
                <w:szCs w:val="24"/>
                <w:lang w:val="fr-FR" w:eastAsia="ru-RU"/>
              </w:rPr>
              <w:t>14.05.2021 թ</w:t>
            </w:r>
            <w:r w:rsidRPr="00086A1D">
              <w:rPr>
                <w:rFonts w:ascii="Cambria Math" w:hAnsi="Cambria Math" w:cs="Cambria Math"/>
                <w:sz w:val="24"/>
                <w:szCs w:val="24"/>
                <w:lang w:val="fr-FR" w:eastAsia="ru-RU"/>
              </w:rPr>
              <w:t>․</w:t>
            </w:r>
          </w:p>
        </w:tc>
      </w:tr>
      <w:tr w:rsidR="00086A1D" w:rsidRPr="00B21CCF" w:rsidTr="00086A1D">
        <w:trPr>
          <w:trHeight w:val="503"/>
        </w:trPr>
        <w:tc>
          <w:tcPr>
            <w:tcW w:w="11476" w:type="dxa"/>
            <w:gridSpan w:val="3"/>
            <w:vMerge/>
            <w:shd w:val="clear" w:color="auto" w:fill="E7E6E6" w:themeFill="background2"/>
          </w:tcPr>
          <w:p w:rsidR="00086A1D" w:rsidRDefault="00086A1D" w:rsidP="00B21CCF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564" w:type="dxa"/>
            <w:shd w:val="clear" w:color="auto" w:fill="FFFFFF" w:themeFill="background1"/>
          </w:tcPr>
          <w:p w:rsidR="00086A1D" w:rsidRPr="00086A1D" w:rsidRDefault="00086A1D" w:rsidP="00086A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fr-FR" w:eastAsia="ru-RU"/>
              </w:rPr>
            </w:pPr>
            <w:r w:rsidRPr="00086A1D">
              <w:rPr>
                <w:rFonts w:ascii="GHEA Grapalat" w:hAnsi="GHEA Grapalat"/>
                <w:sz w:val="24"/>
                <w:szCs w:val="24"/>
                <w:lang w:val="fr-FR" w:eastAsia="ru-RU"/>
              </w:rPr>
              <w:t>N 02/12.8/15706-2021</w:t>
            </w:r>
          </w:p>
        </w:tc>
      </w:tr>
      <w:tr w:rsidR="00B21CCF" w:rsidRPr="000967D9" w:rsidTr="00640CB7">
        <w:trPr>
          <w:trHeight w:val="503"/>
        </w:trPr>
        <w:tc>
          <w:tcPr>
            <w:tcW w:w="7519" w:type="dxa"/>
            <w:shd w:val="clear" w:color="auto" w:fill="FFFFFF" w:themeFill="background1"/>
          </w:tcPr>
          <w:p w:rsidR="00840B04" w:rsidRPr="00FF7BA7" w:rsidRDefault="00840B04" w:rsidP="00FF7BA7">
            <w:pPr>
              <w:pStyle w:val="NormalWeb"/>
              <w:shd w:val="clear" w:color="auto" w:fill="FFFFFF"/>
              <w:tabs>
                <w:tab w:val="left" w:pos="495"/>
                <w:tab w:val="left" w:pos="993"/>
              </w:tabs>
              <w:spacing w:before="0" w:beforeAutospacing="0" w:after="0" w:afterAutospacing="0" w:line="360" w:lineRule="auto"/>
              <w:ind w:firstLine="589"/>
              <w:contextualSpacing/>
              <w:jc w:val="both"/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</w:pPr>
            <w:r w:rsidRPr="00FF7BA7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Իրավաբանական վարչության դիտողության վերաբերյալ. </w:t>
            </w:r>
          </w:p>
          <w:p w:rsidR="00B21CCF" w:rsidRPr="00086A1D" w:rsidRDefault="00B21CCF" w:rsidP="00FF7BA7">
            <w:pPr>
              <w:spacing w:line="360" w:lineRule="auto"/>
              <w:ind w:left="30" w:right="53" w:firstLine="56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FF7BA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1-ին մասի 19-րդ կետով նախատեսվում է, որ գյուղատնտեսական նշանակության հողերի փոխադրումը ոչ գյուղատնտեսական նշանակության հողերի թույլատրվում է նաև օրենքով և այլ իրավական ակտերով նախատեսված դեպքերում: Սակայն հարկ է նկատի ունենալ, որ նշված </w:t>
            </w:r>
            <w:r w:rsidRPr="00FF7BA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այլ իրավական ակտեր ձևակերպումը ընդհանրական է և կարող է մեկնաբանվել նաև այնպես, որ ցանկացած իրավական ակտով կարող են սահմանվել նման դեպքեր (օրինակ՝ վարչապետի որոշմամբ կամ նախարարի հրամանով), ինչը չի բխում ՀՀ հողային օրենսգրքի 9-րդ հոդվածի 3-րդ մասով նախատեսված դրույթից:</w:t>
            </w:r>
          </w:p>
        </w:tc>
        <w:tc>
          <w:tcPr>
            <w:tcW w:w="7521" w:type="dxa"/>
            <w:gridSpan w:val="3"/>
            <w:shd w:val="clear" w:color="auto" w:fill="FFFFFF" w:themeFill="background1"/>
          </w:tcPr>
          <w:p w:rsidR="00B21CCF" w:rsidRDefault="00B21CCF" w:rsidP="002919FC">
            <w:pPr>
              <w:spacing w:line="360" w:lineRule="auto"/>
              <w:ind w:firstLine="163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FF7BA7" w:rsidRPr="00B21CCF" w:rsidRDefault="00FF7BA7" w:rsidP="002919FC">
            <w:pPr>
              <w:spacing w:line="360" w:lineRule="auto"/>
              <w:ind w:firstLine="163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B21CCF" w:rsidRPr="005209AD" w:rsidTr="00640CB7">
        <w:trPr>
          <w:trHeight w:val="503"/>
        </w:trPr>
        <w:tc>
          <w:tcPr>
            <w:tcW w:w="7519" w:type="dxa"/>
            <w:shd w:val="clear" w:color="auto" w:fill="FFFFFF" w:themeFill="background1"/>
          </w:tcPr>
          <w:p w:rsidR="00840B04" w:rsidRDefault="00840B04" w:rsidP="00FF7BA7">
            <w:pPr>
              <w:autoSpaceDE w:val="0"/>
              <w:autoSpaceDN w:val="0"/>
              <w:adjustRightInd w:val="0"/>
              <w:spacing w:line="360" w:lineRule="auto"/>
              <w:ind w:firstLine="589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Arial" w:hAnsi="GHEA Grapalat" w:cs="Arial"/>
                <w:b/>
                <w:i/>
                <w:sz w:val="24"/>
                <w:szCs w:val="24"/>
                <w:lang w:val="hy-AM"/>
              </w:rPr>
              <w:t>Տ</w:t>
            </w:r>
            <w:r w:rsidRPr="005F5EB4">
              <w:rPr>
                <w:rFonts w:ascii="GHEA Grapalat" w:eastAsia="Arial" w:hAnsi="GHEA Grapalat" w:cs="Arial"/>
                <w:b/>
                <w:i/>
                <w:sz w:val="24"/>
                <w:szCs w:val="24"/>
                <w:lang w:val="hy-AM"/>
              </w:rPr>
              <w:t xml:space="preserve">արածքային զարգացման և շրջակա միջավայրի հարցերի </w:t>
            </w:r>
            <w:r>
              <w:rPr>
                <w:rFonts w:ascii="GHEA Grapalat" w:eastAsia="Arial" w:hAnsi="GHEA Grapalat" w:cs="Arial"/>
                <w:b/>
                <w:i/>
                <w:sz w:val="24"/>
                <w:szCs w:val="24"/>
                <w:lang w:val="hy-AM"/>
              </w:rPr>
              <w:t>վարչությա</w:t>
            </w:r>
            <w:r w:rsidRPr="005F5EB4">
              <w:rPr>
                <w:rFonts w:ascii="GHEA Grapalat" w:eastAsia="Arial" w:hAnsi="GHEA Grapalat" w:cs="Arial"/>
                <w:b/>
                <w:i/>
                <w:sz w:val="24"/>
                <w:szCs w:val="24"/>
                <w:lang w:val="hy-AM"/>
              </w:rPr>
              <w:t>ն</w:t>
            </w:r>
            <w:r>
              <w:rPr>
                <w:rFonts w:ascii="GHEA Grapalat" w:eastAsia="Arial" w:hAnsi="GHEA Grapalat" w:cs="Arial"/>
                <w:b/>
                <w:i/>
                <w:sz w:val="24"/>
                <w:szCs w:val="24"/>
                <w:lang w:val="hy-AM"/>
              </w:rPr>
              <w:t xml:space="preserve"> դիտողությունների վերաբերյալ․</w:t>
            </w:r>
            <w:r w:rsidRPr="0066377C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:rsidR="00B21CCF" w:rsidRDefault="00B21CCF" w:rsidP="00FF7BA7">
            <w:pPr>
              <w:autoSpaceDE w:val="0"/>
              <w:autoSpaceDN w:val="0"/>
              <w:adjustRightInd w:val="0"/>
              <w:spacing w:line="360" w:lineRule="auto"/>
              <w:ind w:firstLine="589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66377C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«</w:t>
            </w:r>
            <w:r w:rsidRPr="00B21C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Գյուղատնտեսական</w:t>
            </w:r>
            <w:r w:rsidRPr="006E5E3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21C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նշանակության</w:t>
            </w:r>
            <w:r w:rsidRPr="006E5E3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21C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հողերն</w:t>
            </w:r>
            <w:r w:rsidRPr="006E5E3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21C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6E5E3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21C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գյուղատնտեսական</w:t>
            </w:r>
            <w:r w:rsidRPr="006E5E3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21C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նշանակության</w:t>
            </w:r>
            <w:r w:rsidRPr="006E5E3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21C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հողերի</w:t>
            </w:r>
            <w:r w:rsidRPr="006E5E3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21C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փոխադրման</w:t>
            </w:r>
            <w:r w:rsidRPr="006E5E3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21C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դեպքերը</w:t>
            </w:r>
            <w:r w:rsidRPr="006E5E3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21C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սահմանելու</w:t>
            </w:r>
            <w:r w:rsidRPr="006E5E3A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21C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66377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 w:rsidRPr="00AD250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ՀՀ կառավարության որոշման նախագծի (այսուհետ՝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AD2504">
              <w:rPr>
                <w:rFonts w:ascii="GHEA Grapalat" w:hAnsi="GHEA Grapalat" w:cs="Arial"/>
                <w:sz w:val="24"/>
                <w:szCs w:val="24"/>
                <w:lang w:val="hy-AM"/>
              </w:rPr>
              <w:t>ախագծի) վերաբերյալ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առկա են հետևյալ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նկատառումները:</w:t>
            </w:r>
            <w:r w:rsidRPr="001139C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22663D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Նախագծով հաստատվող հավելվածի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22663D">
              <w:rPr>
                <w:rFonts w:ascii="GHEA Grapalat" w:hAnsi="GHEA Grapalat" w:cs="Arial"/>
                <w:sz w:val="24"/>
                <w:szCs w:val="24"/>
                <w:lang w:val="hy-AM"/>
              </w:rPr>
              <w:t>1-ին կետի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՝</w:t>
            </w:r>
          </w:p>
          <w:p w:rsidR="00B21CCF" w:rsidRPr="00B21CCF" w:rsidRDefault="00B21CCF" w:rsidP="00FF7BA7">
            <w:pPr>
              <w:pStyle w:val="ListParagraph"/>
              <w:numPr>
                <w:ilvl w:val="0"/>
                <w:numId w:val="10"/>
              </w:numPr>
              <w:tabs>
                <w:tab w:val="left" w:pos="873"/>
              </w:tabs>
              <w:autoSpaceDE w:val="0"/>
              <w:autoSpaceDN w:val="0"/>
              <w:adjustRightInd w:val="0"/>
              <w:spacing w:line="360" w:lineRule="auto"/>
              <w:ind w:left="0" w:firstLine="58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4</w:t>
            </w:r>
            <w:r w:rsidRPr="00EB60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-րդ ենթակետն անհրաժեշտ է համապատասխանեցնել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EB60A3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կառավարության 2005 թվականի դեկտեմբերի 29-ի N 2404-Ն որոշմամբ սահմանված պահանջներին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</w:tc>
        <w:tc>
          <w:tcPr>
            <w:tcW w:w="7521" w:type="dxa"/>
            <w:gridSpan w:val="3"/>
            <w:shd w:val="clear" w:color="auto" w:fill="FFFFFF" w:themeFill="background1"/>
          </w:tcPr>
          <w:p w:rsidR="00B21CCF" w:rsidRDefault="00FF7BA7" w:rsidP="00FF7BA7">
            <w:pPr>
              <w:spacing w:line="360" w:lineRule="auto"/>
              <w:ind w:firstLine="163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Չի </w:t>
            </w:r>
            <w:r w:rsidR="00B21CCF"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</w:t>
            </w:r>
          </w:p>
          <w:p w:rsidR="00FF7BA7" w:rsidRPr="00B36FDB" w:rsidRDefault="00FF7BA7" w:rsidP="00B36FDB">
            <w:pPr>
              <w:spacing w:line="360" w:lineRule="auto"/>
              <w:ind w:firstLine="16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36FDB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Նախագծի հավելվածի 4-րդ կետը վերաբերում է </w:t>
            </w:r>
            <w:r w:rsidR="00376539" w:rsidRPr="00B36FDB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ոչ թե ՀՀ կառավարության 2005 թվականի դեկտեմբերի 29-ի N 2404-Ն  որոշմամբ սահմանված </w:t>
            </w:r>
            <w:r w:rsidRPr="00B36FDB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Հայաստանի Հանրապետության միջպետական և հանրապետական նշանակության ընդհանուր օգտագործման պետական ավտոմոբիլային ճանապարհներին հարող </w:t>
            </w:r>
            <w:r w:rsidR="00B36FDB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տարածքների</w:t>
            </w:r>
            <w:r w:rsidRPr="00B36FDB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կառուցապատելու կանոնակարգման</w:t>
            </w:r>
            <w:r w:rsidR="00B36FDB" w:rsidRPr="00B36FDB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ը այլ</w:t>
            </w:r>
            <w:r w:rsidR="00B36FDB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B36FDB" w:rsidRPr="00B36FDB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lastRenderedPageBreak/>
              <w:t>սահամանվում է չափանիշ որի դեպքում կարելի է գյուղատնտեսական նշանակության հողերն փոխադրել ոչ գյուղատնտեսական նշանակության հողերի</w:t>
            </w:r>
            <w:bookmarkStart w:id="0" w:name="_GoBack"/>
            <w:bookmarkEnd w:id="0"/>
            <w:r w:rsidR="00B36FDB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։</w:t>
            </w:r>
            <w:r w:rsidR="00B36FDB" w:rsidRPr="00B36FD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</w:tr>
      <w:tr w:rsidR="00B21CCF" w:rsidRPr="005209AD" w:rsidTr="00640CB7">
        <w:trPr>
          <w:trHeight w:val="503"/>
        </w:trPr>
        <w:tc>
          <w:tcPr>
            <w:tcW w:w="7519" w:type="dxa"/>
            <w:shd w:val="clear" w:color="auto" w:fill="FFFFFF" w:themeFill="background1"/>
          </w:tcPr>
          <w:p w:rsidR="00B21CCF" w:rsidRPr="00840B04" w:rsidRDefault="00B21CCF" w:rsidP="00FF7BA7">
            <w:pPr>
              <w:tabs>
                <w:tab w:val="left" w:pos="873"/>
                <w:tab w:val="left" w:pos="1014"/>
              </w:tabs>
              <w:autoSpaceDE w:val="0"/>
              <w:autoSpaceDN w:val="0"/>
              <w:adjustRightInd w:val="0"/>
              <w:spacing w:line="360" w:lineRule="auto"/>
              <w:ind w:firstLine="594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2․ </w:t>
            </w:r>
            <w:r w:rsidRPr="00B21CC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7-րդ ենթակետով սահմանվող դեպքը լրացուցիչ հիմնավորման կարիք ունի, համաձայն որի՝ </w:t>
            </w:r>
            <w:r w:rsidRPr="00B21CCF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ՀՀ էկոնոմիկայի նախարարության կողմից</w:t>
            </w:r>
            <w:r w:rsidRPr="00B21CC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սահմանված կարգով </w:t>
            </w:r>
            <w:r w:rsidRPr="00B21CCF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հավանության արժանացած</w:t>
            </w:r>
            <w:r w:rsidRPr="00B21CC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ներդրումային ծրագրերի իրականացման պարագայում է թույլատրվելու </w:t>
            </w:r>
            <w:r w:rsidRPr="00B21C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գյուղատնտեսական</w:t>
            </w:r>
            <w:r w:rsidRPr="00B21C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21C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նշանակության</w:t>
            </w:r>
            <w:r w:rsidRPr="00B21C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21C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հողերի փոխադրումը</w:t>
            </w:r>
            <w:r w:rsidRPr="00B21C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21C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Pr="00B21C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21C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գյուղատնտեսական</w:t>
            </w:r>
            <w:r w:rsidRPr="00B21C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21C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նշանակության</w:t>
            </w:r>
            <w:r w:rsidRPr="00B21C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B21CCF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հողերի</w:t>
            </w:r>
            <w:r w:rsidR="00840B0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7521" w:type="dxa"/>
            <w:gridSpan w:val="3"/>
            <w:shd w:val="clear" w:color="auto" w:fill="FFFFFF" w:themeFill="background1"/>
          </w:tcPr>
          <w:p w:rsidR="001F70AC" w:rsidRDefault="001F70AC" w:rsidP="001F70AC">
            <w:pPr>
              <w:spacing w:line="360" w:lineRule="auto"/>
              <w:ind w:firstLine="163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Չի </w:t>
            </w:r>
            <w:r w:rsidRPr="00627A6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</w:t>
            </w:r>
          </w:p>
          <w:p w:rsidR="00B21CCF" w:rsidRPr="00627A6F" w:rsidRDefault="003817F3" w:rsidP="003817F3">
            <w:pPr>
              <w:spacing w:line="360" w:lineRule="auto"/>
              <w:ind w:firstLine="163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C3D24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ներդրումային ծրագրերի իրականացման օպերատիվությունը՝ դիտարկվել է ՀՀ էկոնոմիկայի նախարարության կողմից ներդրումային ծրագրերի հավանության արժանացնելու դեպքը։</w:t>
            </w:r>
          </w:p>
        </w:tc>
      </w:tr>
    </w:tbl>
    <w:p w:rsidR="00BB72DE" w:rsidRPr="00627A6F" w:rsidRDefault="00BB72DE" w:rsidP="00FF7BA7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BB72DE" w:rsidRPr="00627A6F" w:rsidSect="00E66902">
      <w:pgSz w:w="16838" w:h="11906" w:orient="landscape"/>
      <w:pgMar w:top="630" w:right="650" w:bottom="576" w:left="1138" w:header="0" w:footer="5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AD5" w:rsidRDefault="005A5AD5" w:rsidP="0073667B">
      <w:pPr>
        <w:spacing w:after="0" w:line="240" w:lineRule="auto"/>
      </w:pPr>
      <w:r>
        <w:separator/>
      </w:r>
    </w:p>
  </w:endnote>
  <w:endnote w:type="continuationSeparator" w:id="0">
    <w:p w:rsidR="005A5AD5" w:rsidRDefault="005A5AD5" w:rsidP="00736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27200000000000000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500000000000000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AD5" w:rsidRDefault="005A5AD5" w:rsidP="0073667B">
      <w:pPr>
        <w:spacing w:after="0" w:line="240" w:lineRule="auto"/>
      </w:pPr>
      <w:r>
        <w:separator/>
      </w:r>
    </w:p>
  </w:footnote>
  <w:footnote w:type="continuationSeparator" w:id="0">
    <w:p w:rsidR="005A5AD5" w:rsidRDefault="005A5AD5" w:rsidP="007366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81392"/>
    <w:multiLevelType w:val="hybridMultilevel"/>
    <w:tmpl w:val="8AAA0B5E"/>
    <w:lvl w:ilvl="0" w:tplc="330CAD90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17040"/>
    <w:multiLevelType w:val="hybridMultilevel"/>
    <w:tmpl w:val="8C367F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E62FFC"/>
    <w:multiLevelType w:val="hybridMultilevel"/>
    <w:tmpl w:val="250CB5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6ED527E"/>
    <w:multiLevelType w:val="hybridMultilevel"/>
    <w:tmpl w:val="33F6E6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B72398"/>
    <w:multiLevelType w:val="hybridMultilevel"/>
    <w:tmpl w:val="28F47336"/>
    <w:lvl w:ilvl="0" w:tplc="7F601BC8">
      <w:start w:val="1"/>
      <w:numFmt w:val="decimal"/>
      <w:lvlText w:val="%1."/>
      <w:lvlJc w:val="left"/>
      <w:pPr>
        <w:ind w:left="1080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1E7BDD"/>
    <w:multiLevelType w:val="hybridMultilevel"/>
    <w:tmpl w:val="0F6CF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2B4C01"/>
    <w:multiLevelType w:val="hybridMultilevel"/>
    <w:tmpl w:val="EBEC8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514E15"/>
    <w:multiLevelType w:val="hybridMultilevel"/>
    <w:tmpl w:val="AF22467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8" w15:restartNumberingAfterBreak="0">
    <w:nsid w:val="4CED6376"/>
    <w:multiLevelType w:val="hybridMultilevel"/>
    <w:tmpl w:val="E01AE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831A56"/>
    <w:multiLevelType w:val="hybridMultilevel"/>
    <w:tmpl w:val="ADECCEB0"/>
    <w:lvl w:ilvl="0" w:tplc="330CAD90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7D2B56"/>
    <w:multiLevelType w:val="hybridMultilevel"/>
    <w:tmpl w:val="28F47336"/>
    <w:lvl w:ilvl="0" w:tplc="7F601BC8">
      <w:start w:val="1"/>
      <w:numFmt w:val="decimal"/>
      <w:lvlText w:val="%1."/>
      <w:lvlJc w:val="left"/>
      <w:pPr>
        <w:ind w:left="1080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9"/>
  </w:num>
  <w:num w:numId="3">
    <w:abstractNumId w:val="6"/>
  </w:num>
  <w:num w:numId="4">
    <w:abstractNumId w:val="5"/>
  </w:num>
  <w:num w:numId="5">
    <w:abstractNumId w:val="8"/>
  </w:num>
  <w:num w:numId="6">
    <w:abstractNumId w:val="3"/>
  </w:num>
  <w:num w:numId="7">
    <w:abstractNumId w:val="7"/>
  </w:num>
  <w:num w:numId="8">
    <w:abstractNumId w:val="1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2DE"/>
    <w:rsid w:val="000207F1"/>
    <w:rsid w:val="00055D84"/>
    <w:rsid w:val="00065846"/>
    <w:rsid w:val="00086A1D"/>
    <w:rsid w:val="0009039C"/>
    <w:rsid w:val="000967D9"/>
    <w:rsid w:val="000D1DC4"/>
    <w:rsid w:val="000D56FC"/>
    <w:rsid w:val="000F7266"/>
    <w:rsid w:val="001037C6"/>
    <w:rsid w:val="00120B08"/>
    <w:rsid w:val="00122B3F"/>
    <w:rsid w:val="00136664"/>
    <w:rsid w:val="00151EF9"/>
    <w:rsid w:val="0018529E"/>
    <w:rsid w:val="001F70AC"/>
    <w:rsid w:val="002902A0"/>
    <w:rsid w:val="002919FC"/>
    <w:rsid w:val="00300C18"/>
    <w:rsid w:val="00317E64"/>
    <w:rsid w:val="00321D0D"/>
    <w:rsid w:val="0034245D"/>
    <w:rsid w:val="00343400"/>
    <w:rsid w:val="00345AA3"/>
    <w:rsid w:val="00350CD1"/>
    <w:rsid w:val="0037437E"/>
    <w:rsid w:val="00376539"/>
    <w:rsid w:val="00380B0A"/>
    <w:rsid w:val="003817F3"/>
    <w:rsid w:val="00381878"/>
    <w:rsid w:val="003D571D"/>
    <w:rsid w:val="003F3E70"/>
    <w:rsid w:val="00476CE6"/>
    <w:rsid w:val="004C2274"/>
    <w:rsid w:val="004C6659"/>
    <w:rsid w:val="005209AD"/>
    <w:rsid w:val="005754B1"/>
    <w:rsid w:val="005A5AD5"/>
    <w:rsid w:val="005A69EE"/>
    <w:rsid w:val="005C1709"/>
    <w:rsid w:val="005D40A1"/>
    <w:rsid w:val="005F493A"/>
    <w:rsid w:val="006057A8"/>
    <w:rsid w:val="00615A18"/>
    <w:rsid w:val="00627A6F"/>
    <w:rsid w:val="00630E9B"/>
    <w:rsid w:val="00640CB7"/>
    <w:rsid w:val="00655391"/>
    <w:rsid w:val="0066640A"/>
    <w:rsid w:val="006D795A"/>
    <w:rsid w:val="0071284A"/>
    <w:rsid w:val="0071506A"/>
    <w:rsid w:val="0072703B"/>
    <w:rsid w:val="0073667B"/>
    <w:rsid w:val="00765228"/>
    <w:rsid w:val="00777055"/>
    <w:rsid w:val="007A5DB1"/>
    <w:rsid w:val="007C0D71"/>
    <w:rsid w:val="007D081C"/>
    <w:rsid w:val="007E2177"/>
    <w:rsid w:val="00840B04"/>
    <w:rsid w:val="00866F73"/>
    <w:rsid w:val="00874119"/>
    <w:rsid w:val="008764D8"/>
    <w:rsid w:val="008D0682"/>
    <w:rsid w:val="008F7E55"/>
    <w:rsid w:val="009343D4"/>
    <w:rsid w:val="00962CB9"/>
    <w:rsid w:val="00964829"/>
    <w:rsid w:val="00995817"/>
    <w:rsid w:val="009B0322"/>
    <w:rsid w:val="00A265FC"/>
    <w:rsid w:val="00A6749A"/>
    <w:rsid w:val="00A821D8"/>
    <w:rsid w:val="00AA00F5"/>
    <w:rsid w:val="00AA3590"/>
    <w:rsid w:val="00AA76FF"/>
    <w:rsid w:val="00B17353"/>
    <w:rsid w:val="00B21CCF"/>
    <w:rsid w:val="00B36FDB"/>
    <w:rsid w:val="00B91C9F"/>
    <w:rsid w:val="00BA4118"/>
    <w:rsid w:val="00BB72DE"/>
    <w:rsid w:val="00BD3F48"/>
    <w:rsid w:val="00C35768"/>
    <w:rsid w:val="00C45A40"/>
    <w:rsid w:val="00C65A48"/>
    <w:rsid w:val="00C869B2"/>
    <w:rsid w:val="00CA3933"/>
    <w:rsid w:val="00D01760"/>
    <w:rsid w:val="00D34D38"/>
    <w:rsid w:val="00D5734C"/>
    <w:rsid w:val="00D74826"/>
    <w:rsid w:val="00D91247"/>
    <w:rsid w:val="00D91351"/>
    <w:rsid w:val="00DA3467"/>
    <w:rsid w:val="00DF7797"/>
    <w:rsid w:val="00E21464"/>
    <w:rsid w:val="00E21F7E"/>
    <w:rsid w:val="00E24333"/>
    <w:rsid w:val="00E66902"/>
    <w:rsid w:val="00E77BAA"/>
    <w:rsid w:val="00E917F4"/>
    <w:rsid w:val="00F07E78"/>
    <w:rsid w:val="00F449CE"/>
    <w:rsid w:val="00F56CFA"/>
    <w:rsid w:val="00FF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99F4D"/>
  <w15:chartTrackingRefBased/>
  <w15:docId w15:val="{1EB3E21E-8931-4854-AE5E-F083EA69A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7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BB72D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BB72D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902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350CD1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8F7E55"/>
  </w:style>
  <w:style w:type="paragraph" w:styleId="BodyText">
    <w:name w:val="Body Text"/>
    <w:basedOn w:val="Normal"/>
    <w:link w:val="BodyTextChar"/>
    <w:uiPriority w:val="99"/>
    <w:semiHidden/>
    <w:unhideWhenUsed/>
    <w:rsid w:val="007C0D7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C0D71"/>
  </w:style>
  <w:style w:type="paragraph" w:styleId="Header">
    <w:name w:val="header"/>
    <w:basedOn w:val="Normal"/>
    <w:link w:val="HeaderChar"/>
    <w:uiPriority w:val="99"/>
    <w:unhideWhenUsed/>
    <w:rsid w:val="007366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667B"/>
  </w:style>
  <w:style w:type="paragraph" w:styleId="Footer">
    <w:name w:val="footer"/>
    <w:basedOn w:val="Normal"/>
    <w:link w:val="FooterChar"/>
    <w:uiPriority w:val="99"/>
    <w:unhideWhenUsed/>
    <w:rsid w:val="007366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667B"/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840B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 webb Char"/>
    <w:link w:val="NormalWeb"/>
    <w:uiPriority w:val="99"/>
    <w:locked/>
    <w:rsid w:val="00840B0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FF7B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13</Pages>
  <Words>2065</Words>
  <Characters>11775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Grigoryan</dc:creator>
  <cp:keywords>https:/mul2-mineconomy.gov.am/tasks/162607/oneclick/Ampopatert.docx?token=6536868788961a4c166ff2b41fe4c559</cp:keywords>
  <dc:description/>
  <cp:lastModifiedBy>Harutyun Daveyan</cp:lastModifiedBy>
  <cp:revision>6</cp:revision>
  <cp:lastPrinted>2021-05-19T06:26:00Z</cp:lastPrinted>
  <dcterms:created xsi:type="dcterms:W3CDTF">2021-03-29T11:03:00Z</dcterms:created>
  <dcterms:modified xsi:type="dcterms:W3CDTF">2021-05-24T08:45:00Z</dcterms:modified>
</cp:coreProperties>
</file>