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85" w:rsidRPr="00DB69AB" w:rsidRDefault="008A5185" w:rsidP="00DB69AB">
      <w:pPr>
        <w:spacing w:line="360" w:lineRule="auto"/>
        <w:jc w:val="right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ՆԱԽԱԳԻԾ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ՀԱՅԱՍՏԱՆԻ ՀԱՆՐԱՊԵՏՈՒԹՅԱՆ ԿԱՌԱՎԱՐՈՒԹՅՈՒՆ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ՈՐՈՇՈՒՄ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N - Ա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FA308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</w:t>
      </w:r>
      <w:r w:rsidR="003B604B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="00F259B2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ԸՆԿԵՐՈՒԹՅԱՆԸ 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ազատ տնտեսական գոտու 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ՇԱՀԱԳՈՐԾՈՂՆԵՐԻ ՌԵԵՍՏՐՈՒՄ ՆԵՐԱՌԵԼՈՒ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caps/>
          <w:kern w:val="0"/>
          <w:lang w:val="hy-AM" w:eastAsia="ru-RU" w:bidi="ar-SA"/>
        </w:rPr>
      </w:pP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="003D50F0" w:rsidRPr="00DB69AB">
        <w:rPr>
          <w:rFonts w:ascii="GHEA Grapalat" w:hAnsi="GHEA Grapalat"/>
          <w:color w:val="000000"/>
          <w:shd w:val="clear" w:color="auto" w:fill="FFFFFF"/>
          <w:lang w:val="hy-AM"/>
        </w:rPr>
        <w:t>«Ազատ տնտեսական գոտիների մասին» Հայաստանի Հանրապետության օրենքի 7-րդ հոդվածի 3-րդ մաս</w:t>
      </w:r>
      <w:r w:rsidR="003D50F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ը,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2019 թվականի հունիսի 6-ի N 727-Ն որոշման N 3 հավելվածի 7-րդ կետի 5-րդ ենթակետը`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Հայաստանի Հանրապետության կառավարությունը    ո ր ո շ ու մ     է.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1. Ներառել 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(գրանցման համար` 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2</w:t>
      </w:r>
      <w:r w:rsidR="00A15CA3" w:rsidRP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71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.</w:t>
      </w:r>
      <w:r w:rsidR="00BE74E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</w:t>
      </w:r>
      <w:r w:rsidR="004754FE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10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.</w:t>
      </w:r>
      <w:r w:rsidR="00BE74E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11</w:t>
      </w:r>
      <w:r w:rsidR="00271B1E" w:rsidRPr="00271B1E">
        <w:rPr>
          <w:rFonts w:ascii="GHEA Grapalat" w:eastAsia="Times New Roman" w:hAnsi="GHEA Grapalat" w:cs="Times New Roman"/>
          <w:kern w:val="0"/>
          <w:lang w:val="hy-AM" w:eastAsia="ru-RU" w:bidi="ar-SA"/>
        </w:rPr>
        <w:t>77819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) «</w:t>
      </w:r>
      <w:r w:rsidR="005D0F0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գոտու</w:t>
      </w:r>
      <w:r w:rsidR="009A372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(</w:t>
      </w:r>
      <w:r w:rsidR="009A3720" w:rsidRPr="00DD6CD6">
        <w:rPr>
          <w:rFonts w:ascii="GHEA Grapalat" w:hAnsi="GHEA Grapalat"/>
          <w:lang w:val="hy-AM"/>
        </w:rPr>
        <w:t>«ՌԱՕ Մարս»  ՓԲԸ</w:t>
      </w:r>
      <w:r w:rsidR="009A3720">
        <w:rPr>
          <w:rFonts w:ascii="GHEA Grapalat" w:hAnsi="GHEA Grapalat"/>
          <w:lang w:val="hy-AM"/>
        </w:rPr>
        <w:t>-ի</w:t>
      </w:r>
      <w:r w:rsidR="009A3720" w:rsidRPr="00DD6CD6">
        <w:rPr>
          <w:rFonts w:ascii="GHEA Grapalat" w:hAnsi="GHEA Grapalat"/>
          <w:lang w:val="hy-AM"/>
        </w:rPr>
        <w:t xml:space="preserve"> տարածքում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)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շահագործողների ռեեստրում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 և արտահանման ոլորտում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գործունեության իրականացման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մասնավորապես՝ </w:t>
      </w:r>
      <w:r w:rsidR="008B1414">
        <w:rPr>
          <w:rFonts w:ascii="GHEA Grapalat" w:eastAsia="Calibri" w:hAnsi="GHEA Grapalat" w:cs="Times New Roman"/>
          <w:kern w:val="0"/>
          <w:lang w:val="hy-AM" w:eastAsia="en-US" w:bidi="ar-SA"/>
        </w:rPr>
        <w:t>էլեկտրոնային սարքերի</w:t>
      </w:r>
      <w:r w:rsidR="00844F7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համար: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2. Շահագործողների ռեեստրում ներառված լինելու ժամկետը սահմանել 5 տարի</w:t>
      </w:r>
      <w:r w:rsidR="008D720B" w:rsidRPr="008D720B">
        <w:rPr>
          <w:rFonts w:ascii="GHEA Grapalat" w:eastAsia="Times New Roman" w:hAnsi="GHEA Grapalat" w:cs="Times New Roman"/>
          <w:kern w:val="0"/>
          <w:lang w:val="hy-AM" w:eastAsia="ru-RU" w:bidi="ar-SA"/>
        </w:rPr>
        <w:t>,</w:t>
      </w:r>
      <w:r w:rsidR="009A3720" w:rsidRPr="009A3720">
        <w:rPr>
          <w:rFonts w:ascii="GHEA Grapalat" w:hAnsi="GHEA Grapalat"/>
          <w:lang w:val="hy-AM"/>
        </w:rPr>
        <w:t xml:space="preserve"> </w:t>
      </w:r>
      <w:r w:rsidR="009A3720" w:rsidRPr="00DD6CD6">
        <w:rPr>
          <w:rFonts w:ascii="GHEA Grapalat" w:hAnsi="GHEA Grapalat"/>
          <w:lang w:val="hy-AM"/>
        </w:rPr>
        <w:t>բայց ոչ ավել</w:t>
      </w:r>
      <w:r w:rsidR="009A3720">
        <w:rPr>
          <w:rFonts w:ascii="GHEA Grapalat" w:hAnsi="GHEA Grapalat"/>
          <w:lang w:val="hy-AM"/>
        </w:rPr>
        <w:t>ի</w:t>
      </w:r>
      <w:r w:rsidR="009A3720" w:rsidRPr="00DD6CD6">
        <w:rPr>
          <w:rFonts w:ascii="GHEA Grapalat" w:hAnsi="GHEA Grapalat"/>
          <w:lang w:val="hy-AM"/>
        </w:rPr>
        <w:t>, քան «Ալյանս» ազատ տնտեսական գոտու գործունեության ժամկետը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3. Հայաստանի Հանրապետության էկոնոմիկայի նախարարին` 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1) Հայաստանի Հանրապետության կառավարության 2019 թվականի հունիսի 6-ի N 727-Ն որոշմամբ սահմանված կարգով 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և «</w:t>
      </w:r>
      <w:r w:rsidR="002D5705" w:rsidRPr="000E4094">
        <w:rPr>
          <w:rFonts w:ascii="GHEA Grapalat" w:hAnsi="GHEA Grapalat"/>
          <w:lang w:val="hy-AM"/>
        </w:rPr>
        <w:t>ՍԻՏՐՈՆԻԿՍ ԱՐՄԵՆԻԱ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D5705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միջև պայմանագիրը կնք</w:t>
      </w:r>
      <w:r w:rsidR="00CF731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ելուց հետո 2 աշխատանքային օրվա ընթացքում 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տրամադրել շահագործողների ռեեստրում ներառվելու վկայական: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lastRenderedPageBreak/>
        <w:t xml:space="preserve">2) 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20A0E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» սահմանափակ պատասխանատվությամբ ընկերությանը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629D2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կայականը տրամադրելուց հետո </w:t>
      </w:r>
      <w:r w:rsidR="009629D2">
        <w:rPr>
          <w:rFonts w:ascii="GHEA Grapalat" w:eastAsia="Times New Roman" w:hAnsi="GHEA Grapalat" w:cs="Times New Roman"/>
          <w:kern w:val="0"/>
          <w:lang w:val="hy-AM" w:eastAsia="ru-RU" w:bidi="ar-SA"/>
        </w:rPr>
        <w:t>վերջինիս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պատճենը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 աշխատանքային օրվա ընթացքում տրա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մադրել Հայաս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տանի Հանրապետության պետական եկամուտների կոմիտեին:</w:t>
      </w:r>
    </w:p>
    <w:p w:rsidR="008A5185" w:rsidRPr="00DB69AB" w:rsidRDefault="008A5185" w:rsidP="004751A8">
      <w:pPr>
        <w:spacing w:line="360" w:lineRule="auto"/>
        <w:ind w:firstLine="720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:rsidR="008A5185" w:rsidRPr="00DB69AB" w:rsidRDefault="008A5185" w:rsidP="004751A8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</w:t>
      </w:r>
    </w:p>
    <w:p w:rsidR="004751A8" w:rsidRDefault="008A5185" w:rsidP="004751A8">
      <w:pPr>
        <w:spacing w:line="360" w:lineRule="auto"/>
        <w:ind w:left="2832" w:hanging="1437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ՎԱՐՉԱՊԵՏ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</w:p>
    <w:p w:rsidR="004751A8" w:rsidRDefault="008A5185" w:rsidP="004751A8">
      <w:pPr>
        <w:spacing w:line="360" w:lineRule="auto"/>
        <w:ind w:left="2832" w:hanging="1437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ՆԻԿՈԼ ՓԱՇԻՆՅԱՆ</w:t>
      </w:r>
      <w:r w:rsidR="004751A8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</w:t>
      </w:r>
    </w:p>
    <w:p w:rsidR="008A5185" w:rsidRPr="00DB69AB" w:rsidRDefault="004751A8" w:rsidP="004751A8">
      <w:pPr>
        <w:spacing w:line="360" w:lineRule="auto"/>
        <w:ind w:left="2832" w:hanging="1437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ՊԱՇՏՈՆԱԿԱՏԱՐ</w:t>
      </w: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2D5705" w:rsidRDefault="002D570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ՀԻՄՆԱՎՈՐՈՒՄ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«</w:t>
      </w:r>
      <w:r w:rsidR="00A15CA3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BC7807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վերոնշյալ </w:t>
      </w:r>
      <w:r w:rsidR="00B35DCB">
        <w:rPr>
          <w:rFonts w:ascii="GHEA Grapalat" w:hAnsi="GHEA Grapalat"/>
          <w:lang w:val="hy-AM"/>
        </w:rPr>
        <w:t>այն</w:t>
      </w:r>
      <w:r w:rsidRPr="00DD6CD6">
        <w:rPr>
          <w:rFonts w:ascii="GHEA Grapalat" w:hAnsi="GHEA Grapalat"/>
          <w:lang w:val="hy-AM"/>
        </w:rPr>
        <w:t>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:rsidR="00807967" w:rsidRPr="00DB69AB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p w:rsidR="00CD0A82" w:rsidRPr="00DB69AB" w:rsidRDefault="00CD0A82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ՊԱՇՏՈՆԱԿԱՏԱՐ</w:t>
      </w:r>
    </w:p>
    <w:p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lastRenderedPageBreak/>
        <w:t>Եզրակացություն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A15CA3">
        <w:rPr>
          <w:rFonts w:ascii="GHEA Grapalat" w:eastAsia="Calibri" w:hAnsi="GHEA Grapalat" w:cs="Times New Roman"/>
          <w:b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:rsidR="008A5185" w:rsidRPr="00DB69AB" w:rsidRDefault="008A518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A15CA3">
        <w:rPr>
          <w:rFonts w:ascii="GHEA Grapalat" w:eastAsia="Times New Roman" w:hAnsi="GHEA Grapalat" w:cs="Times New Roman"/>
          <w:kern w:val="0"/>
          <w:lang w:val="hy-AM" w:eastAsia="ru-RU" w:bidi="ar-SA"/>
        </w:rPr>
        <w:t>ԻՆՏԵՐԱԿՏԻՎ ՍՄԱՐԹ ՏԵԽՆՈԼՈՋԻ ՖԵԶ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նորարարական տեխնոլոգիաների, մասնավորապես՝ </w:t>
      </w:r>
      <w:r w:rsidR="00F1072A">
        <w:rPr>
          <w:rFonts w:ascii="GHEA Grapalat" w:eastAsia="Calibri" w:hAnsi="GHEA Grapalat" w:cs="Times New Roman"/>
          <w:kern w:val="0"/>
          <w:lang w:val="hy-AM" w:eastAsia="en-US" w:bidi="ar-SA"/>
        </w:rPr>
        <w:t>էլեկտրոնային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սարքերի 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ոլորտում։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1-2025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F1072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67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F1072A">
        <w:rPr>
          <w:rFonts w:ascii="GHEA Grapalat" w:eastAsia="Calibri" w:hAnsi="GHEA Grapalat" w:cs="Times New Roman"/>
          <w:kern w:val="0"/>
          <w:lang w:val="hy-AM" w:eastAsia="en-US" w:bidi="ar-SA"/>
        </w:rPr>
        <w:t>704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000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B0237D">
        <w:rPr>
          <w:rFonts w:ascii="GHEA Grapalat" w:eastAsia="Calibri" w:hAnsi="GHEA Grapalat" w:cs="Times New Roman"/>
          <w:kern w:val="0"/>
          <w:lang w:val="hy-AM" w:eastAsia="en-US" w:bidi="ar-SA"/>
        </w:rPr>
        <w:t>60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շուրջ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B0237D">
        <w:rPr>
          <w:rFonts w:ascii="GHEA Grapalat" w:eastAsia="Calibri" w:hAnsi="GHEA Grapalat" w:cs="Times New Roman"/>
          <w:kern w:val="0"/>
          <w:lang w:val="hy-AM" w:eastAsia="en-US" w:bidi="ar-SA"/>
        </w:rPr>
        <w:t>3</w:t>
      </w:r>
      <w:r w:rsidR="00E8240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ից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(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առաջին տարում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մինչև</w:t>
      </w:r>
      <w:r w:rsidR="00B0237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40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0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0F7F0B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0F7F0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դրամ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միջին 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B0237D">
        <w:rPr>
          <w:rFonts w:ascii="GHEA Grapalat" w:eastAsia="Calibri" w:hAnsi="GHEA Grapalat" w:cs="Times New Roman"/>
          <w:kern w:val="0"/>
          <w:lang w:val="hy-AM" w:eastAsia="en-US" w:bidi="ar-SA"/>
        </w:rPr>
        <w:t>6</w:t>
      </w:r>
      <w:r w:rsidR="009B0DBF">
        <w:rPr>
          <w:rFonts w:ascii="GHEA Grapalat" w:eastAsia="Calibri" w:hAnsi="GHEA Grapalat" w:cs="Times New Roman"/>
          <w:kern w:val="0"/>
          <w:lang w:val="hy-AM" w:eastAsia="en-US" w:bidi="ar-SA"/>
        </w:rPr>
        <w:t>50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bookmarkStart w:id="0" w:name="_GoBack"/>
      <w:bookmarkEnd w:id="0"/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վերոնշյալ տարածքն ընկերությանը 5 տարի ժամկետով և ապահովել համապատասխան ենթակառուցվածքով: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գնահատվել է </w:t>
      </w:r>
      <w:r w:rsidR="00395560" w:rsidRPr="00395560">
        <w:rPr>
          <w:rFonts w:ascii="GHEA Grapalat" w:eastAsia="Calibri" w:hAnsi="GHEA Grapalat" w:cs="Times New Roman"/>
          <w:kern w:val="0"/>
          <w:lang w:val="hy-AM" w:eastAsia="en-US" w:bidi="ar-SA"/>
        </w:rPr>
        <w:t>82.</w:t>
      </w:r>
      <w:r w:rsidR="00395560" w:rsidRPr="009E6390">
        <w:rPr>
          <w:rFonts w:ascii="GHEA Grapalat" w:eastAsia="Calibri" w:hAnsi="GHEA Grapalat" w:cs="Times New Roman"/>
          <w:kern w:val="0"/>
          <w:lang w:val="hy-AM" w:eastAsia="en-US" w:bidi="ar-SA"/>
        </w:rPr>
        <w:t>4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 միավոր: Հաշվի առնելով, որ անցողիկ շեմը սահմանված է 60 միավոր` նպատակահարմար ենք գտնում ներառել «</w:t>
      </w:r>
      <w:r w:rsidR="00A15CA3">
        <w:rPr>
          <w:rFonts w:ascii="GHEA Grapalat" w:eastAsia="Calibri" w:hAnsi="GHEA Grapalat" w:cs="Times New Roman"/>
          <w:kern w:val="0"/>
          <w:lang w:val="hy-AM" w:eastAsia="en-US" w:bidi="ar-SA"/>
        </w:rPr>
        <w:t>ԻՆՏԵՐԱԿՏԻՎ ՍՄԱՐԹ ՏԵԽՆՈԼՈՋԻ ՖԵԶ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869" w:rsidRDefault="00463869">
      <w:pPr>
        <w:rPr>
          <w:rFonts w:hint="eastAsia"/>
        </w:rPr>
      </w:pPr>
      <w:r>
        <w:separator/>
      </w:r>
    </w:p>
  </w:endnote>
  <w:endnote w:type="continuationSeparator" w:id="0">
    <w:p w:rsidR="00463869" w:rsidRDefault="004638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869" w:rsidRDefault="00463869">
      <w:pPr>
        <w:rPr>
          <w:rFonts w:hint="eastAsia"/>
        </w:rPr>
      </w:pPr>
      <w:r>
        <w:separator/>
      </w:r>
    </w:p>
  </w:footnote>
  <w:footnote w:type="continuationSeparator" w:id="0">
    <w:p w:rsidR="00463869" w:rsidRDefault="0046386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7EAC"/>
    <w:rsid w:val="003D50F0"/>
    <w:rsid w:val="00407D37"/>
    <w:rsid w:val="00417451"/>
    <w:rsid w:val="00451D6A"/>
    <w:rsid w:val="00463869"/>
    <w:rsid w:val="004751A8"/>
    <w:rsid w:val="004754FE"/>
    <w:rsid w:val="0047628D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677BB"/>
    <w:rsid w:val="007D1206"/>
    <w:rsid w:val="00807967"/>
    <w:rsid w:val="00820A0E"/>
    <w:rsid w:val="00844F7E"/>
    <w:rsid w:val="00855EF0"/>
    <w:rsid w:val="008A474A"/>
    <w:rsid w:val="008A5185"/>
    <w:rsid w:val="008B1414"/>
    <w:rsid w:val="008D5FA8"/>
    <w:rsid w:val="008D720B"/>
    <w:rsid w:val="00921371"/>
    <w:rsid w:val="0092265E"/>
    <w:rsid w:val="00950B07"/>
    <w:rsid w:val="009629D2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6417"/>
    <w:rsid w:val="00B0237D"/>
    <w:rsid w:val="00B147CC"/>
    <w:rsid w:val="00B20F29"/>
    <w:rsid w:val="00B35DCB"/>
    <w:rsid w:val="00B54844"/>
    <w:rsid w:val="00B54FA6"/>
    <w:rsid w:val="00BA73AA"/>
    <w:rsid w:val="00BC7807"/>
    <w:rsid w:val="00BE74ED"/>
    <w:rsid w:val="00BF0438"/>
    <w:rsid w:val="00BF22CE"/>
    <w:rsid w:val="00CD0A82"/>
    <w:rsid w:val="00CF731D"/>
    <w:rsid w:val="00D02CFC"/>
    <w:rsid w:val="00D37C5D"/>
    <w:rsid w:val="00D705EF"/>
    <w:rsid w:val="00DB69AB"/>
    <w:rsid w:val="00E134F3"/>
    <w:rsid w:val="00E53C0D"/>
    <w:rsid w:val="00E8240E"/>
    <w:rsid w:val="00EA05F7"/>
    <w:rsid w:val="00F1072A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A1B1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36</cp:revision>
  <dcterms:created xsi:type="dcterms:W3CDTF">2020-10-21T08:19:00Z</dcterms:created>
  <dcterms:modified xsi:type="dcterms:W3CDTF">2021-06-10T14:44:00Z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