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Default="00C36855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ՀԱՅԱՍՏԱՆԻ ՀԱՆՐԱՊԵՏՈՒԹՅԱՆ ԿԱՌԱՎԱՐՈՒԹՅԱՆ 2011 ԹՎԱԿԱՆԻ ՄԱՐՏԻ 24-Ի ԹԻՎ 305-Ն ՈՐՈՇՄԱՆ ՄԵՋ ՓՈՓՈԽՈՒԹՅՈՒՆՆԵՐ ԿԱՏԱՐԵԼՈՒ ՄԱՍԻՆ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993E5A" w:rsidRPr="00993E5A" w:rsidRDefault="00993E5A" w:rsidP="003C2475">
      <w:pPr>
        <w:tabs>
          <w:tab w:val="left" w:pos="4395"/>
        </w:tabs>
        <w:spacing w:line="360" w:lineRule="auto"/>
        <w:ind w:left="426" w:firstLine="993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3C2475" w:rsidRPr="003C2475" w:rsidRDefault="00993E5A" w:rsidP="003C2475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Հայաստանի Հանրապետության կառավարության 2011 թվականի մարտի 24-ի թիվ 305-Ն որոշման մեջ փոփոխություններ կատարելու մասին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Pr="00732ED2">
        <w:rPr>
          <w:rFonts w:ascii="GHEA Grapalat" w:hAnsi="GHEA Grapalat"/>
          <w:lang w:val="pt-BR"/>
        </w:rPr>
        <w:t xml:space="preserve">(այսուհետ՝ Նախագիծ) </w:t>
      </w:r>
      <w:r w:rsidRPr="00732ED2">
        <w:rPr>
          <w:rFonts w:ascii="GHEA Grapalat" w:hAnsi="GHEA Grapalat"/>
          <w:lang w:val="hy-AM"/>
        </w:rPr>
        <w:t>մեջ փոփոխություններ կատարել</w:t>
      </w:r>
      <w:r w:rsidRPr="00993E5A">
        <w:rPr>
          <w:rFonts w:ascii="GHEA Grapalat" w:hAnsi="GHEA Grapalat"/>
          <w:lang w:val="hy-AM"/>
        </w:rPr>
        <w:t>ը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պայմանավորված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է</w:t>
      </w:r>
      <w:r w:rsidRPr="00732ED2">
        <w:rPr>
          <w:rFonts w:ascii="GHEA Grapalat" w:hAnsi="GHEA Grapalat"/>
          <w:lang w:val="pt-BR"/>
        </w:rPr>
        <w:t xml:space="preserve"> նվիրատվությամբ տրամադրվող՝ ՀՀ Արմավիրի մարզի Էջմիածին քաղաքի Մ.Խորենացի 101/1 հասցեի 210 բնակարանի </w:t>
      </w:r>
      <w:r w:rsidRPr="00993E5A">
        <w:rPr>
          <w:rFonts w:ascii="GHEA Grapalat" w:hAnsi="GHEA Grapalat"/>
          <w:lang w:val="hy-AM"/>
        </w:rPr>
        <w:t>ընտանիքի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անդամի՝</w:t>
      </w:r>
      <w:r w:rsidRPr="00732ED2">
        <w:rPr>
          <w:rFonts w:ascii="GHEA Grapalat" w:hAnsi="GHEA Grapalat"/>
          <w:lang w:val="hy-AM"/>
        </w:rPr>
        <w:t xml:space="preserve"> </w:t>
      </w:r>
      <w:r w:rsidRPr="00993E5A">
        <w:rPr>
          <w:rFonts w:ascii="GHEA Grapalat" w:hAnsi="GHEA Grapalat"/>
          <w:lang w:val="hy-AM"/>
        </w:rPr>
        <w:t>քաղաքացի</w:t>
      </w:r>
      <w:r w:rsidRPr="00732ED2">
        <w:rPr>
          <w:rFonts w:ascii="GHEA Grapalat" w:hAnsi="GHEA Grapalat"/>
          <w:lang w:val="pt-BR"/>
        </w:rPr>
        <w:t xml:space="preserve"> Գառնիկ Արամաիսի Վարդանյանի մահվան պատճառով ընտանիքի մյուս անդամների</w:t>
      </w:r>
      <w:r w:rsidR="00F30CD3">
        <w:rPr>
          <w:rFonts w:ascii="GHEA Grapalat" w:hAnsi="GHEA Grapalat"/>
          <w:lang w:val="pt-BR"/>
        </w:rPr>
        <w:t xml:space="preserve">ն </w:t>
      </w:r>
      <w:r w:rsidRPr="00732ED2">
        <w:rPr>
          <w:rFonts w:ascii="GHEA Grapalat" w:hAnsi="GHEA Grapalat"/>
          <w:lang w:val="pt-BR"/>
        </w:rPr>
        <w:t xml:space="preserve"> բնակելի տարածքի </w:t>
      </w:r>
      <w:r w:rsidRPr="00993E5A">
        <w:rPr>
          <w:rFonts w:ascii="GHEA Grapalat" w:hAnsi="GHEA Grapalat"/>
          <w:lang w:val="hy-AM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վերաբերյալ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պայմանագրի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կնքման</w:t>
      </w:r>
      <w:r w:rsidR="00F30CD3" w:rsidRPr="009B3358">
        <w:rPr>
          <w:rFonts w:ascii="GHEA Grapalat" w:hAnsi="GHEA Grapalat"/>
          <w:lang w:val="hy-AM"/>
        </w:rPr>
        <w:t xml:space="preserve"> </w:t>
      </w:r>
      <w:r w:rsidR="004A3CCE" w:rsidRPr="004A3CCE">
        <w:rPr>
          <w:rFonts w:ascii="GHEA Grapalat" w:hAnsi="GHEA Grapalat"/>
          <w:lang w:val="hy-AM"/>
        </w:rPr>
        <w:t>ան</w:t>
      </w:r>
      <w:r w:rsidR="00F30CD3" w:rsidRPr="009B3358">
        <w:rPr>
          <w:rFonts w:ascii="GHEA Grapalat" w:hAnsi="GHEA Grapalat"/>
          <w:lang w:val="hy-AM"/>
        </w:rPr>
        <w:t>հնար</w:t>
      </w:r>
      <w:r w:rsidR="00FE1939">
        <w:rPr>
          <w:rFonts w:ascii="GHEA Grapalat" w:hAnsi="GHEA Grapalat"/>
          <w:lang w:val="en-US"/>
        </w:rPr>
        <w:t>ինու</w:t>
      </w:r>
      <w:bookmarkStart w:id="0" w:name="_GoBack"/>
      <w:bookmarkEnd w:id="0"/>
      <w:r w:rsidR="00F30CD3" w:rsidRPr="009B3358">
        <w:rPr>
          <w:rFonts w:ascii="GHEA Grapalat" w:hAnsi="GHEA Grapalat"/>
          <w:lang w:val="hy-AM"/>
        </w:rPr>
        <w:t xml:space="preserve">թյան </w:t>
      </w:r>
      <w:r w:rsidR="004A3CCE" w:rsidRPr="004A3CCE">
        <w:rPr>
          <w:rFonts w:ascii="GHEA Grapalat" w:hAnsi="GHEA Grapalat"/>
          <w:lang w:val="hy-AM"/>
        </w:rPr>
        <w:t>վերացմամբ</w:t>
      </w:r>
      <w:r w:rsidR="003C2475">
        <w:rPr>
          <w:rFonts w:ascii="GHEA Grapalat" w:hAnsi="GHEA Grapalat"/>
          <w:lang w:val="pt-BR"/>
        </w:rPr>
        <w:t xml:space="preserve">, ինչպես նաև </w:t>
      </w:r>
      <w:r w:rsidR="003C2475" w:rsidRPr="00732ED2">
        <w:rPr>
          <w:rFonts w:ascii="GHEA Grapalat" w:hAnsi="GHEA Grapalat"/>
          <w:lang w:val="pt-BR"/>
        </w:rPr>
        <w:t>Հայաստանի Հանրապետության կառավարության 2011 թվականի մարտի 24-ի թիվ 305-Ն որոշմամբ</w:t>
      </w:r>
      <w:r w:rsidR="003C2475">
        <w:rPr>
          <w:rFonts w:ascii="GHEA Grapalat" w:hAnsi="GHEA Grapalat"/>
          <w:lang w:val="pt-BR"/>
        </w:rPr>
        <w:t xml:space="preserve"> սահմանված՝ նվիրատվության պայմանագրերի կնքման ժամկետի երկարացմամբ: </w:t>
      </w:r>
    </w:p>
    <w:p w:rsidR="00993E5A" w:rsidRPr="00732ED2" w:rsidRDefault="00993E5A" w:rsidP="00993E5A">
      <w:pPr>
        <w:pStyle w:val="a5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Ընթացիկ իրավիճակը և խնդիրները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lang w:val="pt-BR"/>
        </w:rPr>
        <w:t xml:space="preserve"> </w:t>
      </w:r>
      <w:r w:rsidRPr="00732ED2">
        <w:rPr>
          <w:rFonts w:ascii="GHEA Grapalat" w:hAnsi="GHEA Grapalat"/>
          <w:lang w:val="pt-BR"/>
        </w:rPr>
        <w:t>Հայաստանի Հանրապետության կառավարության 2011 թվականի մարտի 24-ի թիվ 305-Ն որոշմամբ նախատեսվել էր նվիրատվությամբ տրամադրել բնակելի տարածքներ, այդ թվում ՀՀ Արմավիրի մարզի Էջմիածին քաղաքի Մ.Խորենացի 101/1 հասցեի 210 բնակարանը:</w:t>
      </w:r>
    </w:p>
    <w:p w:rsidR="00993E5A" w:rsidRPr="00732ED2" w:rsidRDefault="00993E5A" w:rsidP="00E445AA">
      <w:pPr>
        <w:pStyle w:val="a5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lang w:val="pt-BR"/>
        </w:rPr>
        <w:t xml:space="preserve">ՀՀ կառավարության 2021 թվականի փետրվարի 4-ի Հայաստանի Հանրապետության կառավարության 2011 թվականի մարտի 24-ի թիվ 305-Ն որոշման մեջ լրացումներ կատարելու մասին </w:t>
      </w:r>
      <w:r w:rsidR="00313BF4">
        <w:rPr>
          <w:rFonts w:ascii="GHEA Grapalat" w:hAnsi="GHEA Grapalat"/>
          <w:lang w:val="pt-BR"/>
        </w:rPr>
        <w:t xml:space="preserve">թիվ </w:t>
      </w:r>
      <w:r w:rsidRPr="00732ED2">
        <w:rPr>
          <w:rFonts w:ascii="GHEA Grapalat" w:hAnsi="GHEA Grapalat"/>
          <w:lang w:val="pt-BR"/>
        </w:rPr>
        <w:t>128-Ն որոշման նախագիծը (այսուհետ՝ Որոշում) շրջանառելիս ներկայացված են եղել ընտանիքի անդամների թվով 5 բնակիչների տվյալները</w:t>
      </w:r>
      <w:r w:rsidR="00E445AA">
        <w:rPr>
          <w:rFonts w:ascii="GHEA Grapalat" w:hAnsi="GHEA Grapalat"/>
          <w:lang w:val="pt-BR"/>
        </w:rPr>
        <w:t>, սակայն մ</w:t>
      </w:r>
      <w:r w:rsidR="007A5B55">
        <w:rPr>
          <w:rFonts w:ascii="GHEA Grapalat" w:hAnsi="GHEA Grapalat"/>
          <w:lang w:val="pt-BR"/>
        </w:rPr>
        <w:t xml:space="preserve">ինչ </w:t>
      </w:r>
      <w:r w:rsidRPr="00DD2A52">
        <w:rPr>
          <w:rFonts w:ascii="GHEA Grapalat" w:hAnsi="GHEA Grapalat"/>
          <w:lang w:val="pt-BR"/>
        </w:rPr>
        <w:t>Որոշման նախագիծը ՀՀ կառավարության կողմից ընդ</w:t>
      </w:r>
      <w:r w:rsidR="00F23545" w:rsidRPr="00DD2A52">
        <w:rPr>
          <w:rFonts w:ascii="GHEA Grapalat" w:hAnsi="GHEA Grapalat"/>
          <w:lang w:val="pt-BR"/>
        </w:rPr>
        <w:t>ունվելը՝  քաղաքացի Գառնիկ Արամա</w:t>
      </w:r>
      <w:r w:rsidRPr="00DD2A52">
        <w:rPr>
          <w:rFonts w:ascii="GHEA Grapalat" w:hAnsi="GHEA Grapalat"/>
          <w:lang w:val="pt-BR"/>
        </w:rPr>
        <w:t>իսի Վարդանյանը մահացել է</w:t>
      </w:r>
      <w:r w:rsidR="00FF591C" w:rsidRPr="00DD2A52">
        <w:rPr>
          <w:rFonts w:ascii="GHEA Grapalat" w:hAnsi="GHEA Grapalat"/>
          <w:lang w:val="pt-BR"/>
        </w:rPr>
        <w:t xml:space="preserve"> </w:t>
      </w:r>
      <w:r w:rsidR="001F2673" w:rsidRPr="00DD2A52">
        <w:rPr>
          <w:rFonts w:ascii="GHEA Grapalat" w:hAnsi="GHEA Grapalat"/>
          <w:lang w:val="pt-BR"/>
        </w:rPr>
        <w:t>(2019 թվականի փետրվարի 21-ին)</w:t>
      </w:r>
      <w:r w:rsidRPr="00DD2A52">
        <w:rPr>
          <w:rFonts w:ascii="GHEA Grapalat" w:hAnsi="GHEA Grapalat"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Որոշումը ՀՀ կառավարության կողմից ընդունվելուց հետո ՀՀ Արմավիրի մարզպետարանը բնակելի տարածքի բնակիչների հետ սահմանված ժամկետում պետք է կնքեր նվիրատության պայմանագիր, ինչն անհնարին է՝ ընտանիքի անդամի մահվան պատճառով: Վերոնշյալի վերաբերյալ ՀՀ </w:t>
      </w:r>
      <w:r w:rsidR="003C2475">
        <w:rPr>
          <w:rFonts w:ascii="GHEA Grapalat" w:hAnsi="GHEA Grapalat"/>
          <w:lang w:val="pt-BR"/>
        </w:rPr>
        <w:t xml:space="preserve">տարածքային կառավարման և 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ենթակառուցվածքների </w:t>
      </w:r>
      <w:r w:rsidRPr="00732ED2">
        <w:rPr>
          <w:rFonts w:ascii="GHEA Grapalat" w:hAnsi="GHEA Grapalat"/>
          <w:lang w:val="pt-BR"/>
        </w:rPr>
        <w:t xml:space="preserve">նախարարության պետական գույքի կառավարման կոմիտեին </w:t>
      </w:r>
      <w:r w:rsidRPr="00732ED2">
        <w:rPr>
          <w:rFonts w:ascii="GHEA Grapalat" w:hAnsi="GHEA Grapalat"/>
          <w:lang w:val="pt-BR"/>
        </w:rPr>
        <w:lastRenderedPageBreak/>
        <w:t>(այսուհետ՝ Կոմիտե) տեղեկացրել է նաև ՀՀ Արմավիրի մարզպետարանը 01.04.2021թ. թիվ  01 /13/01983-2021  գրությամբ:</w:t>
      </w:r>
    </w:p>
    <w:p w:rsidR="00993E5A" w:rsidRPr="001F2673" w:rsidRDefault="00993E5A" w:rsidP="001F2673">
      <w:pPr>
        <w:pStyle w:val="norm"/>
        <w:tabs>
          <w:tab w:val="left" w:pos="1276"/>
        </w:tabs>
        <w:spacing w:line="360" w:lineRule="auto"/>
        <w:ind w:left="-567" w:right="140" w:firstLine="567"/>
        <w:rPr>
          <w:rFonts w:ascii="GHEA Grapalat" w:hAnsi="GHEA Grapalat" w:cs="Sylfaen"/>
          <w:sz w:val="24"/>
          <w:szCs w:val="24"/>
          <w:lang w:val="pt-BR"/>
        </w:rPr>
      </w:pPr>
      <w:r w:rsidRPr="001F2673">
        <w:rPr>
          <w:rFonts w:ascii="GHEA Grapalat" w:hAnsi="GHEA Grapalat" w:cs="Sylfaen"/>
          <w:sz w:val="24"/>
          <w:szCs w:val="24"/>
          <w:lang w:val="pt-BR"/>
        </w:rPr>
        <w:t>Միաժամանակ  Հայաստանի Հանրապետության կառավարության 2011 թվականի մարտի 24-ի թիվ 305-Ն որոշմամբ, որպես նվիրատվության պայմանագրերի կնքման համար սահմանվել էր երկու տարի ժամկետը՝ մինչև 2021 թվականի հուլիսի 25-ը, իսկ բնակելի տարածքների նվիրատվության պայմանագրերի կնքման գործընթացը (այդ թվում Նախագծով փոփոխության ներկայացվող բնակելի տարածքի) դեռևս չի ավարտվել, ինչը պայմանավորված էր նաև ՀՀ կառավարության 2011 թվականի մարտի 24-ի N305-Ն որոշման մեջ 2020 և 2021 թվականներին փոփոխություններ և լրացումներ կատարելու մասին ՀՀ կառավարության 2 որոշումների ընդուն</w:t>
      </w:r>
      <w:r w:rsidR="001F2673">
        <w:rPr>
          <w:rFonts w:ascii="GHEA Grapalat" w:hAnsi="GHEA Grapalat" w:cs="Sylfaen"/>
          <w:sz w:val="24"/>
          <w:szCs w:val="24"/>
          <w:lang w:val="pt-BR"/>
        </w:rPr>
        <w:t>մամբ</w:t>
      </w:r>
      <w:r w:rsidRPr="001F2673">
        <w:rPr>
          <w:rFonts w:ascii="GHEA Grapalat" w:hAnsi="GHEA Grapalat" w:cs="Sylfaen"/>
          <w:sz w:val="24"/>
          <w:szCs w:val="24"/>
          <w:lang w:val="pt-BR"/>
        </w:rPr>
        <w:t>՝ նվիրատվության ներկայացնելով ևս 83 բնակելի տարածքներ: Հաշվի առնելով վերոնշյալը՝ Կոմիտեն նախապատրաստել է վերոնշյալ նախագիծը</w:t>
      </w:r>
      <w:r w:rsidR="001F2673" w:rsidRPr="001F2673">
        <w:rPr>
          <w:rFonts w:ascii="GHEA Grapalat" w:hAnsi="GHEA Grapalat" w:cs="Sylfaen"/>
          <w:sz w:val="24"/>
          <w:szCs w:val="24"/>
          <w:lang w:val="pt-BR"/>
        </w:rPr>
        <w:t>՝ N1 հավելվածի 6-րդ կետում երկու տարվա ընթացքում բառերը փոխարինել</w:t>
      </w:r>
      <w:r w:rsidR="001F2673">
        <w:rPr>
          <w:rFonts w:ascii="GHEA Grapalat" w:hAnsi="GHEA Grapalat" w:cs="Sylfaen"/>
          <w:sz w:val="24"/>
          <w:szCs w:val="24"/>
          <w:lang w:val="pt-BR"/>
        </w:rPr>
        <w:t>ով</w:t>
      </w:r>
      <w:r w:rsidR="001F2673" w:rsidRPr="001F2673">
        <w:rPr>
          <w:rFonts w:ascii="GHEA Grapalat" w:hAnsi="GHEA Grapalat" w:cs="Sylfaen"/>
          <w:sz w:val="24"/>
          <w:szCs w:val="24"/>
          <w:lang w:val="pt-BR"/>
        </w:rPr>
        <w:t xml:space="preserve"> մինչև 2022 թվականի դեկտեմբեր 30-ը բառեր</w:t>
      </w:r>
      <w:r w:rsidR="001F2673">
        <w:rPr>
          <w:rFonts w:ascii="GHEA Grapalat" w:hAnsi="GHEA Grapalat" w:cs="Sylfaen"/>
          <w:sz w:val="24"/>
          <w:szCs w:val="24"/>
          <w:lang w:val="pt-BR"/>
        </w:rPr>
        <w:t>ով: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="00483607"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="00483607" w:rsidRPr="00732ED2">
        <w:rPr>
          <w:rFonts w:ascii="GHEA Grapalat" w:hAnsi="GHEA Grapalat"/>
          <w:lang w:val="pt-BR"/>
        </w:rPr>
        <w:t xml:space="preserve"> </w:t>
      </w:r>
      <w:r w:rsidR="00650878">
        <w:rPr>
          <w:rFonts w:ascii="GHEA Grapalat" w:hAnsi="GHEA Grapalat"/>
          <w:lang w:val="pt-BR"/>
        </w:rPr>
        <w:t>բնակելի տարածքների նվիրատվության գործընթացի կազմակերպման շ</w:t>
      </w:r>
      <w:r w:rsidR="00F63E13">
        <w:rPr>
          <w:rFonts w:ascii="GHEA Grapalat" w:hAnsi="GHEA Grapalat"/>
          <w:lang w:val="pt-BR"/>
        </w:rPr>
        <w:t xml:space="preserve">արունակականության ապահովումն է, </w:t>
      </w:r>
      <w:r w:rsidR="00483607">
        <w:rPr>
          <w:rFonts w:ascii="GHEA Grapalat" w:hAnsi="GHEA Grapalat"/>
          <w:lang w:val="pt-BR"/>
        </w:rPr>
        <w:t>ս</w:t>
      </w:r>
      <w:r w:rsidR="00F63E13">
        <w:rPr>
          <w:rFonts w:ascii="GHEA Grapalat" w:hAnsi="GHEA Grapalat"/>
          <w:lang w:val="pt-BR"/>
        </w:rPr>
        <w:t>ոցիալական</w:t>
      </w:r>
      <w:r w:rsidR="00F63E13" w:rsidRPr="00F63E13">
        <w:rPr>
          <w:rFonts w:ascii="GHEA Grapalat" w:hAnsi="GHEA Grapalat"/>
          <w:lang w:val="pt-BR"/>
        </w:rPr>
        <w:t xml:space="preserve"> </w:t>
      </w:r>
      <w:r w:rsidR="00F63E13">
        <w:rPr>
          <w:rFonts w:ascii="GHEA Grapalat" w:hAnsi="GHEA Grapalat"/>
          <w:lang w:val="pt-BR"/>
        </w:rPr>
        <w:t>և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կ</w:t>
      </w:r>
      <w:r w:rsidR="00083C8D">
        <w:rPr>
          <w:rFonts w:ascii="GHEA Grapalat" w:hAnsi="GHEA Grapalat"/>
          <w:lang w:val="pt-BR"/>
        </w:rPr>
        <w:t>ենցաղային խնդիրների լուծում</w:t>
      </w:r>
      <w:r w:rsidR="00F63E13">
        <w:rPr>
          <w:rFonts w:ascii="GHEA Grapalat" w:hAnsi="GHEA Grapalat"/>
          <w:lang w:val="pt-BR"/>
        </w:rPr>
        <w:t>ն է</w:t>
      </w:r>
      <w:r w:rsidR="001B1F8E">
        <w:rPr>
          <w:rFonts w:ascii="GHEA Grapalat" w:hAnsi="GHEA Grapalat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:rsidR="00662EAA" w:rsidRDefault="00662EAA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2011 թվականի մարտի 24-ի թիվ 305-Ն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տարածքների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պայմանագրերի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lastRenderedPageBreak/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895B92" w:rsidRPr="00483607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sectPr w:rsidR="00895B92" w:rsidRPr="00483607" w:rsidSect="00E64CDB">
      <w:headerReference w:type="default" r:id="rId8"/>
      <w:pgSz w:w="11906" w:h="16838"/>
      <w:pgMar w:top="284" w:right="1134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544" w:rsidRDefault="008B0544" w:rsidP="00BE5F8F">
      <w:r>
        <w:separator/>
      </w:r>
    </w:p>
  </w:endnote>
  <w:endnote w:type="continuationSeparator" w:id="0">
    <w:p w:rsidR="008B0544" w:rsidRDefault="008B0544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544" w:rsidRDefault="008B0544" w:rsidP="00BE5F8F">
      <w:r>
        <w:separator/>
      </w:r>
    </w:p>
  </w:footnote>
  <w:footnote w:type="continuationSeparator" w:id="0">
    <w:p w:rsidR="008B0544" w:rsidRDefault="008B0544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4BCE"/>
    <w:rsid w:val="000C651C"/>
    <w:rsid w:val="000D1270"/>
    <w:rsid w:val="000D17D3"/>
    <w:rsid w:val="000D36CB"/>
    <w:rsid w:val="000D3A41"/>
    <w:rsid w:val="000D6A62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20CB4"/>
    <w:rsid w:val="00120CCE"/>
    <w:rsid w:val="00127ECA"/>
    <w:rsid w:val="001311FD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7B2"/>
    <w:rsid w:val="001B67F0"/>
    <w:rsid w:val="001B7533"/>
    <w:rsid w:val="001B7D13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7F78"/>
    <w:rsid w:val="002E3E86"/>
    <w:rsid w:val="002E61BC"/>
    <w:rsid w:val="002E7293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4342"/>
    <w:rsid w:val="00407845"/>
    <w:rsid w:val="00407D77"/>
    <w:rsid w:val="00422D59"/>
    <w:rsid w:val="00423FB3"/>
    <w:rsid w:val="00424790"/>
    <w:rsid w:val="00424CA0"/>
    <w:rsid w:val="0042550E"/>
    <w:rsid w:val="0042695D"/>
    <w:rsid w:val="00426BC0"/>
    <w:rsid w:val="00434AAA"/>
    <w:rsid w:val="00434BF2"/>
    <w:rsid w:val="004400B5"/>
    <w:rsid w:val="00443691"/>
    <w:rsid w:val="00447DCC"/>
    <w:rsid w:val="004528F0"/>
    <w:rsid w:val="004535FE"/>
    <w:rsid w:val="00457C53"/>
    <w:rsid w:val="00467AFB"/>
    <w:rsid w:val="004726C7"/>
    <w:rsid w:val="0047589C"/>
    <w:rsid w:val="00482D04"/>
    <w:rsid w:val="00483422"/>
    <w:rsid w:val="00483607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D35"/>
    <w:rsid w:val="00543E74"/>
    <w:rsid w:val="00546427"/>
    <w:rsid w:val="00554DC1"/>
    <w:rsid w:val="005624F4"/>
    <w:rsid w:val="00563E48"/>
    <w:rsid w:val="00567A1D"/>
    <w:rsid w:val="00573582"/>
    <w:rsid w:val="005744A0"/>
    <w:rsid w:val="005746AF"/>
    <w:rsid w:val="0057568D"/>
    <w:rsid w:val="00581F08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2E6E"/>
    <w:rsid w:val="006444F6"/>
    <w:rsid w:val="006478C0"/>
    <w:rsid w:val="00650878"/>
    <w:rsid w:val="006517D1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74FF"/>
    <w:rsid w:val="007B7CC9"/>
    <w:rsid w:val="007C204A"/>
    <w:rsid w:val="007C3792"/>
    <w:rsid w:val="007C4D9B"/>
    <w:rsid w:val="007C5352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67E0F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51BEF"/>
    <w:rsid w:val="00A51D57"/>
    <w:rsid w:val="00A52451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70E9"/>
    <w:rsid w:val="00B07BE4"/>
    <w:rsid w:val="00B14A10"/>
    <w:rsid w:val="00B14DC6"/>
    <w:rsid w:val="00B163F9"/>
    <w:rsid w:val="00B20B63"/>
    <w:rsid w:val="00B23E57"/>
    <w:rsid w:val="00B307C5"/>
    <w:rsid w:val="00B30A82"/>
    <w:rsid w:val="00B34B4E"/>
    <w:rsid w:val="00B3599F"/>
    <w:rsid w:val="00B36CD8"/>
    <w:rsid w:val="00B4126F"/>
    <w:rsid w:val="00B44DD0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6132"/>
    <w:rsid w:val="00B823A4"/>
    <w:rsid w:val="00B82E39"/>
    <w:rsid w:val="00B91432"/>
    <w:rsid w:val="00B9334F"/>
    <w:rsid w:val="00BA40C0"/>
    <w:rsid w:val="00BA734C"/>
    <w:rsid w:val="00BB1497"/>
    <w:rsid w:val="00BB1637"/>
    <w:rsid w:val="00BB7FDA"/>
    <w:rsid w:val="00BC047E"/>
    <w:rsid w:val="00BC16FF"/>
    <w:rsid w:val="00BC25C2"/>
    <w:rsid w:val="00BC4D20"/>
    <w:rsid w:val="00BC598E"/>
    <w:rsid w:val="00BC7DD1"/>
    <w:rsid w:val="00BD63C2"/>
    <w:rsid w:val="00BE26A7"/>
    <w:rsid w:val="00BE5F8F"/>
    <w:rsid w:val="00BF5563"/>
    <w:rsid w:val="00C051A0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D37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A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AE32BA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a3">
    <w:name w:val="header"/>
    <w:aliases w:val="h,Header Char Char Char Char,Header Char Char Char,Header Char Char"/>
    <w:basedOn w:val="a"/>
    <w:link w:val="a4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a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a5">
    <w:name w:val="List Paragraph"/>
    <w:basedOn w:val="a"/>
    <w:uiPriority w:val="34"/>
    <w:qFormat/>
    <w:rsid w:val="001E3C28"/>
    <w:pPr>
      <w:ind w:left="720"/>
      <w:contextualSpacing/>
    </w:pPr>
  </w:style>
  <w:style w:type="paragraph" w:styleId="a6">
    <w:name w:val="Body Text Indent"/>
    <w:basedOn w:val="a"/>
    <w:link w:val="a7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7">
    <w:name w:val="Основной текст с отступом Знак"/>
    <w:basedOn w:val="a0"/>
    <w:link w:val="a6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a0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b">
    <w:name w:val="Strong"/>
    <w:basedOn w:val="a0"/>
    <w:uiPriority w:val="22"/>
    <w:qFormat/>
    <w:rsid w:val="00CA60A9"/>
    <w:rPr>
      <w:b/>
      <w:bCs/>
    </w:rPr>
  </w:style>
  <w:style w:type="paragraph" w:styleId="ac">
    <w:name w:val="Body Text"/>
    <w:basedOn w:val="a"/>
    <w:link w:val="ad"/>
    <w:uiPriority w:val="99"/>
    <w:semiHidden/>
    <w:unhideWhenUsed/>
    <w:rsid w:val="00662EA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F62F2-8FE8-459D-B6AC-078311D1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Пользователь Windows</cp:lastModifiedBy>
  <cp:revision>228</cp:revision>
  <cp:lastPrinted>2021-04-27T11:20:00Z</cp:lastPrinted>
  <dcterms:created xsi:type="dcterms:W3CDTF">2019-05-17T11:28:00Z</dcterms:created>
  <dcterms:modified xsi:type="dcterms:W3CDTF">2021-06-11T11:46:00Z</dcterms:modified>
</cp:coreProperties>
</file>