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E6E8" w14:textId="77777777" w:rsidR="00A2131C" w:rsidRPr="00A2131C" w:rsidRDefault="00A2131C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A2131C">
        <w:rPr>
          <w:rFonts w:ascii="GHEA Grapalat" w:hAnsi="GHEA Grapalat" w:cs="Arial"/>
          <w:b/>
          <w:bCs/>
          <w:sz w:val="24"/>
          <w:szCs w:val="24"/>
        </w:rPr>
        <w:t>ԱՄՈՓԱԹԵՐԹ</w:t>
      </w:r>
    </w:p>
    <w:p w14:paraId="1449217C" w14:textId="0FF445CF" w:rsidR="00A2131C" w:rsidRDefault="00A2131C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>«</w:t>
      </w:r>
      <w:r w:rsidRPr="00A2131C">
        <w:rPr>
          <w:rFonts w:ascii="GHEA Grapalat" w:hAnsi="GHEA Grapalat" w:cs="Arial"/>
          <w:b/>
          <w:bCs/>
          <w:sz w:val="24"/>
          <w:szCs w:val="24"/>
        </w:rPr>
        <w:t>ՀԱՅԱՍՏԱՆԻ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ՀԱՆՐԱՊԵՏՈՒԹՅԱՆ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2021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ԹՎԱԿԱՆԻ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ՊԵՏԱԿԱՆ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ԲՅՈՒՋԵԻ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ՄԱՍԻՆ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» </w:t>
      </w:r>
      <w:r w:rsidR="0047588E" w:rsidRPr="00A2131C">
        <w:rPr>
          <w:rFonts w:ascii="GHEA Grapalat" w:hAnsi="GHEA Grapalat" w:cs="Arial"/>
          <w:b/>
          <w:bCs/>
          <w:sz w:val="24"/>
          <w:szCs w:val="24"/>
        </w:rPr>
        <w:t>ՀԱՅԱՍՏԱՆԻ</w:t>
      </w:r>
      <w:r w:rsidR="0047588E"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="0047588E" w:rsidRPr="00A2131C">
        <w:rPr>
          <w:rFonts w:ascii="GHEA Grapalat" w:hAnsi="GHEA Grapalat" w:cs="Arial"/>
          <w:b/>
          <w:bCs/>
          <w:sz w:val="24"/>
          <w:szCs w:val="24"/>
        </w:rPr>
        <w:t>ՀԱՆՐԱՊԵՏՈՒԹՅԱՆ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ՕՐԵՆՔՈՒՄ</w:t>
      </w:r>
      <w:r w:rsidR="001012A0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ԵՎ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ՀԱՅԱՍՏԱՆԻ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ՀԱՆՐԱՊԵՏՈՒԹՅԱՆ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ԿԱՌԱՎԱՐՈՒԹՅԱՆ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2020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ԹՎԱԿԱՆԻ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ԴԵԿՏԵՄԲԵՐԻ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30-</w:t>
      </w:r>
      <w:r w:rsidRPr="00A2131C">
        <w:rPr>
          <w:rFonts w:ascii="GHEA Grapalat" w:hAnsi="GHEA Grapalat" w:cs="Arial"/>
          <w:b/>
          <w:bCs/>
          <w:sz w:val="24"/>
          <w:szCs w:val="24"/>
        </w:rPr>
        <w:t>Ի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N 2215-</w:t>
      </w:r>
      <w:r w:rsidRPr="00A2131C">
        <w:rPr>
          <w:rFonts w:ascii="GHEA Grapalat" w:hAnsi="GHEA Grapalat" w:cs="Arial"/>
          <w:b/>
          <w:bCs/>
          <w:sz w:val="24"/>
          <w:szCs w:val="24"/>
        </w:rPr>
        <w:t>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ՈՐՈՇՄԱՆ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ՄԵՋ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ՓՈՓՈԽՈՒԹՅՈՒՆՆԵՐ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ԵՎ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ԼՐԱՑՈՒՄՆԵՐ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ԿԱՏԱՐԵԼՈՒ</w:t>
      </w:r>
      <w:r w:rsidRPr="00A2131C">
        <w:rPr>
          <w:rFonts w:ascii="GHEA Grapalat" w:hAnsi="GHEA Grapalat" w:cs="Arial"/>
          <w:b/>
          <w:bCs/>
          <w:sz w:val="24"/>
          <w:szCs w:val="24"/>
          <w:lang w:val="fr-FR"/>
        </w:rPr>
        <w:t xml:space="preserve"> </w:t>
      </w:r>
      <w:r w:rsidRPr="00A2131C">
        <w:rPr>
          <w:rFonts w:ascii="GHEA Grapalat" w:hAnsi="GHEA Grapalat" w:cs="Arial"/>
          <w:b/>
          <w:bCs/>
          <w:sz w:val="24"/>
          <w:szCs w:val="24"/>
        </w:rPr>
        <w:t>ՄԱՍԻՆ</w:t>
      </w:r>
      <w:r>
        <w:rPr>
          <w:rFonts w:ascii="GHEA Grapalat" w:hAnsi="GHEA Grapalat" w:cs="Arial"/>
          <w:b/>
          <w:bCs/>
          <w:sz w:val="24"/>
          <w:szCs w:val="24"/>
        </w:rPr>
        <w:t xml:space="preserve"> ՆԱԽԱԳԾԻ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238"/>
        <w:gridCol w:w="2160"/>
        <w:gridCol w:w="3483"/>
      </w:tblGrid>
      <w:tr w:rsidR="002B1E11" w14:paraId="634BD369" w14:textId="77777777" w:rsidTr="003E6F2A">
        <w:trPr>
          <w:trHeight w:val="413"/>
        </w:trPr>
        <w:tc>
          <w:tcPr>
            <w:tcW w:w="7398" w:type="dxa"/>
            <w:gridSpan w:val="2"/>
            <w:vMerge w:val="restart"/>
          </w:tcPr>
          <w:p w14:paraId="5496454C" w14:textId="432854C4" w:rsidR="002B1E11" w:rsidRPr="00D9444C" w:rsidRDefault="00277B58" w:rsidP="00907895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907895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. ՀՀ </w:t>
            </w:r>
            <w:proofErr w:type="spellStart"/>
            <w:r w:rsidR="00907895" w:rsidRPr="00D9444C"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proofErr w:type="spellEnd"/>
            <w:r w:rsidR="00907895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907895" w:rsidRPr="00D9444C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483" w:type="dxa"/>
          </w:tcPr>
          <w:p w14:paraId="23ED57BE" w14:textId="04EC0EDE" w:rsidR="002B1E11" w:rsidRPr="002B1E11" w:rsidRDefault="006A3B33" w:rsidP="00BE4E4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="006F77E6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sz w:val="24"/>
                <w:szCs w:val="24"/>
              </w:rPr>
              <w:t>.0</w:t>
            </w:r>
            <w:r w:rsidR="006F77E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2B1E11" w:rsidRPr="002B1E11">
              <w:rPr>
                <w:rFonts w:ascii="GHEA Grapalat" w:hAnsi="GHEA Grapalat"/>
                <w:sz w:val="24"/>
                <w:szCs w:val="24"/>
              </w:rPr>
              <w:t>.2021թ.</w:t>
            </w:r>
          </w:p>
        </w:tc>
      </w:tr>
      <w:tr w:rsidR="002B1E11" w14:paraId="7569F156" w14:textId="77777777" w:rsidTr="003E6F2A">
        <w:trPr>
          <w:trHeight w:val="331"/>
        </w:trPr>
        <w:tc>
          <w:tcPr>
            <w:tcW w:w="7398" w:type="dxa"/>
            <w:gridSpan w:val="2"/>
            <w:vMerge/>
          </w:tcPr>
          <w:p w14:paraId="6EFA569B" w14:textId="77777777" w:rsidR="002B1E11" w:rsidRPr="002B1E11" w:rsidRDefault="002B1E11" w:rsidP="006C358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483" w:type="dxa"/>
          </w:tcPr>
          <w:p w14:paraId="234828BA" w14:textId="77777777" w:rsidR="006F77E6" w:rsidRPr="006F77E6" w:rsidRDefault="002B1E11" w:rsidP="006F77E6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="004951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F77E6" w:rsidRPr="006F77E6">
              <w:rPr>
                <w:rFonts w:ascii="GHEA Grapalat" w:hAnsi="GHEA Grapalat"/>
                <w:sz w:val="24"/>
                <w:szCs w:val="24"/>
              </w:rPr>
              <w:t>01/27.1/16222-2021</w:t>
            </w:r>
          </w:p>
          <w:p w14:paraId="14D974FE" w14:textId="224F1B20" w:rsidR="002B1E11" w:rsidRPr="002B1E11" w:rsidRDefault="002B1E11" w:rsidP="00BE4E48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A3B33" w14:paraId="07BA9C20" w14:textId="77777777" w:rsidTr="006A3B33">
        <w:trPr>
          <w:trHeight w:val="1383"/>
        </w:trPr>
        <w:tc>
          <w:tcPr>
            <w:tcW w:w="5238" w:type="dxa"/>
          </w:tcPr>
          <w:p w14:paraId="7C5C71DD" w14:textId="27333167" w:rsidR="006A3B33" w:rsidRPr="006F77E6" w:rsidRDefault="006F77E6" w:rsidP="006A3B3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7E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արդարադատության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փորձագիտական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եզրակացություն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տրամադրվում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ելնելով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7-րդ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պահանջներից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որոնց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փորձաքննության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չեն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ենթարկվում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պարտադիր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պահուստավորման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նորմատիվի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հատուկ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նորմատիվների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սահմանմանը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տոկոսի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հաշվարկային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դրույքի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բանկերի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կապիտալի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հակացիկլիկ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շեմի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չափը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սահմանելուն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ուղղված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`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բանկի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խորհրդի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որոշումների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նախագծերը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բյուջեների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վերաբաշխման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բյուջեի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կատարումն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ապահովող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ենթաօրենսդրական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նախագծերը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հարյուր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տոկոս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պետությանը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սեփականության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իրավունքով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պատկանող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բաժնեմաս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ունեցող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փակ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բաժնետիրական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ընկերությունների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առևտրային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ստեղծման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վերակազմակերպման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լուծարման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ենթաօրենսդրական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նորմատիվ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ակտերի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77E6">
              <w:rPr>
                <w:rFonts w:ascii="GHEA Grapalat" w:hAnsi="GHEA Grapalat"/>
                <w:sz w:val="24"/>
                <w:szCs w:val="24"/>
              </w:rPr>
              <w:t>նախագծերը</w:t>
            </w:r>
            <w:proofErr w:type="spellEnd"/>
            <w:r w:rsidRPr="006F77E6">
              <w:rPr>
                <w:rFonts w:ascii="GHEA Grapalat" w:hAnsi="GHEA Grapalat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</w:tc>
        <w:tc>
          <w:tcPr>
            <w:tcW w:w="5643" w:type="dxa"/>
            <w:gridSpan w:val="2"/>
          </w:tcPr>
          <w:p w14:paraId="018934C8" w14:textId="31FCE6F3" w:rsidR="006A3B33" w:rsidRPr="006F77E6" w:rsidRDefault="006A3B33" w:rsidP="00BE4E48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EE2884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EE2884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  <w:r w:rsidR="006F77E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 գիտություն</w:t>
            </w:r>
          </w:p>
        </w:tc>
      </w:tr>
    </w:tbl>
    <w:p w14:paraId="5F69B9BA" w14:textId="77777777" w:rsidR="006C3583" w:rsidRPr="00A2131C" w:rsidRDefault="006C3583" w:rsidP="006C3583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</w:rPr>
      </w:pPr>
    </w:p>
    <w:sectPr w:rsidR="006C3583" w:rsidRPr="00A2131C" w:rsidSect="003E6F2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8"/>
    <w:rsid w:val="001012A0"/>
    <w:rsid w:val="00102F6F"/>
    <w:rsid w:val="00103D0C"/>
    <w:rsid w:val="001E27D6"/>
    <w:rsid w:val="00277B58"/>
    <w:rsid w:val="002B0BEB"/>
    <w:rsid w:val="002B1E11"/>
    <w:rsid w:val="002E1CB8"/>
    <w:rsid w:val="00334309"/>
    <w:rsid w:val="003E6F2A"/>
    <w:rsid w:val="0047588E"/>
    <w:rsid w:val="00483C20"/>
    <w:rsid w:val="00495154"/>
    <w:rsid w:val="004C0E1A"/>
    <w:rsid w:val="00577D45"/>
    <w:rsid w:val="006207B8"/>
    <w:rsid w:val="006A3B33"/>
    <w:rsid w:val="006C3583"/>
    <w:rsid w:val="006F77E6"/>
    <w:rsid w:val="007464BF"/>
    <w:rsid w:val="008A0A5B"/>
    <w:rsid w:val="00907895"/>
    <w:rsid w:val="00A2131C"/>
    <w:rsid w:val="00B0173A"/>
    <w:rsid w:val="00B20644"/>
    <w:rsid w:val="00B547F6"/>
    <w:rsid w:val="00BF51C8"/>
    <w:rsid w:val="00C812CA"/>
    <w:rsid w:val="00D9444C"/>
    <w:rsid w:val="00EE2884"/>
    <w:rsid w:val="00F34FED"/>
    <w:rsid w:val="00F86F78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7C1E"/>
  <w15:docId w15:val="{D9D7DBB3-9172-4C65-B522-A88914D1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Khachatryan</dc:creator>
  <cp:keywords/>
  <dc:description/>
  <cp:lastModifiedBy>E D O</cp:lastModifiedBy>
  <cp:revision>33</cp:revision>
  <dcterms:created xsi:type="dcterms:W3CDTF">2021-03-05T13:26:00Z</dcterms:created>
  <dcterms:modified xsi:type="dcterms:W3CDTF">2021-06-10T11:44:00Z</dcterms:modified>
</cp:coreProperties>
</file>