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123036" w14:textId="77777777" w:rsidR="00C611F5" w:rsidRPr="00EE3B43" w:rsidRDefault="00C611F5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  <w:r w:rsidRPr="00EE3B43">
        <w:rPr>
          <w:rFonts w:ascii="GHEA Grapalat" w:hAnsi="GHEA Grapalat"/>
          <w:b/>
          <w:lang w:val="hy-AM"/>
        </w:rPr>
        <w:t>ՀԱՅԱՍՏԱՆԻ ՀԱՆՐԱՊԵՏՈՒԹՅԱՆ</w:t>
      </w:r>
    </w:p>
    <w:p w14:paraId="60D07622" w14:textId="77777777" w:rsidR="00C611F5" w:rsidRPr="00EE3B43" w:rsidRDefault="00955B61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  <w:r w:rsidRPr="00EE3B43">
        <w:rPr>
          <w:rFonts w:ascii="GHEA Grapalat" w:hAnsi="GHEA Grapalat"/>
          <w:b/>
          <w:lang w:val="hy-AM"/>
        </w:rPr>
        <w:t xml:space="preserve">ՍԱՀՄԱՆԱԴՐԱԿԱՆ </w:t>
      </w:r>
      <w:r w:rsidR="006F79CF" w:rsidRPr="00EE3B43">
        <w:rPr>
          <w:rFonts w:ascii="GHEA Grapalat" w:hAnsi="GHEA Grapalat"/>
          <w:b/>
          <w:lang w:val="hy-AM"/>
        </w:rPr>
        <w:t>ՕՐԵՆՔ</w:t>
      </w:r>
      <w:r w:rsidR="00C611F5" w:rsidRPr="00EE3B43">
        <w:rPr>
          <w:rFonts w:ascii="GHEA Grapalat" w:hAnsi="GHEA Grapalat"/>
          <w:b/>
          <w:lang w:val="hy-AM"/>
        </w:rPr>
        <w:t>Ը</w:t>
      </w:r>
    </w:p>
    <w:p w14:paraId="3850F38F" w14:textId="77777777" w:rsidR="00C611F5" w:rsidRPr="00EE3B43" w:rsidRDefault="001963BB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C611F5" w:rsidRPr="00EE3B43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A62CFF" w:rsidRPr="00EE3B43">
        <w:rPr>
          <w:rFonts w:ascii="GHEA Grapalat" w:hAnsi="GHEA Grapalat"/>
          <w:b/>
          <w:lang w:val="hy-AM"/>
        </w:rPr>
        <w:t xml:space="preserve">ԴԱՏԱԿԱՆ </w:t>
      </w:r>
      <w:r w:rsidR="00C611F5" w:rsidRPr="00EE3B43">
        <w:rPr>
          <w:rFonts w:ascii="GHEA Grapalat" w:hAnsi="GHEA Grapalat"/>
          <w:b/>
          <w:lang w:val="hy-AM"/>
        </w:rPr>
        <w:t xml:space="preserve"> ՕՐԵՆՍԳ</w:t>
      </w:r>
      <w:r w:rsidR="00A62CFF" w:rsidRPr="00EE3B43">
        <w:rPr>
          <w:rFonts w:ascii="GHEA Grapalat" w:hAnsi="GHEA Grapalat"/>
          <w:b/>
          <w:lang w:val="hy-AM"/>
        </w:rPr>
        <w:t>ԻՐՔ</w:t>
      </w:r>
      <w:r>
        <w:rPr>
          <w:rFonts w:ascii="GHEA Grapalat" w:hAnsi="GHEA Grapalat"/>
          <w:b/>
          <w:lang w:val="hy-AM"/>
        </w:rPr>
        <w:t>»</w:t>
      </w:r>
      <w:r w:rsidR="00385336" w:rsidRPr="00EE3B43">
        <w:rPr>
          <w:rFonts w:ascii="GHEA Grapalat" w:hAnsi="GHEA Grapalat"/>
          <w:b/>
          <w:lang w:val="hy-AM"/>
        </w:rPr>
        <w:t xml:space="preserve"> </w:t>
      </w:r>
      <w:r w:rsidR="00A62CFF" w:rsidRPr="00EE3B43">
        <w:rPr>
          <w:rFonts w:ascii="GHEA Grapalat" w:hAnsi="GHEA Grapalat"/>
          <w:b/>
          <w:lang w:val="hy-AM"/>
        </w:rPr>
        <w:t xml:space="preserve">ՍԱՀՄԱՆԱԴՐԱԿԱՆ ՕՐԵՆՔՈՒՄ </w:t>
      </w:r>
      <w:r w:rsidR="00385336" w:rsidRPr="00EE3B43">
        <w:rPr>
          <w:rFonts w:ascii="GHEA Grapalat" w:hAnsi="GHEA Grapalat"/>
          <w:b/>
          <w:lang w:val="hy-AM"/>
        </w:rPr>
        <w:t>ՓՈՓՈԽՈՒԹՅՈՒՆՆԵՐ</w:t>
      </w:r>
      <w:r w:rsidR="003003C6">
        <w:rPr>
          <w:rFonts w:ascii="GHEA Grapalat" w:hAnsi="GHEA Grapalat"/>
          <w:b/>
          <w:lang w:val="hy-AM"/>
        </w:rPr>
        <w:t xml:space="preserve"> ԵՎ ԼՐԱՑՈՒՄ</w:t>
      </w:r>
      <w:r w:rsidR="00385336" w:rsidRPr="00EE3B43">
        <w:rPr>
          <w:rFonts w:ascii="GHEA Grapalat" w:hAnsi="GHEA Grapalat"/>
          <w:b/>
          <w:lang w:val="hy-AM"/>
        </w:rPr>
        <w:t xml:space="preserve"> </w:t>
      </w:r>
      <w:r w:rsidR="00C611F5" w:rsidRPr="00EE3B43">
        <w:rPr>
          <w:rFonts w:ascii="GHEA Grapalat" w:hAnsi="GHEA Grapalat"/>
          <w:b/>
          <w:lang w:val="hy-AM"/>
        </w:rPr>
        <w:t>ԿԱՏԱՐԵԼՈՒ ՄԱՍԻՆ</w:t>
      </w:r>
    </w:p>
    <w:p w14:paraId="149C7C6F" w14:textId="77777777" w:rsidR="00A806EE" w:rsidRPr="00EE3B43" w:rsidRDefault="00A806EE" w:rsidP="00EE3B43">
      <w:pPr>
        <w:spacing w:line="360" w:lineRule="auto"/>
        <w:ind w:right="-90" w:firstLine="708"/>
        <w:jc w:val="both"/>
        <w:rPr>
          <w:rFonts w:ascii="GHEA Grapalat" w:hAnsi="GHEA Grapalat"/>
          <w:b/>
          <w:lang w:val="hy-AM"/>
        </w:rPr>
      </w:pPr>
    </w:p>
    <w:p w14:paraId="525E6CBD" w14:textId="77777777" w:rsidR="00DC173D" w:rsidRPr="00EE3B43" w:rsidRDefault="00C611F5" w:rsidP="00EE3B43">
      <w:pPr>
        <w:spacing w:line="360" w:lineRule="auto"/>
        <w:ind w:right="-90" w:firstLine="708"/>
        <w:jc w:val="both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b/>
          <w:lang w:val="hy-AM"/>
        </w:rPr>
        <w:t xml:space="preserve">Հոդված 1. </w:t>
      </w:r>
      <w:r w:rsidR="00DF7E1A" w:rsidRPr="00EE3B43">
        <w:rPr>
          <w:rFonts w:ascii="GHEA Grapalat" w:hAnsi="GHEA Grapalat"/>
          <w:lang w:val="hy-AM"/>
        </w:rPr>
        <w:t xml:space="preserve">2018 թվականի փետրվարի 7-ի </w:t>
      </w:r>
      <w:r w:rsidR="00622E4E" w:rsidRPr="00EE3B43">
        <w:rPr>
          <w:rFonts w:ascii="GHEA Grapalat" w:hAnsi="GHEA Grapalat"/>
          <w:lang w:val="hy-AM"/>
        </w:rPr>
        <w:t></w:t>
      </w:r>
      <w:r w:rsidR="00A62CFF" w:rsidRPr="00EE3B43">
        <w:rPr>
          <w:rFonts w:ascii="GHEA Grapalat" w:hAnsi="GHEA Grapalat"/>
          <w:lang w:val="hy-AM"/>
        </w:rPr>
        <w:t xml:space="preserve">Հայաստանի Հանրապետության </w:t>
      </w:r>
      <w:r w:rsidR="00DF7E1A">
        <w:rPr>
          <w:rFonts w:ascii="GHEA Grapalat" w:hAnsi="GHEA Grapalat"/>
          <w:lang w:val="hy-AM"/>
        </w:rPr>
        <w:t>դ</w:t>
      </w:r>
      <w:r w:rsidR="006E258A" w:rsidRPr="00EE3B43">
        <w:rPr>
          <w:rFonts w:ascii="GHEA Grapalat" w:hAnsi="GHEA Grapalat"/>
          <w:lang w:val="hy-AM"/>
        </w:rPr>
        <w:t xml:space="preserve">ատական օրենսգիրք </w:t>
      </w:r>
      <w:r w:rsidR="00A62CFF" w:rsidRPr="00EE3B43">
        <w:rPr>
          <w:rFonts w:ascii="GHEA Grapalat" w:hAnsi="GHEA Grapalat"/>
          <w:lang w:val="hy-AM"/>
        </w:rPr>
        <w:t>սահմանադրական օրենքի</w:t>
      </w:r>
      <w:r w:rsidR="00A268C7" w:rsidRPr="00A268C7">
        <w:rPr>
          <w:rFonts w:ascii="GHEA Grapalat" w:hAnsi="GHEA Grapalat"/>
          <w:lang w:val="hy-AM"/>
        </w:rPr>
        <w:t xml:space="preserve"> (այսուհետ՝ Օրենք)</w:t>
      </w:r>
      <w:r w:rsidR="00632E8D" w:rsidRPr="00632E8D">
        <w:rPr>
          <w:rFonts w:ascii="GHEA Grapalat" w:hAnsi="GHEA Grapalat"/>
          <w:lang w:val="hy-AM"/>
        </w:rPr>
        <w:t xml:space="preserve"> </w:t>
      </w:r>
      <w:r w:rsidR="008965F3" w:rsidRPr="00EE3B43">
        <w:rPr>
          <w:rFonts w:ascii="GHEA Grapalat" w:hAnsi="GHEA Grapalat"/>
          <w:lang w:val="hy-AM"/>
        </w:rPr>
        <w:t>3</w:t>
      </w:r>
      <w:r w:rsidR="00B95607" w:rsidRPr="00EE3B43">
        <w:rPr>
          <w:rFonts w:ascii="GHEA Grapalat" w:hAnsi="GHEA Grapalat"/>
          <w:lang w:val="hy-AM"/>
        </w:rPr>
        <w:t>0</w:t>
      </w:r>
      <w:r w:rsidR="00DC173D" w:rsidRPr="00EE3B43">
        <w:rPr>
          <w:rFonts w:ascii="GHEA Grapalat" w:hAnsi="GHEA Grapalat"/>
          <w:lang w:val="hy-AM"/>
        </w:rPr>
        <w:t>-րդ հոդված</w:t>
      </w:r>
      <w:r w:rsidR="00FD4602" w:rsidRPr="00EE3B43">
        <w:rPr>
          <w:rFonts w:ascii="GHEA Grapalat" w:hAnsi="GHEA Grapalat"/>
          <w:lang w:val="hy-AM"/>
        </w:rPr>
        <w:t>ում</w:t>
      </w:r>
      <w:r w:rsidR="00DC173D" w:rsidRPr="00EE3B43">
        <w:rPr>
          <w:rFonts w:ascii="GHEA Grapalat" w:hAnsi="GHEA Grapalat"/>
          <w:lang w:val="hy-AM"/>
        </w:rPr>
        <w:t>`</w:t>
      </w:r>
    </w:p>
    <w:p w14:paraId="0B7E7444" w14:textId="77777777" w:rsidR="008965F3" w:rsidRPr="00EE3B43" w:rsidRDefault="00DC173D" w:rsidP="00EE3B43">
      <w:pPr>
        <w:pStyle w:val="ListParagraph"/>
        <w:numPr>
          <w:ilvl w:val="0"/>
          <w:numId w:val="20"/>
        </w:numPr>
        <w:spacing w:after="0" w:line="360" w:lineRule="auto"/>
        <w:ind w:right="-90"/>
        <w:jc w:val="both"/>
        <w:rPr>
          <w:rFonts w:ascii="GHEA Grapalat" w:hAnsi="GHEA Grapalat"/>
          <w:sz w:val="24"/>
          <w:szCs w:val="24"/>
          <w:lang w:val="hy-AM"/>
        </w:rPr>
      </w:pPr>
      <w:r w:rsidRPr="00EE3B43">
        <w:rPr>
          <w:rFonts w:ascii="GHEA Grapalat" w:hAnsi="GHEA Grapalat"/>
          <w:sz w:val="24"/>
          <w:szCs w:val="24"/>
          <w:lang w:val="hy-AM"/>
        </w:rPr>
        <w:t>1-ին մասում</w:t>
      </w:r>
      <w:r w:rsidR="008965F3" w:rsidRPr="00EE3B43">
        <w:rPr>
          <w:rFonts w:ascii="GHEA Grapalat" w:hAnsi="GHEA Grapalat"/>
          <w:sz w:val="24"/>
          <w:szCs w:val="24"/>
          <w:lang w:val="hy-AM"/>
        </w:rPr>
        <w:t xml:space="preserve"> </w:t>
      </w:r>
      <w:r w:rsidRPr="00EE3B43">
        <w:rPr>
          <w:rFonts w:ascii="GHEA Grapalat" w:hAnsi="GHEA Grapalat"/>
          <w:sz w:val="24"/>
          <w:szCs w:val="24"/>
          <w:lang w:val="hy-AM"/>
        </w:rPr>
        <w:t>երկու</w:t>
      </w:r>
      <w:r w:rsidR="008965F3" w:rsidRPr="00EE3B43">
        <w:rPr>
          <w:rFonts w:ascii="GHEA Grapalat" w:hAnsi="GHEA Grapalat"/>
          <w:sz w:val="24"/>
          <w:szCs w:val="24"/>
          <w:lang w:val="hy-AM"/>
        </w:rPr>
        <w:t xml:space="preserve"> </w:t>
      </w:r>
      <w:r w:rsidRPr="00EE3B43">
        <w:rPr>
          <w:rFonts w:ascii="GHEA Grapalat" w:hAnsi="GHEA Grapalat"/>
          <w:sz w:val="24"/>
          <w:szCs w:val="24"/>
          <w:lang w:val="hy-AM"/>
        </w:rPr>
        <w:t>բառ</w:t>
      </w:r>
      <w:r w:rsidR="008965F3" w:rsidRPr="00EE3B43">
        <w:rPr>
          <w:rFonts w:ascii="GHEA Grapalat" w:hAnsi="GHEA Grapalat"/>
          <w:sz w:val="24"/>
          <w:szCs w:val="24"/>
          <w:lang w:val="hy-AM"/>
        </w:rPr>
        <w:t>ը փոխարինել </w:t>
      </w:r>
      <w:r w:rsidRPr="00EE3B43">
        <w:rPr>
          <w:rFonts w:ascii="GHEA Grapalat" w:hAnsi="GHEA Grapalat"/>
          <w:sz w:val="24"/>
          <w:szCs w:val="24"/>
          <w:lang w:val="hy-AM"/>
        </w:rPr>
        <w:t>երեք</w:t>
      </w:r>
      <w:r w:rsidR="008965F3" w:rsidRPr="00EE3B43">
        <w:rPr>
          <w:rFonts w:ascii="GHEA Grapalat" w:hAnsi="GHEA Grapalat"/>
          <w:sz w:val="24"/>
          <w:szCs w:val="24"/>
          <w:lang w:val="hy-AM"/>
        </w:rPr>
        <w:t xml:space="preserve"> </w:t>
      </w:r>
      <w:r w:rsidRPr="00EE3B43">
        <w:rPr>
          <w:rFonts w:ascii="GHEA Grapalat" w:hAnsi="GHEA Grapalat"/>
          <w:sz w:val="24"/>
          <w:szCs w:val="24"/>
          <w:lang w:val="hy-AM"/>
        </w:rPr>
        <w:t>բառ</w:t>
      </w:r>
      <w:r w:rsidR="008965F3" w:rsidRPr="00EE3B43">
        <w:rPr>
          <w:rFonts w:ascii="GHEA Grapalat" w:hAnsi="GHEA Grapalat"/>
          <w:sz w:val="24"/>
          <w:szCs w:val="24"/>
          <w:lang w:val="hy-AM"/>
        </w:rPr>
        <w:t>ով</w:t>
      </w:r>
      <w:r w:rsidR="00DF7E1A">
        <w:rPr>
          <w:rFonts w:ascii="GHEA Grapalat" w:hAnsi="GHEA Grapalat"/>
          <w:sz w:val="24"/>
          <w:szCs w:val="24"/>
          <w:lang w:val="hy-AM"/>
        </w:rPr>
        <w:t>.</w:t>
      </w:r>
    </w:p>
    <w:p w14:paraId="0D3F13DF" w14:textId="77777777" w:rsidR="00FD4602" w:rsidRPr="00EE3B43" w:rsidRDefault="00DC173D" w:rsidP="00EE3B43">
      <w:pPr>
        <w:pStyle w:val="ListParagraph"/>
        <w:numPr>
          <w:ilvl w:val="0"/>
          <w:numId w:val="20"/>
        </w:numPr>
        <w:tabs>
          <w:tab w:val="left" w:pos="990"/>
        </w:tabs>
        <w:spacing w:after="0" w:line="360" w:lineRule="auto"/>
        <w:ind w:left="0" w:right="-9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E3B43">
        <w:rPr>
          <w:rFonts w:ascii="GHEA Grapalat" w:hAnsi="GHEA Grapalat"/>
          <w:sz w:val="24"/>
          <w:szCs w:val="24"/>
          <w:lang w:val="hy-AM"/>
        </w:rPr>
        <w:t>2-րդ մաս</w:t>
      </w:r>
      <w:r w:rsidR="00FD4602" w:rsidRPr="00EE3B43">
        <w:rPr>
          <w:rFonts w:ascii="GHEA Grapalat" w:hAnsi="GHEA Grapalat"/>
          <w:sz w:val="24"/>
          <w:szCs w:val="24"/>
          <w:lang w:val="hy-AM"/>
        </w:rPr>
        <w:t xml:space="preserve">ը շարադրել </w:t>
      </w:r>
      <w:r w:rsidR="00C71D5C">
        <w:rPr>
          <w:rFonts w:ascii="GHEA Grapalat" w:hAnsi="GHEA Grapalat"/>
          <w:sz w:val="24"/>
          <w:szCs w:val="24"/>
          <w:lang w:val="hy-AM"/>
        </w:rPr>
        <w:t>նոր</w:t>
      </w:r>
      <w:r w:rsidR="00FD4602" w:rsidRPr="00EE3B43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p w14:paraId="47EA0A35" w14:textId="77777777" w:rsidR="00FD4602" w:rsidRPr="00EE3B43" w:rsidRDefault="00DC173D" w:rsidP="00EE3B43">
      <w:pPr>
        <w:tabs>
          <w:tab w:val="left" w:pos="990"/>
        </w:tabs>
        <w:spacing w:line="360" w:lineRule="auto"/>
        <w:ind w:right="-90" w:firstLine="708"/>
        <w:jc w:val="both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lang w:val="hy-AM"/>
        </w:rPr>
        <w:t></w:t>
      </w:r>
      <w:r w:rsidR="00FD4602" w:rsidRPr="00EE3B43">
        <w:rPr>
          <w:rFonts w:ascii="GHEA Grapalat" w:hAnsi="GHEA Grapalat"/>
          <w:color w:val="000000"/>
          <w:lang w:val="hy-AM"/>
        </w:rPr>
        <w:t>2. Վճռաբեկ դատարանում գործում են՝</w:t>
      </w:r>
    </w:p>
    <w:p w14:paraId="789675EE" w14:textId="77777777" w:rsidR="00FD4602" w:rsidRPr="00EE3B43" w:rsidRDefault="00FD4602" w:rsidP="00EE3B4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EE3B43">
        <w:rPr>
          <w:rFonts w:ascii="GHEA Grapalat" w:hAnsi="GHEA Grapalat"/>
          <w:color w:val="000000"/>
          <w:lang w:val="hy-AM"/>
        </w:rPr>
        <w:t>1) քրեական պալատը՝ 6 դատավորի թվակազմով.</w:t>
      </w:r>
    </w:p>
    <w:p w14:paraId="3F373421" w14:textId="77777777" w:rsidR="00FD4602" w:rsidRPr="00EE3B43" w:rsidRDefault="00FD4602" w:rsidP="00EE3B4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EE3B43">
        <w:rPr>
          <w:rFonts w:ascii="GHEA Grapalat" w:hAnsi="GHEA Grapalat"/>
          <w:color w:val="000000"/>
          <w:lang w:val="hy-AM"/>
        </w:rPr>
        <w:t xml:space="preserve">2) քաղաքացիական պալատը՝ </w:t>
      </w:r>
      <w:r w:rsidR="00955B61" w:rsidRPr="00EE3B43">
        <w:rPr>
          <w:rFonts w:ascii="GHEA Grapalat" w:hAnsi="GHEA Grapalat"/>
          <w:color w:val="000000"/>
          <w:lang w:val="hy-AM"/>
        </w:rPr>
        <w:t>7 դատավորի թվակազմով.</w:t>
      </w:r>
    </w:p>
    <w:p w14:paraId="43D7BBD1" w14:textId="77777777" w:rsidR="008965F3" w:rsidRPr="00EE3B43" w:rsidRDefault="00FD4602" w:rsidP="00EE3B4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color w:val="000000"/>
          <w:lang w:val="hy-AM"/>
        </w:rPr>
        <w:t>3) վարչական պալատը՝ 5 դատավորի թվակազմով:</w:t>
      </w:r>
      <w:r w:rsidR="00DC173D" w:rsidRPr="00EE3B43">
        <w:rPr>
          <w:rFonts w:ascii="GHEA Grapalat" w:hAnsi="GHEA Grapalat"/>
          <w:lang w:val="hy-AM"/>
        </w:rPr>
        <w:t>:</w:t>
      </w:r>
    </w:p>
    <w:p w14:paraId="464D14FF" w14:textId="77777777" w:rsidR="00A268C7" w:rsidRPr="003A7EF3" w:rsidRDefault="00A268C7" w:rsidP="00A268C7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162B4CD6" w14:textId="77777777" w:rsidR="00A923AD" w:rsidRDefault="003E08BF" w:rsidP="00A923AD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9"/>
        <w:jc w:val="both"/>
        <w:rPr>
          <w:rFonts w:ascii="GHEA Grapalat" w:eastAsia="Calibri" w:hAnsi="GHEA Grapalat"/>
          <w:b/>
          <w:lang w:val="hy-AM"/>
        </w:rPr>
      </w:pPr>
      <w:r w:rsidRPr="00EE3B43">
        <w:rPr>
          <w:rFonts w:ascii="GHEA Grapalat" w:eastAsia="Calibri" w:hAnsi="GHEA Grapalat"/>
          <w:lang w:val="hy-AM"/>
        </w:rPr>
        <w:tab/>
      </w:r>
      <w:r w:rsidR="008965F3" w:rsidRPr="006E0F7F">
        <w:rPr>
          <w:rFonts w:ascii="GHEA Grapalat" w:eastAsia="Calibri" w:hAnsi="GHEA Grapalat"/>
          <w:b/>
          <w:lang w:val="hy-AM"/>
        </w:rPr>
        <w:t xml:space="preserve">Հոդված 2. </w:t>
      </w:r>
      <w:r w:rsidR="008F59D6" w:rsidRPr="008F59D6">
        <w:rPr>
          <w:rFonts w:ascii="GHEA Grapalat" w:eastAsia="Calibri" w:hAnsi="GHEA Grapalat"/>
          <w:bCs/>
          <w:lang w:val="hy-AM"/>
        </w:rPr>
        <w:t>Օրենքի</w:t>
      </w:r>
      <w:r w:rsidR="008F59D6">
        <w:rPr>
          <w:rFonts w:ascii="GHEA Grapalat" w:eastAsia="Calibri" w:hAnsi="GHEA Grapalat"/>
          <w:bCs/>
          <w:lang w:val="hy-AM"/>
        </w:rPr>
        <w:t xml:space="preserve"> </w:t>
      </w:r>
      <w:r w:rsidR="008F59D6" w:rsidRPr="00A923AD">
        <w:rPr>
          <w:rFonts w:ascii="GHEA Grapalat" w:eastAsia="Calibri" w:hAnsi="GHEA Grapalat"/>
          <w:bCs/>
          <w:lang w:val="hy-AM"/>
        </w:rPr>
        <w:t>35-րդ հոդվածի</w:t>
      </w:r>
      <w:r w:rsidR="00A923AD" w:rsidRPr="00A923AD">
        <w:rPr>
          <w:rFonts w:ascii="GHEA Grapalat" w:eastAsia="Calibri" w:hAnsi="GHEA Grapalat"/>
          <w:bCs/>
          <w:lang w:val="hy-AM"/>
        </w:rPr>
        <w:t xml:space="preserve"> 1-ին մասում լրացնել նոր նախադասություն.</w:t>
      </w:r>
    </w:p>
    <w:p w14:paraId="162F6B30" w14:textId="77777777" w:rsidR="008F59D6" w:rsidRPr="00A923AD" w:rsidRDefault="00A923AD" w:rsidP="00A923AD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9"/>
        <w:jc w:val="both"/>
        <w:rPr>
          <w:rFonts w:ascii="GHEA Grapalat" w:eastAsia="Calibri" w:hAnsi="GHEA Grapalat"/>
          <w:b/>
          <w:lang w:val="hy-AM"/>
        </w:rPr>
      </w:pPr>
      <w:r w:rsidRPr="00A923AD">
        <w:rPr>
          <w:rFonts w:ascii="GHEA Grapalat" w:eastAsia="Calibri" w:hAnsi="GHEA Grapalat"/>
          <w:bCs/>
          <w:lang w:val="hy-AM"/>
        </w:rPr>
        <w:t>«</w:t>
      </w:r>
      <w:r w:rsidR="008F59D6" w:rsidRPr="008F59D6">
        <w:rPr>
          <w:rFonts w:ascii="GHEA Grapalat" w:eastAsia="Calibri" w:hAnsi="GHEA Grapalat"/>
          <w:bCs/>
          <w:lang w:val="hy-AM"/>
        </w:rPr>
        <w:t>Վճռաբեկ դատարանի պալատի նախագահի լիազորությունը դադարում է</w:t>
      </w:r>
      <w:r w:rsidR="008F59D6">
        <w:rPr>
          <w:rFonts w:ascii="GHEA Grapalat" w:eastAsia="Calibri" w:hAnsi="GHEA Grapalat"/>
          <w:bCs/>
          <w:lang w:val="hy-AM"/>
        </w:rPr>
        <w:t xml:space="preserve"> նաև համապատասխան պալատի վերացման դեպքում:</w:t>
      </w:r>
      <w:r>
        <w:rPr>
          <w:rFonts w:ascii="GHEA Grapalat" w:eastAsia="Calibri" w:hAnsi="GHEA Grapalat"/>
          <w:bCs/>
          <w:lang w:val="hy-AM"/>
        </w:rPr>
        <w:t>»:</w:t>
      </w:r>
    </w:p>
    <w:p w14:paraId="342FC1D1" w14:textId="77777777" w:rsidR="008F59D6" w:rsidRDefault="008F59D6" w:rsidP="00A923AD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GHEA Grapalat" w:eastAsia="Calibri" w:hAnsi="GHEA Grapalat"/>
          <w:b/>
          <w:lang w:val="hy-AM"/>
        </w:rPr>
      </w:pPr>
    </w:p>
    <w:p w14:paraId="272B3D4D" w14:textId="77777777" w:rsidR="00C71D5C" w:rsidRDefault="00A923AD" w:rsidP="00A923AD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722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6E0F7F">
        <w:rPr>
          <w:rFonts w:ascii="GHEA Grapalat" w:eastAsia="Calibri" w:hAnsi="GHEA Grapalat"/>
          <w:b/>
          <w:lang w:val="hy-AM"/>
        </w:rPr>
        <w:t xml:space="preserve">Հոդված </w:t>
      </w:r>
      <w:r w:rsidRPr="00467CA3">
        <w:rPr>
          <w:rFonts w:ascii="GHEA Grapalat" w:eastAsia="Calibri" w:hAnsi="GHEA Grapalat"/>
          <w:b/>
          <w:lang w:val="hy-AM"/>
        </w:rPr>
        <w:t>3</w:t>
      </w:r>
      <w:r w:rsidRPr="006E0F7F">
        <w:rPr>
          <w:rFonts w:ascii="GHEA Grapalat" w:eastAsia="Calibri" w:hAnsi="GHEA Grapalat"/>
          <w:b/>
          <w:lang w:val="hy-AM"/>
        </w:rPr>
        <w:t>.</w:t>
      </w:r>
      <w:r>
        <w:rPr>
          <w:rFonts w:ascii="GHEA Grapalat" w:eastAsia="Calibri" w:hAnsi="GHEA Grapalat"/>
          <w:b/>
          <w:lang w:val="hy-AM"/>
        </w:rPr>
        <w:t xml:space="preserve"> </w:t>
      </w:r>
      <w:r w:rsidR="00A268C7" w:rsidRPr="006E0F7F">
        <w:rPr>
          <w:rFonts w:ascii="GHEA Grapalat" w:eastAsia="Calibri" w:hAnsi="GHEA Grapalat"/>
          <w:lang w:val="hy-AM"/>
        </w:rPr>
        <w:t>Օրենքի</w:t>
      </w:r>
      <w:r w:rsidR="00A268C7" w:rsidRPr="006E0F7F">
        <w:rPr>
          <w:rFonts w:ascii="GHEA Grapalat" w:eastAsia="Calibri" w:hAnsi="GHEA Grapalat"/>
          <w:b/>
          <w:lang w:val="hy-AM"/>
        </w:rPr>
        <w:t xml:space="preserve"> </w:t>
      </w:r>
      <w:r w:rsidR="00A268C7" w:rsidRPr="006E0F7F">
        <w:rPr>
          <w:rFonts w:ascii="GHEA Grapalat" w:eastAsia="GHEA Grapalat" w:hAnsi="GHEA Grapalat" w:cs="GHEA Grapalat"/>
          <w:color w:val="000000"/>
          <w:lang w:val="hy-AM"/>
        </w:rPr>
        <w:t>95-րդ հոդված</w:t>
      </w:r>
      <w:r w:rsidR="00C71D5C">
        <w:rPr>
          <w:rFonts w:ascii="GHEA Grapalat" w:eastAsia="GHEA Grapalat" w:hAnsi="GHEA Grapalat" w:cs="GHEA Grapalat"/>
          <w:color w:val="000000"/>
          <w:lang w:val="hy-AM"/>
        </w:rPr>
        <w:t>ը շարադրել նոր խմբագրությամբ.</w:t>
      </w:r>
    </w:p>
    <w:p w14:paraId="40DB8CA9" w14:textId="77777777" w:rsidR="006715CD" w:rsidRDefault="006715CD" w:rsidP="006715CD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722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b/>
          <w:bCs/>
          <w:color w:val="000000"/>
          <w:lang w:val="hy-AM"/>
        </w:rPr>
        <w:t>«</w:t>
      </w:r>
      <w:r w:rsidRPr="006715CD">
        <w:rPr>
          <w:rFonts w:ascii="GHEA Grapalat" w:eastAsia="GHEA Grapalat" w:hAnsi="GHEA Grapalat" w:cs="GHEA Grapalat"/>
          <w:b/>
          <w:bCs/>
          <w:color w:val="000000"/>
          <w:lang w:val="hy-AM"/>
        </w:rPr>
        <w:t>Հոդված 95. Դատավորների թեկնածուների ցուցակի համալրման մասին որոշումը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</w:p>
    <w:p w14:paraId="41B0197E" w14:textId="77777777" w:rsidR="006715CD" w:rsidRDefault="006715CD" w:rsidP="00A268C7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9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1. Դատավորների թեկնածուների ցուցակի համալրումն իրականացվում է ըստ քրեական, քաղաքացիական և վարչական մասնագիտացումների: Քաղաքացիական մասնագիտացման բաժնում ներառվում է նաև սնանկության մասնագիտացումը: </w:t>
      </w:r>
    </w:p>
    <w:p w14:paraId="1BCED868" w14:textId="77777777" w:rsidR="00D80F14" w:rsidRDefault="006715CD" w:rsidP="00A268C7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9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6715CD">
        <w:rPr>
          <w:rFonts w:ascii="GHEA Grapalat" w:eastAsia="GHEA Grapalat" w:hAnsi="GHEA Grapalat" w:cs="GHEA Grapalat"/>
          <w:color w:val="000000"/>
          <w:lang w:val="hy-AM"/>
        </w:rPr>
        <w:lastRenderedPageBreak/>
        <w:t>2. Բարձրագույն դատական խորհուրդը որոշում է կայացնում դատավորների թեկնածուների ցուցակի համապատասխան մասնագիտացման բաժնի համալրման անհրաժեշտության մասին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` հաշվի առնելով 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>դատավորների թեկնածուների ցուցակում առկա թեկնածուների քանակը</w:t>
      </w:r>
      <w:r>
        <w:rPr>
          <w:rFonts w:ascii="GHEA Grapalat" w:eastAsia="GHEA Grapalat" w:hAnsi="GHEA Grapalat" w:cs="GHEA Grapalat"/>
          <w:color w:val="000000"/>
          <w:lang w:val="hy-AM"/>
        </w:rPr>
        <w:t>, համապատասխան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 մասնագիտացման </w:t>
      </w:r>
      <w:r w:rsidR="00D80F14">
        <w:rPr>
          <w:rFonts w:ascii="GHEA Grapalat" w:eastAsia="GHEA Grapalat" w:hAnsi="GHEA Grapalat" w:cs="GHEA Grapalat"/>
          <w:color w:val="000000"/>
          <w:lang w:val="hy-AM"/>
        </w:rPr>
        <w:t>դատավորների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առկա և 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կանխատեսվող թափուր պաշտոնների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քանակը և այլ այնպիսի հանգամանքներ, որոնք </w:t>
      </w:r>
      <w:r w:rsidR="00FF2801">
        <w:rPr>
          <w:rFonts w:ascii="GHEA Grapalat" w:eastAsia="GHEA Grapalat" w:hAnsi="GHEA Grapalat" w:cs="GHEA Grapalat"/>
          <w:color w:val="000000"/>
          <w:lang w:val="hy-AM"/>
        </w:rPr>
        <w:t xml:space="preserve">հանգեցնում կամ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կարող են հանգեցնել 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>դատավորների թեկնածուների ցուցակի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համալրման անհրաժեշտության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: </w:t>
      </w:r>
      <w:r w:rsidR="0070386C">
        <w:rPr>
          <w:rFonts w:ascii="GHEA Grapalat" w:eastAsia="GHEA Grapalat" w:hAnsi="GHEA Grapalat" w:cs="GHEA Grapalat"/>
          <w:color w:val="000000"/>
          <w:lang w:val="hy-AM"/>
        </w:rPr>
        <w:t xml:space="preserve">Համալրումը կարող է իրականացվել </w:t>
      </w:r>
      <w:r w:rsidR="0070386C">
        <w:rPr>
          <w:rFonts w:ascii="GHEA Grapalat" w:eastAsia="Calibri" w:hAnsi="GHEA Grapalat"/>
          <w:bCs/>
          <w:lang w:val="hy-AM"/>
        </w:rPr>
        <w:t>համալրման ենթակա տեղերի քանակով</w:t>
      </w:r>
      <w:r w:rsidR="00770BA9" w:rsidRPr="00770BA9">
        <w:rPr>
          <w:rFonts w:ascii="GHEA Grapalat" w:eastAsia="Calibri" w:hAnsi="GHEA Grapalat"/>
          <w:bCs/>
          <w:lang w:val="hy-AM"/>
        </w:rPr>
        <w:t xml:space="preserve">` </w:t>
      </w:r>
      <w:r w:rsidR="00770BA9">
        <w:rPr>
          <w:rFonts w:ascii="GHEA Grapalat" w:eastAsia="Calibri" w:hAnsi="GHEA Grapalat"/>
          <w:bCs/>
          <w:lang w:val="hy-AM"/>
        </w:rPr>
        <w:t xml:space="preserve">սույն հոդվածի </w:t>
      </w:r>
      <w:r w:rsidR="00770BA9" w:rsidRPr="00770BA9">
        <w:rPr>
          <w:rFonts w:ascii="GHEA Grapalat" w:eastAsia="Calibri" w:hAnsi="GHEA Grapalat"/>
          <w:bCs/>
          <w:lang w:val="hy-AM"/>
        </w:rPr>
        <w:t>3-</w:t>
      </w:r>
      <w:r w:rsidR="00770BA9">
        <w:rPr>
          <w:rFonts w:ascii="GHEA Grapalat" w:eastAsia="Calibri" w:hAnsi="GHEA Grapalat"/>
          <w:bCs/>
          <w:lang w:val="hy-AM"/>
        </w:rPr>
        <w:t>րդ մասով սահմանված դեպքերում</w:t>
      </w:r>
      <w:r w:rsidR="0070386C">
        <w:rPr>
          <w:rFonts w:ascii="GHEA Grapalat" w:eastAsia="Calibri" w:hAnsi="GHEA Grapalat"/>
          <w:bCs/>
          <w:lang w:val="hy-AM"/>
        </w:rPr>
        <w:t xml:space="preserve"> կամ</w:t>
      </w:r>
      <w:r w:rsidR="0070386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70386C">
        <w:rPr>
          <w:rFonts w:ascii="GHEA Grapalat" w:eastAsia="Calibri" w:hAnsi="GHEA Grapalat"/>
          <w:bCs/>
          <w:lang w:val="hy-AM"/>
        </w:rPr>
        <w:t>առանց համալրման ենթակա տեղերի քանակի</w:t>
      </w:r>
      <w:r w:rsidR="00D57E10">
        <w:rPr>
          <w:rFonts w:ascii="GHEA Grapalat" w:eastAsia="Calibri" w:hAnsi="GHEA Grapalat"/>
          <w:bCs/>
          <w:lang w:val="hy-AM"/>
        </w:rPr>
        <w:t xml:space="preserve"> սահմանափակման</w:t>
      </w:r>
      <w:r w:rsidR="0070386C">
        <w:rPr>
          <w:rFonts w:ascii="GHEA Grapalat" w:eastAsia="Calibri" w:hAnsi="GHEA Grapalat"/>
          <w:bCs/>
          <w:lang w:val="hy-AM"/>
        </w:rPr>
        <w:t>:</w:t>
      </w:r>
    </w:p>
    <w:p w14:paraId="6950DB41" w14:textId="77777777" w:rsidR="00653F56" w:rsidRDefault="006715CD" w:rsidP="00653F56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9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3. </w:t>
      </w:r>
      <w:r w:rsidR="00653F56">
        <w:rPr>
          <w:rFonts w:ascii="GHEA Grapalat" w:eastAsia="GHEA Grapalat" w:hAnsi="GHEA Grapalat" w:cs="GHEA Grapalat"/>
          <w:color w:val="000000"/>
          <w:lang w:val="hy-AM"/>
        </w:rPr>
        <w:t>Ե</w:t>
      </w:r>
      <w:r w:rsidR="00C635B0" w:rsidRPr="00C635B0">
        <w:rPr>
          <w:rFonts w:ascii="GHEA Grapalat" w:eastAsia="GHEA Grapalat" w:hAnsi="GHEA Grapalat" w:cs="GHEA Grapalat"/>
          <w:color w:val="000000"/>
          <w:lang w:val="hy-AM"/>
        </w:rPr>
        <w:t>թե դատավորների թեկնածուների ցուցակում առկա թեկնածուների քանակը համապատասխանաբար քրեական և քաղաքացիական մասնագիտացման բաժնում չի գերազանցում հաջորդ երկու տարում թափուր պաշտոնների կանխատեսվող քանակը չորսով, իսկ վարչական մասնագիտացման բաժնում՝ երկուսով</w:t>
      </w:r>
      <w:r w:rsidR="00653F56">
        <w:rPr>
          <w:rFonts w:ascii="GHEA Grapalat" w:eastAsia="GHEA Grapalat" w:hAnsi="GHEA Grapalat" w:cs="GHEA Grapalat"/>
          <w:color w:val="000000"/>
          <w:lang w:val="hy-AM"/>
        </w:rPr>
        <w:t xml:space="preserve">, ապա Բարձրագույն դատական խորհոււրդը </w:t>
      </w:r>
      <w:r w:rsidR="00653F56" w:rsidRPr="00653F56">
        <w:rPr>
          <w:rFonts w:ascii="GHEA Grapalat" w:eastAsia="GHEA Grapalat" w:hAnsi="GHEA Grapalat" w:cs="GHEA Grapalat"/>
          <w:color w:val="000000"/>
          <w:lang w:val="hy-AM"/>
        </w:rPr>
        <w:t>որոշում է կայացնում դատավորների թեկնածուների ցուցակի համապատասխան մասնագիտացման բաժնի համալրման անհրաժեշտության մասին</w:t>
      </w:r>
      <w:r w:rsidR="00C635B0" w:rsidRPr="00C635B0">
        <w:rPr>
          <w:rFonts w:ascii="GHEA Grapalat" w:eastAsia="GHEA Grapalat" w:hAnsi="GHEA Grapalat" w:cs="GHEA Grapalat"/>
          <w:color w:val="000000"/>
          <w:lang w:val="hy-AM"/>
        </w:rPr>
        <w:t xml:space="preserve">: </w:t>
      </w:r>
      <w:r w:rsidR="00653F56">
        <w:rPr>
          <w:rFonts w:ascii="GHEA Grapalat" w:eastAsia="GHEA Grapalat" w:hAnsi="GHEA Grapalat" w:cs="GHEA Grapalat"/>
          <w:color w:val="000000"/>
          <w:lang w:val="hy-AM"/>
        </w:rPr>
        <w:t>Ն</w:t>
      </w:r>
      <w:r w:rsidR="00653F56" w:rsidRPr="00653F56">
        <w:rPr>
          <w:rFonts w:ascii="GHEA Grapalat" w:eastAsia="GHEA Grapalat" w:hAnsi="GHEA Grapalat" w:cs="GHEA Grapalat"/>
          <w:color w:val="000000"/>
          <w:lang w:val="hy-AM"/>
        </w:rPr>
        <w:t xml:space="preserve">շված քանակի մեջ չեն հաշվարկվում դատավորների թեկնածուների ցուցակում ընդգրկված այն անձինք, որոնք իրենց նշանակման առաջարկության վերաբերյալ հայտնել են անհամաձայնություն հղիության և ծննդաբերության, նորածնի որդեգրման կամ նորածնի խնամակալ նշանակվելու հետ կապված արձակուրդում գտնվելու պատճառով: </w:t>
      </w:r>
      <w:r w:rsidR="00C635B0" w:rsidRPr="00C635B0">
        <w:rPr>
          <w:rFonts w:ascii="GHEA Grapalat" w:eastAsia="GHEA Grapalat" w:hAnsi="GHEA Grapalat" w:cs="GHEA Grapalat"/>
          <w:color w:val="000000"/>
          <w:lang w:val="hy-AM"/>
        </w:rPr>
        <w:t>Դատավորների թեկնածուների ցուցակի համալրման համար անհրաժեշտ թեկնածուների քանակի հաշվարկը կատարվում է հաջորդ երկու տարվա ընթացքում քրեական և քաղաքացիական մասնագիտացման բաժիններում համալրման համար անհրաժեշտ քանակը յոթական թեկնածուով, իսկ վարչական մասնագիտացման բաժնում՝ երկու թեկնածուով գերազանցող քանակի հաշվարկով:</w:t>
      </w:r>
    </w:p>
    <w:p w14:paraId="5DF845C5" w14:textId="77777777" w:rsidR="00D80F14" w:rsidRDefault="00653F56" w:rsidP="00653F56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9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653F56">
        <w:rPr>
          <w:rFonts w:ascii="GHEA Grapalat" w:eastAsia="GHEA Grapalat" w:hAnsi="GHEA Grapalat" w:cs="GHEA Grapalat"/>
          <w:color w:val="000000"/>
          <w:lang w:val="hy-AM"/>
        </w:rPr>
        <w:lastRenderedPageBreak/>
        <w:t xml:space="preserve">4. </w:t>
      </w:r>
      <w:r w:rsidR="006715CD" w:rsidRPr="006715CD">
        <w:rPr>
          <w:rFonts w:ascii="GHEA Grapalat" w:eastAsia="GHEA Grapalat" w:hAnsi="GHEA Grapalat" w:cs="GHEA Grapalat"/>
          <w:color w:val="000000"/>
          <w:lang w:val="hy-AM"/>
        </w:rPr>
        <w:t>Բարձրագույն դատական խորհրդի որոշման հիման վրա հրապարակային ծանուցումների պաշտոնական ինտերնետային կայքում և դատական իշխանության պաշտոնական կայքում հրապարակվում է հայտարարություն, որն առնվազն պետք է պարունակի տեղեկություններ դատավորների թեկնածուների ցուցակի համալրման նպատակով որակավորման ստուգում անցկացնելու մասին՝ նշելով դիմումների ընդունման ժամկետները</w:t>
      </w:r>
      <w:r w:rsidR="001963BB">
        <w:rPr>
          <w:rFonts w:ascii="GHEA Grapalat" w:eastAsia="GHEA Grapalat" w:hAnsi="GHEA Grapalat" w:cs="GHEA Grapalat"/>
          <w:color w:val="000000"/>
          <w:lang w:val="hy-AM"/>
        </w:rPr>
        <w:t xml:space="preserve"> և</w:t>
      </w:r>
      <w:r w:rsidR="006715CD" w:rsidRPr="006715CD">
        <w:rPr>
          <w:rFonts w:ascii="GHEA Grapalat" w:eastAsia="GHEA Grapalat" w:hAnsi="GHEA Grapalat" w:cs="GHEA Grapalat"/>
          <w:color w:val="000000"/>
          <w:lang w:val="hy-AM"/>
        </w:rPr>
        <w:t xml:space="preserve"> վայրը</w:t>
      </w:r>
      <w:r w:rsidR="00FF2801">
        <w:rPr>
          <w:rFonts w:ascii="GHEA Grapalat" w:eastAsia="GHEA Grapalat" w:hAnsi="GHEA Grapalat" w:cs="GHEA Grapalat"/>
          <w:color w:val="000000"/>
          <w:lang w:val="hy-AM"/>
        </w:rPr>
        <w:t xml:space="preserve">: </w:t>
      </w:r>
      <w:r w:rsidR="00D57E10">
        <w:rPr>
          <w:rFonts w:ascii="GHEA Grapalat" w:eastAsia="GHEA Grapalat" w:hAnsi="GHEA Grapalat" w:cs="GHEA Grapalat"/>
          <w:color w:val="000000"/>
          <w:lang w:val="hy-AM"/>
        </w:rPr>
        <w:t xml:space="preserve">Համալրումը համալրման ենթակա տեղերի քանակով իրականացվելու դեպքում </w:t>
      </w:r>
      <w:r w:rsidR="00FF2801">
        <w:rPr>
          <w:rFonts w:ascii="GHEA Grapalat" w:eastAsia="GHEA Grapalat" w:hAnsi="GHEA Grapalat" w:cs="GHEA Grapalat"/>
          <w:color w:val="000000"/>
          <w:lang w:val="hy-AM"/>
        </w:rPr>
        <w:t xml:space="preserve">հայտարարությամբ </w:t>
      </w:r>
      <w:r w:rsidR="00D57E10">
        <w:rPr>
          <w:rFonts w:ascii="GHEA Grapalat" w:eastAsia="GHEA Grapalat" w:hAnsi="GHEA Grapalat" w:cs="GHEA Grapalat"/>
          <w:color w:val="000000"/>
          <w:lang w:val="hy-AM"/>
        </w:rPr>
        <w:t>նշվում է</w:t>
      </w:r>
      <w:r w:rsidR="006715CD" w:rsidRPr="006715CD">
        <w:rPr>
          <w:rFonts w:ascii="GHEA Grapalat" w:eastAsia="GHEA Grapalat" w:hAnsi="GHEA Grapalat" w:cs="GHEA Grapalat"/>
          <w:color w:val="000000"/>
          <w:lang w:val="hy-AM"/>
        </w:rPr>
        <w:t xml:space="preserve"> համալրման ենթակա տեղերի քանակը՝ ըստ դատավորների թեկնածուների ցուցակի մասնագիտացման բաժինների:</w:t>
      </w:r>
      <w:r w:rsidR="00A8545D">
        <w:rPr>
          <w:rFonts w:ascii="GHEA Grapalat" w:eastAsia="GHEA Grapalat" w:hAnsi="GHEA Grapalat" w:cs="GHEA Grapalat"/>
          <w:color w:val="000000"/>
          <w:lang w:val="hy-AM"/>
        </w:rPr>
        <w:t>»:</w:t>
      </w:r>
      <w:r w:rsidR="006715CD" w:rsidRPr="006715CD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</w:p>
    <w:p w14:paraId="18998BC2" w14:textId="77777777" w:rsidR="00A268C7" w:rsidRPr="00A268C7" w:rsidRDefault="00A268C7" w:rsidP="00EE3B43">
      <w:pPr>
        <w:spacing w:line="360" w:lineRule="auto"/>
        <w:jc w:val="both"/>
        <w:rPr>
          <w:rFonts w:ascii="GHEA Grapalat" w:eastAsia="Calibri" w:hAnsi="GHEA Grapalat"/>
          <w:b/>
          <w:lang w:val="hy-AM"/>
        </w:rPr>
      </w:pPr>
    </w:p>
    <w:p w14:paraId="55934840" w14:textId="77777777" w:rsidR="001963BB" w:rsidRPr="001963BB" w:rsidRDefault="00D13EBC" w:rsidP="00D13EB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3A7EF3">
        <w:rPr>
          <w:rFonts w:ascii="GHEA Grapalat" w:eastAsia="Calibri" w:hAnsi="GHEA Grapalat"/>
          <w:b/>
          <w:lang w:val="hy-AM"/>
        </w:rPr>
        <w:tab/>
      </w:r>
      <w:r w:rsidRPr="00EE3B43">
        <w:rPr>
          <w:rFonts w:ascii="GHEA Grapalat" w:eastAsia="Calibri" w:hAnsi="GHEA Grapalat"/>
          <w:b/>
          <w:lang w:val="hy-AM"/>
        </w:rPr>
        <w:t xml:space="preserve">Հոդված </w:t>
      </w:r>
      <w:r w:rsidR="00A923AD" w:rsidRPr="00467CA3">
        <w:rPr>
          <w:rFonts w:ascii="GHEA Grapalat" w:eastAsia="Calibri" w:hAnsi="GHEA Grapalat"/>
          <w:b/>
          <w:lang w:val="hy-AM"/>
        </w:rPr>
        <w:t>4</w:t>
      </w:r>
      <w:r w:rsidRPr="00EE3B43">
        <w:rPr>
          <w:rFonts w:ascii="GHEA Grapalat" w:eastAsia="Calibri" w:hAnsi="GHEA Grapalat"/>
          <w:b/>
          <w:lang w:val="hy-AM"/>
        </w:rPr>
        <w:t>.</w:t>
      </w:r>
      <w:r w:rsidRPr="003A7EF3">
        <w:rPr>
          <w:rFonts w:ascii="GHEA Grapalat" w:eastAsia="Calibri" w:hAnsi="GHEA Grapalat"/>
          <w:b/>
          <w:lang w:val="hy-AM"/>
        </w:rPr>
        <w:t xml:space="preserve"> </w:t>
      </w:r>
      <w:r w:rsidR="001963BB">
        <w:rPr>
          <w:rFonts w:ascii="GHEA Grapalat" w:eastAsia="Calibri" w:hAnsi="GHEA Grapalat"/>
          <w:bCs/>
          <w:lang w:val="hy-AM"/>
        </w:rPr>
        <w:t xml:space="preserve">Օրենքի </w:t>
      </w:r>
      <w:r w:rsidR="001963BB" w:rsidRPr="001963BB">
        <w:rPr>
          <w:rFonts w:ascii="GHEA Grapalat" w:eastAsia="Calibri" w:hAnsi="GHEA Grapalat"/>
          <w:bCs/>
          <w:lang w:val="hy-AM"/>
        </w:rPr>
        <w:t>107-րդ հոդվածի 2-րդ մասի 1-</w:t>
      </w:r>
      <w:r w:rsidR="001963BB">
        <w:rPr>
          <w:rFonts w:ascii="GHEA Grapalat" w:eastAsia="Calibri" w:hAnsi="GHEA Grapalat"/>
          <w:bCs/>
          <w:lang w:val="hy-AM"/>
        </w:rPr>
        <w:t>ին կետը շարադրել նոր խմբագրությամբ.</w:t>
      </w:r>
    </w:p>
    <w:p w14:paraId="0E4790A0" w14:textId="77777777" w:rsidR="001963BB" w:rsidRPr="00377957" w:rsidRDefault="001963BB" w:rsidP="00D13EB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>
        <w:rPr>
          <w:rFonts w:ascii="GHEA Grapalat" w:eastAsia="Calibri" w:hAnsi="GHEA Grapalat"/>
          <w:bCs/>
          <w:lang w:val="hy-AM"/>
        </w:rPr>
        <w:t>«</w:t>
      </w:r>
      <w:r w:rsidRPr="001963BB">
        <w:rPr>
          <w:rFonts w:ascii="GHEA Grapalat" w:eastAsia="Calibri" w:hAnsi="GHEA Grapalat"/>
          <w:bCs/>
          <w:lang w:val="hy-AM"/>
        </w:rPr>
        <w:t>1</w:t>
      </w:r>
      <w:r w:rsidRPr="00377957">
        <w:rPr>
          <w:rFonts w:ascii="GHEA Grapalat" w:eastAsia="Calibri" w:hAnsi="GHEA Grapalat"/>
          <w:bCs/>
          <w:lang w:val="hy-AM"/>
        </w:rPr>
        <w:t xml:space="preserve">) </w:t>
      </w:r>
      <w:r w:rsidRPr="001963BB">
        <w:rPr>
          <w:rFonts w:ascii="GHEA Grapalat" w:eastAsia="Calibri" w:hAnsi="GHEA Grapalat"/>
          <w:bCs/>
          <w:lang w:val="hy-AM"/>
        </w:rPr>
        <w:t xml:space="preserve">գրավոր քննության հանրագումարային արդյունքներով </w:t>
      </w:r>
      <w:r w:rsidR="00377957" w:rsidRPr="001963BB">
        <w:rPr>
          <w:rFonts w:ascii="GHEA Grapalat" w:eastAsia="Calibri" w:hAnsi="GHEA Grapalat"/>
          <w:bCs/>
          <w:lang w:val="hy-AM"/>
        </w:rPr>
        <w:t>անհրաժեշտ միավորները</w:t>
      </w:r>
      <w:r w:rsidR="00377957" w:rsidRPr="00377957">
        <w:rPr>
          <w:rFonts w:ascii="GHEA Grapalat" w:eastAsia="Calibri" w:hAnsi="GHEA Grapalat"/>
          <w:bCs/>
          <w:lang w:val="hy-AM"/>
        </w:rPr>
        <w:t xml:space="preserve"> </w:t>
      </w:r>
      <w:r w:rsidR="00377957">
        <w:rPr>
          <w:rFonts w:ascii="GHEA Grapalat" w:eastAsia="Calibri" w:hAnsi="GHEA Grapalat"/>
          <w:bCs/>
          <w:lang w:val="hy-AM"/>
        </w:rPr>
        <w:t>հավաքած հավակնորդների ցուցակից, իսկ եթե համալրումն իրականացվ</w:t>
      </w:r>
      <w:r w:rsidR="0070386C">
        <w:rPr>
          <w:rFonts w:ascii="GHEA Grapalat" w:eastAsia="Calibri" w:hAnsi="GHEA Grapalat"/>
          <w:bCs/>
          <w:lang w:val="hy-AM"/>
        </w:rPr>
        <w:t>ում</w:t>
      </w:r>
      <w:r w:rsidR="00377957">
        <w:rPr>
          <w:rFonts w:ascii="GHEA Grapalat" w:eastAsia="Calibri" w:hAnsi="GHEA Grapalat"/>
          <w:bCs/>
          <w:lang w:val="hy-AM"/>
        </w:rPr>
        <w:t xml:space="preserve"> է համալրման ենթակա տեղերի քանակով` </w:t>
      </w:r>
      <w:r w:rsidRPr="001963BB">
        <w:rPr>
          <w:rFonts w:ascii="GHEA Grapalat" w:eastAsia="Calibri" w:hAnsi="GHEA Grapalat"/>
          <w:bCs/>
          <w:lang w:val="hy-AM"/>
        </w:rPr>
        <w:t>դատավորների թեկնածուների ցուցակի համապատասխան մասնագիտացման բաժինը համալրելու համար անհրաժեշտ թեկնածուների քանակը 50 տոկոսով, բայց ոչ պակաս, քան հինգով գերազանցող քանակի</w:t>
      </w:r>
      <w:r w:rsidR="00377957">
        <w:rPr>
          <w:rFonts w:ascii="GHEA Grapalat" w:eastAsia="Calibri" w:hAnsi="GHEA Grapalat"/>
          <w:bCs/>
          <w:lang w:val="hy-AM"/>
        </w:rPr>
        <w:t xml:space="preserve"> </w:t>
      </w:r>
      <w:r w:rsidR="00377957" w:rsidRPr="001963BB">
        <w:rPr>
          <w:rFonts w:ascii="GHEA Grapalat" w:eastAsia="Calibri" w:hAnsi="GHEA Grapalat"/>
          <w:bCs/>
          <w:lang w:val="hy-AM"/>
        </w:rPr>
        <w:t>ամենաբարձր հանրագումարային միավորներ հավաքած հավակնորդների ցուցակից</w:t>
      </w:r>
      <w:r w:rsidRPr="001963BB">
        <w:rPr>
          <w:rFonts w:ascii="GHEA Grapalat" w:eastAsia="Calibri" w:hAnsi="GHEA Grapalat"/>
          <w:bCs/>
          <w:lang w:val="hy-AM"/>
        </w:rPr>
        <w:t>, բացառությամբ այն դեպքի, երբ համապատասխան քանակի հավակնորդ չի հավաքել անհրաժեշտ միավորները, և</w:t>
      </w:r>
      <w:r w:rsidR="00377957">
        <w:rPr>
          <w:rFonts w:ascii="GHEA Grapalat" w:eastAsia="Calibri" w:hAnsi="GHEA Grapalat"/>
          <w:bCs/>
          <w:lang w:val="hy-AM"/>
        </w:rPr>
        <w:t>»:</w:t>
      </w:r>
    </w:p>
    <w:p w14:paraId="6A8407A4" w14:textId="77777777" w:rsidR="001963BB" w:rsidRDefault="001963BB" w:rsidP="00D13EB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/>
          <w:lang w:val="hy-AM"/>
        </w:rPr>
      </w:pPr>
    </w:p>
    <w:p w14:paraId="6625FD49" w14:textId="77777777" w:rsidR="008D7A1A" w:rsidRDefault="00377957" w:rsidP="0070386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EE3B43">
        <w:rPr>
          <w:rFonts w:ascii="GHEA Grapalat" w:eastAsia="Calibri" w:hAnsi="GHEA Grapalat"/>
          <w:b/>
          <w:lang w:val="hy-AM"/>
        </w:rPr>
        <w:t xml:space="preserve">Հոդված </w:t>
      </w:r>
      <w:r w:rsidR="00A923AD" w:rsidRPr="00467CA3">
        <w:rPr>
          <w:rFonts w:ascii="GHEA Grapalat" w:eastAsia="Calibri" w:hAnsi="GHEA Grapalat"/>
          <w:b/>
          <w:lang w:val="hy-AM"/>
        </w:rPr>
        <w:t>5</w:t>
      </w:r>
      <w:r w:rsidRPr="00EE3B43">
        <w:rPr>
          <w:rFonts w:ascii="GHEA Grapalat" w:eastAsia="Calibri" w:hAnsi="GHEA Grapalat"/>
          <w:b/>
          <w:lang w:val="hy-AM"/>
        </w:rPr>
        <w:t>.</w:t>
      </w:r>
      <w:r w:rsidRPr="00377957">
        <w:rPr>
          <w:rFonts w:ascii="GHEA Grapalat" w:eastAsia="Calibri" w:hAnsi="GHEA Grapalat"/>
          <w:b/>
          <w:lang w:val="hy-AM"/>
        </w:rPr>
        <w:t xml:space="preserve"> </w:t>
      </w:r>
      <w:r w:rsidRPr="00377957">
        <w:rPr>
          <w:rFonts w:ascii="GHEA Grapalat" w:eastAsia="Calibri" w:hAnsi="GHEA Grapalat"/>
          <w:bCs/>
          <w:lang w:val="hy-AM"/>
        </w:rPr>
        <w:t>Օրենքի 109-րդ հոդված</w:t>
      </w:r>
      <w:r w:rsidR="008D7A1A">
        <w:rPr>
          <w:rFonts w:ascii="GHEA Grapalat" w:eastAsia="Calibri" w:hAnsi="GHEA Grapalat"/>
          <w:bCs/>
          <w:lang w:val="hy-AM"/>
        </w:rPr>
        <w:t>ում`</w:t>
      </w:r>
    </w:p>
    <w:p w14:paraId="5A72CA23" w14:textId="77777777" w:rsidR="001963BB" w:rsidRDefault="008D7A1A" w:rsidP="0070386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8D7A1A">
        <w:rPr>
          <w:rFonts w:ascii="GHEA Grapalat" w:eastAsia="Calibri" w:hAnsi="GHEA Grapalat"/>
          <w:bCs/>
          <w:lang w:val="hy-AM"/>
        </w:rPr>
        <w:t>1)</w:t>
      </w:r>
      <w:r w:rsidR="0070386C">
        <w:rPr>
          <w:rFonts w:ascii="GHEA Grapalat" w:eastAsia="Calibri" w:hAnsi="GHEA Grapalat"/>
          <w:bCs/>
          <w:lang w:val="hy-AM"/>
        </w:rPr>
        <w:t xml:space="preserve"> </w:t>
      </w:r>
      <w:r w:rsidR="00377957" w:rsidRPr="00377957">
        <w:rPr>
          <w:rFonts w:ascii="GHEA Grapalat" w:eastAsia="Calibri" w:hAnsi="GHEA Grapalat"/>
          <w:bCs/>
          <w:lang w:val="hy-AM"/>
        </w:rPr>
        <w:t>3-</w:t>
      </w:r>
      <w:r w:rsidR="00D57E10" w:rsidRPr="00D57E10">
        <w:rPr>
          <w:rFonts w:ascii="GHEA Grapalat" w:eastAsia="Calibri" w:hAnsi="GHEA Grapalat"/>
          <w:bCs/>
          <w:lang w:val="hy-AM"/>
        </w:rPr>
        <w:t>4-րդ</w:t>
      </w:r>
      <w:r w:rsidR="00377957">
        <w:rPr>
          <w:rFonts w:ascii="GHEA Grapalat" w:eastAsia="Calibri" w:hAnsi="GHEA Grapalat"/>
          <w:bCs/>
          <w:lang w:val="hy-AM"/>
        </w:rPr>
        <w:t xml:space="preserve"> մա</w:t>
      </w:r>
      <w:r w:rsidR="0070386C">
        <w:rPr>
          <w:rFonts w:ascii="GHEA Grapalat" w:eastAsia="Calibri" w:hAnsi="GHEA Grapalat"/>
          <w:bCs/>
          <w:lang w:val="hy-AM"/>
        </w:rPr>
        <w:t>ս</w:t>
      </w:r>
      <w:r w:rsidR="00D57E10">
        <w:rPr>
          <w:rFonts w:ascii="GHEA Grapalat" w:eastAsia="Calibri" w:hAnsi="GHEA Grapalat"/>
          <w:bCs/>
          <w:lang w:val="hy-AM"/>
        </w:rPr>
        <w:t>եր</w:t>
      </w:r>
      <w:r w:rsidR="0070386C">
        <w:rPr>
          <w:rFonts w:ascii="GHEA Grapalat" w:eastAsia="Calibri" w:hAnsi="GHEA Grapalat"/>
          <w:bCs/>
          <w:lang w:val="hy-AM"/>
        </w:rPr>
        <w:t xml:space="preserve">ը </w:t>
      </w:r>
      <w:r w:rsidR="00377957">
        <w:rPr>
          <w:rFonts w:ascii="GHEA Grapalat" w:eastAsia="Calibri" w:hAnsi="GHEA Grapalat"/>
          <w:bCs/>
          <w:lang w:val="hy-AM"/>
        </w:rPr>
        <w:t>շարադրել նոր խմբագրությամբ.</w:t>
      </w:r>
    </w:p>
    <w:p w14:paraId="00C17AC8" w14:textId="77777777" w:rsidR="00377957" w:rsidRDefault="00770BA9" w:rsidP="00D13EB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>
        <w:rPr>
          <w:rFonts w:ascii="GHEA Grapalat" w:eastAsia="Calibri" w:hAnsi="GHEA Grapalat"/>
          <w:bCs/>
          <w:lang w:val="hy-AM"/>
        </w:rPr>
        <w:t>«</w:t>
      </w:r>
      <w:r w:rsidR="0070386C" w:rsidRPr="0070386C">
        <w:rPr>
          <w:rFonts w:ascii="GHEA Grapalat" w:eastAsia="Calibri" w:hAnsi="GHEA Grapalat"/>
          <w:bCs/>
          <w:lang w:val="hy-AM"/>
        </w:rPr>
        <w:t xml:space="preserve">3. </w:t>
      </w:r>
      <w:r w:rsidR="0070386C">
        <w:rPr>
          <w:rFonts w:ascii="GHEA Grapalat" w:eastAsia="Calibri" w:hAnsi="GHEA Grapalat"/>
          <w:bCs/>
          <w:lang w:val="hy-AM"/>
        </w:rPr>
        <w:t>Եթե</w:t>
      </w:r>
      <w:r w:rsidR="000A33B3" w:rsidRPr="0055076D">
        <w:rPr>
          <w:rFonts w:ascii="GHEA Grapalat" w:eastAsia="Calibri" w:hAnsi="GHEA Grapalat"/>
          <w:bCs/>
          <w:lang w:val="hy-AM"/>
        </w:rPr>
        <w:t xml:space="preserve"> դատավորների թեկնածուների ցուցակի</w:t>
      </w:r>
      <w:r w:rsidR="0070386C">
        <w:rPr>
          <w:rFonts w:ascii="GHEA Grapalat" w:eastAsia="Calibri" w:hAnsi="GHEA Grapalat"/>
          <w:bCs/>
          <w:lang w:val="hy-AM"/>
        </w:rPr>
        <w:t xml:space="preserve"> համալրումն իրականացվում է առանց համալրման ենթակա տեղերի քանակի սահմանափակման, ապա</w:t>
      </w:r>
      <w:r w:rsidR="0070386C" w:rsidRPr="0070386C">
        <w:rPr>
          <w:rFonts w:ascii="GHEA Grapalat" w:eastAsia="Calibri" w:hAnsi="GHEA Grapalat"/>
          <w:bCs/>
          <w:lang w:val="hy-AM"/>
        </w:rPr>
        <w:t xml:space="preserve"> </w:t>
      </w:r>
      <w:r w:rsidR="0070386C">
        <w:rPr>
          <w:rFonts w:ascii="GHEA Grapalat" w:eastAsia="Calibri" w:hAnsi="GHEA Grapalat"/>
          <w:bCs/>
          <w:lang w:val="hy-AM"/>
        </w:rPr>
        <w:t>յ</w:t>
      </w:r>
      <w:r w:rsidR="0070386C" w:rsidRPr="0070386C">
        <w:rPr>
          <w:rFonts w:ascii="GHEA Grapalat" w:eastAsia="Calibri" w:hAnsi="GHEA Grapalat"/>
          <w:bCs/>
          <w:lang w:val="hy-AM"/>
        </w:rPr>
        <w:t xml:space="preserve">ուրաքանչյուր մասնագիտացման բաժնի համար քվեարկելիս Բարձրագույն դատական </w:t>
      </w:r>
      <w:r w:rsidR="0070386C" w:rsidRPr="0070386C">
        <w:rPr>
          <w:rFonts w:ascii="GHEA Grapalat" w:eastAsia="Calibri" w:hAnsi="GHEA Grapalat"/>
          <w:bCs/>
          <w:lang w:val="hy-AM"/>
        </w:rPr>
        <w:lastRenderedPageBreak/>
        <w:t>խորհրդի անդամի ունեցած ձայների թիվը հավասար է հավակնորդների թվին</w:t>
      </w:r>
      <w:r w:rsidR="0070386C">
        <w:rPr>
          <w:rFonts w:ascii="GHEA Grapalat" w:eastAsia="Calibri" w:hAnsi="GHEA Grapalat"/>
          <w:bCs/>
          <w:lang w:val="hy-AM"/>
        </w:rPr>
        <w:t xml:space="preserve">: Եթե </w:t>
      </w:r>
      <w:r w:rsidR="000A33B3" w:rsidRPr="0055076D">
        <w:rPr>
          <w:rFonts w:ascii="GHEA Grapalat" w:eastAsia="Calibri" w:hAnsi="GHEA Grapalat"/>
          <w:bCs/>
          <w:lang w:val="hy-AM"/>
        </w:rPr>
        <w:t>դատավորների թեկնածուների ցուցակի</w:t>
      </w:r>
      <w:r w:rsidR="00A8545D">
        <w:rPr>
          <w:rFonts w:ascii="GHEA Grapalat" w:eastAsia="Calibri" w:hAnsi="GHEA Grapalat"/>
          <w:bCs/>
          <w:lang w:val="hy-AM"/>
        </w:rPr>
        <w:t xml:space="preserve"> </w:t>
      </w:r>
      <w:r w:rsidR="0070386C">
        <w:rPr>
          <w:rFonts w:ascii="GHEA Grapalat" w:eastAsia="Calibri" w:hAnsi="GHEA Grapalat"/>
          <w:bCs/>
          <w:lang w:val="hy-AM"/>
        </w:rPr>
        <w:t>համալրումն իրականացվում է համալրման ենթակա տեղերի քանակով, ապա յ</w:t>
      </w:r>
      <w:r w:rsidR="0070386C" w:rsidRPr="0070386C">
        <w:rPr>
          <w:rFonts w:ascii="GHEA Grapalat" w:eastAsia="Calibri" w:hAnsi="GHEA Grapalat"/>
          <w:bCs/>
          <w:lang w:val="hy-AM"/>
        </w:rPr>
        <w:t>ուրաքանչյուր մասնագիտացման բաժնի համար քվեարկելիս հավակնորդների թիվն անհրաժեշտ քանակին հավասար կամ շատ լինելու դեպքում Բարձրագույն դատական խորհրդի անդամի ունեցած ձայների թիվը հավասար է համալրման համար անհրաժեշտ քանակին, իսկ քիչ լինելու դեպքում՝ հավակնորդների թվին:</w:t>
      </w:r>
    </w:p>
    <w:p w14:paraId="19900ADF" w14:textId="77777777" w:rsidR="00A8545D" w:rsidRDefault="00A8545D" w:rsidP="00D13EB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A8545D">
        <w:rPr>
          <w:rFonts w:ascii="GHEA Grapalat" w:eastAsia="Calibri" w:hAnsi="GHEA Grapalat"/>
          <w:bCs/>
          <w:lang w:val="hy-AM"/>
        </w:rPr>
        <w:t xml:space="preserve">4. </w:t>
      </w:r>
      <w:r w:rsidRPr="00D57E10">
        <w:rPr>
          <w:rFonts w:ascii="GHEA Grapalat" w:eastAsia="Calibri" w:hAnsi="GHEA Grapalat"/>
          <w:bCs/>
          <w:lang w:val="hy-AM"/>
        </w:rPr>
        <w:t>Յուրաքանչյուր մասնագիտացման բաժնի համար քվեարկության արդյունքներով Բարձրագույն դատական խորհրդի կողմից կազմվում է դատավորների թեկնածուների հավակնորդների ցուցակ, որում ընդգրկվում են</w:t>
      </w:r>
      <w:r>
        <w:rPr>
          <w:rFonts w:ascii="GHEA Grapalat" w:eastAsia="Calibri" w:hAnsi="GHEA Grapalat"/>
          <w:bCs/>
          <w:lang w:val="hy-AM"/>
        </w:rPr>
        <w:t>`</w:t>
      </w:r>
    </w:p>
    <w:p w14:paraId="45FDDA0A" w14:textId="77777777" w:rsidR="00A8545D" w:rsidRDefault="00A8545D" w:rsidP="00D13EB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A8545D">
        <w:rPr>
          <w:rFonts w:ascii="GHEA Grapalat" w:eastAsia="Calibri" w:hAnsi="GHEA Grapalat"/>
          <w:bCs/>
          <w:lang w:val="hy-AM"/>
        </w:rPr>
        <w:t xml:space="preserve">1) </w:t>
      </w:r>
      <w:r w:rsidR="00D57E10" w:rsidRPr="00D57E10">
        <w:rPr>
          <w:rFonts w:ascii="GHEA Grapalat" w:eastAsia="Calibri" w:hAnsi="GHEA Grapalat"/>
          <w:bCs/>
          <w:lang w:val="hy-AM"/>
        </w:rPr>
        <w:t>անհրաժեշտ քանակին հավասար քանակի առավելագույն, սակայն ոչ պակաս, քան Բարձրագույն դատական խորհրդի անդամների ընդհանուր թվի ձայների առնվազն կեսից ավելի «կողմ» ձայներ ստացած հավակնորդները</w:t>
      </w:r>
      <w:r w:rsidRPr="00A8545D">
        <w:rPr>
          <w:rFonts w:ascii="GHEA Grapalat" w:eastAsia="Calibri" w:hAnsi="GHEA Grapalat"/>
          <w:bCs/>
          <w:lang w:val="hy-AM"/>
        </w:rPr>
        <w:t xml:space="preserve">, </w:t>
      </w:r>
      <w:r>
        <w:rPr>
          <w:rFonts w:ascii="GHEA Grapalat" w:eastAsia="Calibri" w:hAnsi="GHEA Grapalat"/>
          <w:bCs/>
          <w:lang w:val="hy-AM"/>
        </w:rPr>
        <w:t xml:space="preserve">եթե </w:t>
      </w:r>
      <w:r w:rsidR="000A33B3" w:rsidRPr="0055076D">
        <w:rPr>
          <w:rFonts w:ascii="GHEA Grapalat" w:eastAsia="Calibri" w:hAnsi="GHEA Grapalat"/>
          <w:bCs/>
          <w:lang w:val="hy-AM"/>
        </w:rPr>
        <w:t>դատավորների թեկնածուների ցուցակի</w:t>
      </w:r>
      <w:r>
        <w:rPr>
          <w:rFonts w:ascii="GHEA Grapalat" w:eastAsia="Calibri" w:hAnsi="GHEA Grapalat"/>
          <w:bCs/>
          <w:lang w:val="hy-AM"/>
        </w:rPr>
        <w:t xml:space="preserve"> համալրումն իրականացվում է համալրման ենթակա տեղերի քանակով.</w:t>
      </w:r>
    </w:p>
    <w:p w14:paraId="36A28C7C" w14:textId="77777777" w:rsidR="00C635B0" w:rsidRDefault="00A8545D" w:rsidP="00BF20BF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A8545D">
        <w:rPr>
          <w:rFonts w:ascii="GHEA Grapalat" w:eastAsia="Calibri" w:hAnsi="GHEA Grapalat"/>
          <w:bCs/>
          <w:lang w:val="hy-AM"/>
        </w:rPr>
        <w:t xml:space="preserve">2) </w:t>
      </w:r>
      <w:r w:rsidRPr="00D57E10">
        <w:rPr>
          <w:rFonts w:ascii="GHEA Grapalat" w:eastAsia="Calibri" w:hAnsi="GHEA Grapalat"/>
          <w:bCs/>
          <w:lang w:val="hy-AM"/>
        </w:rPr>
        <w:t>Բարձրագույն դատական խորհրդի անդամների ընդհանուր թվի ձայների առնվազն կեսից ավելի «կողմ» ձայներ ստացած հավակնորդները</w:t>
      </w:r>
      <w:r>
        <w:rPr>
          <w:rFonts w:ascii="GHEA Grapalat" w:eastAsia="Calibri" w:hAnsi="GHEA Grapalat"/>
          <w:bCs/>
          <w:lang w:val="hy-AM"/>
        </w:rPr>
        <w:t xml:space="preserve">, եթե </w:t>
      </w:r>
      <w:r w:rsidR="000A33B3" w:rsidRPr="0055076D">
        <w:rPr>
          <w:rFonts w:ascii="GHEA Grapalat" w:eastAsia="Calibri" w:hAnsi="GHEA Grapalat"/>
          <w:bCs/>
          <w:lang w:val="hy-AM"/>
        </w:rPr>
        <w:t>դատավորների թեկնածուների ցուցակի</w:t>
      </w:r>
      <w:r>
        <w:rPr>
          <w:rFonts w:ascii="GHEA Grapalat" w:eastAsia="Calibri" w:hAnsi="GHEA Grapalat"/>
          <w:bCs/>
          <w:lang w:val="hy-AM"/>
        </w:rPr>
        <w:t xml:space="preserve"> համալրումն իրականացվում է առանց համալրման ենթակա տեղերի քանակի սահմանափակման</w:t>
      </w:r>
      <w:r w:rsidR="00D57E10" w:rsidRPr="00D57E10">
        <w:rPr>
          <w:rFonts w:ascii="GHEA Grapalat" w:eastAsia="Calibri" w:hAnsi="GHEA Grapalat"/>
          <w:bCs/>
          <w:lang w:val="hy-AM"/>
        </w:rPr>
        <w:t>:</w:t>
      </w:r>
      <w:r w:rsidR="00770BA9">
        <w:rPr>
          <w:rFonts w:ascii="GHEA Grapalat" w:eastAsia="Calibri" w:hAnsi="GHEA Grapalat"/>
          <w:bCs/>
          <w:lang w:val="hy-AM"/>
        </w:rPr>
        <w:t>»</w:t>
      </w:r>
      <w:r w:rsidR="00BF20BF" w:rsidRPr="00BF20BF">
        <w:rPr>
          <w:rFonts w:ascii="GHEA Grapalat" w:eastAsia="Calibri" w:hAnsi="GHEA Grapalat"/>
          <w:bCs/>
          <w:lang w:val="hy-AM"/>
        </w:rPr>
        <w:t>:</w:t>
      </w:r>
    </w:p>
    <w:p w14:paraId="14F440EC" w14:textId="77777777" w:rsidR="00BF20BF" w:rsidRPr="00BF20BF" w:rsidRDefault="00BF20BF" w:rsidP="00BF20BF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</w:p>
    <w:p w14:paraId="796B6955" w14:textId="77777777" w:rsidR="007832AC" w:rsidRPr="008F6258" w:rsidRDefault="00C635B0" w:rsidP="007832A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/>
          <w:lang w:val="hy-AM"/>
        </w:rPr>
      </w:pPr>
      <w:r w:rsidRPr="008F6258">
        <w:rPr>
          <w:rFonts w:ascii="GHEA Grapalat" w:eastAsia="Calibri" w:hAnsi="GHEA Grapalat"/>
          <w:b/>
          <w:lang w:val="hy-AM"/>
        </w:rPr>
        <w:t xml:space="preserve">Հոդված </w:t>
      </w:r>
      <w:r w:rsidR="00A923AD" w:rsidRPr="00467CA3">
        <w:rPr>
          <w:rFonts w:ascii="GHEA Grapalat" w:eastAsia="Calibri" w:hAnsi="GHEA Grapalat"/>
          <w:b/>
          <w:lang w:val="hy-AM"/>
        </w:rPr>
        <w:t>6</w:t>
      </w:r>
      <w:r w:rsidRPr="008F6258">
        <w:rPr>
          <w:rFonts w:ascii="GHEA Grapalat" w:eastAsia="Calibri" w:hAnsi="GHEA Grapalat"/>
          <w:b/>
          <w:lang w:val="hy-AM"/>
        </w:rPr>
        <w:t xml:space="preserve">. </w:t>
      </w:r>
      <w:r w:rsidR="007832AC" w:rsidRPr="008F6258">
        <w:rPr>
          <w:rFonts w:ascii="GHEA Grapalat" w:eastAsia="GHEA Grapalat" w:hAnsi="GHEA Grapalat" w:cs="GHEA Grapalat"/>
          <w:color w:val="000000"/>
          <w:lang w:val="hy-AM"/>
        </w:rPr>
        <w:t>Օրենքի 115-րդ հոդվածում`</w:t>
      </w:r>
    </w:p>
    <w:p w14:paraId="28B4ECA6" w14:textId="77777777" w:rsidR="0087597D" w:rsidRPr="008F6258" w:rsidRDefault="007832AC" w:rsidP="007832A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8F6258">
        <w:rPr>
          <w:rFonts w:ascii="GHEA Grapalat" w:eastAsia="GHEA Grapalat" w:hAnsi="GHEA Grapalat" w:cs="GHEA Grapalat"/>
          <w:color w:val="000000"/>
          <w:lang w:val="hy-AM"/>
        </w:rPr>
        <w:t>1) 1-ին մասի 4-</w:t>
      </w:r>
      <w:r w:rsidR="0087597D" w:rsidRPr="008F6258">
        <w:rPr>
          <w:rFonts w:ascii="GHEA Grapalat" w:eastAsia="GHEA Grapalat" w:hAnsi="GHEA Grapalat" w:cs="GHEA Grapalat"/>
          <w:color w:val="000000"/>
          <w:lang w:val="hy-AM"/>
        </w:rPr>
        <w:t>5-րդ</w:t>
      </w:r>
      <w:r w:rsidRPr="008F6258">
        <w:rPr>
          <w:rFonts w:ascii="GHEA Grapalat" w:eastAsia="GHEA Grapalat" w:hAnsi="GHEA Grapalat" w:cs="GHEA Grapalat"/>
          <w:color w:val="000000"/>
          <w:lang w:val="hy-AM"/>
        </w:rPr>
        <w:t xml:space="preserve"> կե</w:t>
      </w:r>
      <w:r w:rsidR="0087597D" w:rsidRPr="008F6258">
        <w:rPr>
          <w:rFonts w:ascii="GHEA Grapalat" w:eastAsia="GHEA Grapalat" w:hAnsi="GHEA Grapalat" w:cs="GHEA Grapalat"/>
          <w:color w:val="000000"/>
          <w:lang w:val="hy-AM"/>
        </w:rPr>
        <w:t>տերը շարադրել նոր խմբագրությամբ.</w:t>
      </w:r>
    </w:p>
    <w:p w14:paraId="3FE75F11" w14:textId="77777777" w:rsidR="007832AC" w:rsidRDefault="002E4EC3" w:rsidP="007832A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>«</w:t>
      </w:r>
      <w:r w:rsidR="0087597D" w:rsidRPr="008F6258">
        <w:rPr>
          <w:rFonts w:ascii="GHEA Grapalat" w:eastAsia="GHEA Grapalat" w:hAnsi="GHEA Grapalat" w:cs="GHEA Grapalat"/>
          <w:color w:val="000000"/>
          <w:lang w:val="hy-AM"/>
        </w:rPr>
        <w:t>4) չորրորդ հերթին` թեկնածուների ցուցակի համապատասխան</w:t>
      </w:r>
      <w:r w:rsidR="0087597D" w:rsidRPr="0087597D">
        <w:rPr>
          <w:rFonts w:ascii="GHEA Grapalat" w:eastAsia="GHEA Grapalat" w:hAnsi="GHEA Grapalat" w:cs="GHEA Grapalat"/>
          <w:color w:val="000000"/>
          <w:lang w:val="hy-AM"/>
        </w:rPr>
        <w:t xml:space="preserve"> մասնագիտացման բաժնի՝ Արդարադատության ակադեմիան ավելի վաղ ավարտած թեկնածուներին՝ ըստ Արդարադատության ակադեմիան ավարտելու հանրագումարային միավորների նվազման կարգի: Հավասար հանրագումարային </w:t>
      </w:r>
      <w:r w:rsidR="0087597D" w:rsidRPr="0087597D">
        <w:rPr>
          <w:rFonts w:ascii="GHEA Grapalat" w:eastAsia="GHEA Grapalat" w:hAnsi="GHEA Grapalat" w:cs="GHEA Grapalat"/>
          <w:color w:val="000000"/>
          <w:lang w:val="hy-AM"/>
        </w:rPr>
        <w:lastRenderedPageBreak/>
        <w:t>միավորների առկայության դեպքում նախապատվությունը տրվում է տարիքով ավագ թեկնածուին</w:t>
      </w:r>
      <w:r w:rsidR="0087597D">
        <w:rPr>
          <w:rFonts w:ascii="GHEA Grapalat" w:eastAsia="GHEA Grapalat" w:hAnsi="GHEA Grapalat" w:cs="GHEA Grapalat"/>
          <w:color w:val="000000"/>
          <w:lang w:val="hy-AM"/>
        </w:rPr>
        <w:t>.</w:t>
      </w:r>
    </w:p>
    <w:p w14:paraId="2A36E2F3" w14:textId="77777777" w:rsidR="007832AC" w:rsidRDefault="0087597D" w:rsidP="0087597D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87597D">
        <w:rPr>
          <w:rFonts w:ascii="GHEA Grapalat" w:eastAsia="GHEA Grapalat" w:hAnsi="GHEA Grapalat" w:cs="GHEA Grapalat"/>
          <w:color w:val="000000"/>
          <w:lang w:val="hy-AM"/>
        </w:rPr>
        <w:t>5)</w:t>
      </w:r>
      <w:r>
        <w:rPr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lang w:val="hy-AM"/>
        </w:rPr>
        <w:t>հինգերորդ հերթին` դ</w:t>
      </w:r>
      <w:r w:rsidRPr="0087597D">
        <w:rPr>
          <w:rFonts w:ascii="GHEA Grapalat" w:eastAsia="GHEA Grapalat" w:hAnsi="GHEA Grapalat" w:cs="GHEA Grapalat"/>
          <w:color w:val="000000"/>
          <w:lang w:val="hy-AM"/>
        </w:rPr>
        <w:t>ատավորների թեկնածուների ցուցակում ընդգրկված գիտական աստիճան ունեցող հավակնորդներին: Մի քանի անձանց առկայության դեպքում նախապատվությունը տրվում է տարիքով ավագին</w:t>
      </w:r>
      <w:r>
        <w:rPr>
          <w:rFonts w:ascii="GHEA Grapalat" w:eastAsia="GHEA Grapalat" w:hAnsi="GHEA Grapalat" w:cs="GHEA Grapalat"/>
          <w:color w:val="000000"/>
          <w:lang w:val="hy-AM"/>
        </w:rPr>
        <w:t>:»:</w:t>
      </w:r>
    </w:p>
    <w:p w14:paraId="16AD3A9A" w14:textId="77777777" w:rsidR="0087597D" w:rsidRPr="003C4363" w:rsidRDefault="0087597D" w:rsidP="0087597D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GHEA Grapalat" w:hAnsi="GHEA Grapalat" w:cs="GHEA Grapalat"/>
          <w:lang w:val="hy-AM"/>
        </w:rPr>
      </w:pPr>
    </w:p>
    <w:p w14:paraId="0EADF3E0" w14:textId="77777777" w:rsidR="003C4363" w:rsidRPr="00467CA3" w:rsidRDefault="007832AC" w:rsidP="003C4363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3C4363">
        <w:rPr>
          <w:rFonts w:ascii="GHEA Grapalat" w:eastAsia="Calibri" w:hAnsi="GHEA Grapalat"/>
          <w:b/>
          <w:lang w:val="hy-AM"/>
        </w:rPr>
        <w:t xml:space="preserve">Հոդված </w:t>
      </w:r>
      <w:r w:rsidR="00A923AD" w:rsidRPr="00467CA3">
        <w:rPr>
          <w:rFonts w:ascii="GHEA Grapalat" w:eastAsia="Calibri" w:hAnsi="GHEA Grapalat"/>
          <w:b/>
          <w:lang w:val="hy-AM"/>
        </w:rPr>
        <w:t>7</w:t>
      </w:r>
      <w:r w:rsidRPr="003C4363">
        <w:rPr>
          <w:rFonts w:ascii="GHEA Grapalat" w:eastAsia="Calibri" w:hAnsi="GHEA Grapalat"/>
          <w:b/>
          <w:lang w:val="hy-AM"/>
        </w:rPr>
        <w:t xml:space="preserve">. </w:t>
      </w:r>
      <w:r w:rsidR="003C4363" w:rsidRPr="003C4363">
        <w:rPr>
          <w:rFonts w:ascii="GHEA Grapalat" w:eastAsia="GHEA Grapalat" w:hAnsi="GHEA Grapalat" w:cs="GHEA Grapalat"/>
          <w:color w:val="000000"/>
          <w:lang w:val="hy-AM"/>
        </w:rPr>
        <w:t>Օրենքի 116-րդ հոդվածում</w:t>
      </w:r>
      <w:r w:rsidR="003C4363" w:rsidRPr="00467CA3">
        <w:rPr>
          <w:rFonts w:ascii="GHEA Grapalat" w:eastAsia="GHEA Grapalat" w:hAnsi="GHEA Grapalat" w:cs="GHEA Grapalat"/>
          <w:color w:val="000000"/>
          <w:lang w:val="hy-AM"/>
        </w:rPr>
        <w:t>`</w:t>
      </w:r>
    </w:p>
    <w:p w14:paraId="42718841" w14:textId="77777777" w:rsidR="003C4363" w:rsidRPr="00467CA3" w:rsidRDefault="003C4363" w:rsidP="003C4363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lang w:val="hy-AM"/>
        </w:rPr>
      </w:pPr>
      <w:r w:rsidRPr="00467CA3">
        <w:rPr>
          <w:rFonts w:ascii="GHEA Grapalat" w:eastAsia="Calibri" w:hAnsi="GHEA Grapalat"/>
          <w:lang w:val="hy-AM"/>
        </w:rPr>
        <w:t>1) 4-րդ մասում «4» թիվը փոխարինել «5» թվով.</w:t>
      </w:r>
    </w:p>
    <w:p w14:paraId="18850214" w14:textId="77777777" w:rsidR="003C4363" w:rsidRPr="00467CA3" w:rsidRDefault="003C4363" w:rsidP="003C4363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lang w:val="hy-AM"/>
        </w:rPr>
      </w:pPr>
      <w:r w:rsidRPr="00467CA3">
        <w:rPr>
          <w:rFonts w:ascii="GHEA Grapalat" w:eastAsia="Calibri" w:hAnsi="GHEA Grapalat"/>
          <w:lang w:val="hy-AM"/>
        </w:rPr>
        <w:t>2) 5-րդ և 6-րդ մասերում «5» թիվը փոխարինել «4» թվով:</w:t>
      </w:r>
    </w:p>
    <w:p w14:paraId="41AD7249" w14:textId="77777777" w:rsidR="003C4363" w:rsidRDefault="003C4363" w:rsidP="00C635B0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/>
          <w:lang w:val="hy-AM"/>
        </w:rPr>
      </w:pPr>
    </w:p>
    <w:p w14:paraId="36063D20" w14:textId="77777777" w:rsidR="00C635B0" w:rsidRPr="00C635B0" w:rsidRDefault="003C4363" w:rsidP="00C635B0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3C4363">
        <w:rPr>
          <w:rFonts w:ascii="GHEA Grapalat" w:eastAsia="Calibri" w:hAnsi="GHEA Grapalat"/>
          <w:b/>
          <w:lang w:val="hy-AM"/>
        </w:rPr>
        <w:t xml:space="preserve">Հոդված </w:t>
      </w:r>
      <w:r w:rsidR="00A923AD" w:rsidRPr="00467CA3">
        <w:rPr>
          <w:rFonts w:ascii="GHEA Grapalat" w:eastAsia="Calibri" w:hAnsi="GHEA Grapalat"/>
          <w:b/>
          <w:lang w:val="hy-AM"/>
        </w:rPr>
        <w:t>8</w:t>
      </w:r>
      <w:r w:rsidRPr="003C4363">
        <w:rPr>
          <w:rFonts w:ascii="GHEA Grapalat" w:eastAsia="Calibri" w:hAnsi="GHEA Grapalat"/>
          <w:b/>
          <w:lang w:val="hy-AM"/>
        </w:rPr>
        <w:t xml:space="preserve">. </w:t>
      </w:r>
      <w:r w:rsidR="00C635B0" w:rsidRPr="00377957">
        <w:rPr>
          <w:rFonts w:ascii="GHEA Grapalat" w:eastAsia="Calibri" w:hAnsi="GHEA Grapalat"/>
          <w:bCs/>
          <w:lang w:val="hy-AM"/>
        </w:rPr>
        <w:t xml:space="preserve">Օրենքի </w:t>
      </w:r>
      <w:r w:rsidR="00C635B0" w:rsidRPr="00C635B0">
        <w:rPr>
          <w:rFonts w:ascii="GHEA Grapalat" w:eastAsia="Calibri" w:hAnsi="GHEA Grapalat"/>
          <w:bCs/>
          <w:lang w:val="hy-AM"/>
        </w:rPr>
        <w:t>123</w:t>
      </w:r>
      <w:r w:rsidR="00C635B0" w:rsidRPr="00377957">
        <w:rPr>
          <w:rFonts w:ascii="GHEA Grapalat" w:eastAsia="Calibri" w:hAnsi="GHEA Grapalat"/>
          <w:bCs/>
          <w:lang w:val="hy-AM"/>
        </w:rPr>
        <w:t>-րդ հոդված</w:t>
      </w:r>
      <w:r w:rsidR="00C635B0" w:rsidRPr="00C635B0">
        <w:rPr>
          <w:rFonts w:ascii="GHEA Grapalat" w:eastAsia="Calibri" w:hAnsi="GHEA Grapalat"/>
          <w:bCs/>
          <w:lang w:val="hy-AM"/>
        </w:rPr>
        <w:t>ում`</w:t>
      </w:r>
    </w:p>
    <w:p w14:paraId="2863CFF7" w14:textId="77777777" w:rsidR="00C635B0" w:rsidRDefault="00C635B0" w:rsidP="00C635B0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C635B0">
        <w:rPr>
          <w:rFonts w:ascii="GHEA Grapalat" w:eastAsia="Calibri" w:hAnsi="GHEA Grapalat"/>
          <w:bCs/>
          <w:lang w:val="hy-AM"/>
        </w:rPr>
        <w:t>1) 1-</w:t>
      </w:r>
      <w:r w:rsidR="00770BA9" w:rsidRPr="00770BA9">
        <w:rPr>
          <w:rFonts w:ascii="GHEA Grapalat" w:eastAsia="Calibri" w:hAnsi="GHEA Grapalat"/>
          <w:bCs/>
          <w:lang w:val="hy-AM"/>
        </w:rPr>
        <w:t>3-րդ</w:t>
      </w:r>
      <w:r w:rsidRPr="00C635B0">
        <w:rPr>
          <w:rFonts w:ascii="GHEA Grapalat" w:eastAsia="Calibri" w:hAnsi="GHEA Grapalat"/>
          <w:bCs/>
          <w:lang w:val="hy-AM"/>
        </w:rPr>
        <w:t xml:space="preserve"> մաս</w:t>
      </w:r>
      <w:r w:rsidR="00770BA9">
        <w:rPr>
          <w:rFonts w:ascii="GHEA Grapalat" w:eastAsia="Calibri" w:hAnsi="GHEA Grapalat"/>
          <w:bCs/>
          <w:lang w:val="hy-AM"/>
        </w:rPr>
        <w:t>եր</w:t>
      </w:r>
      <w:r w:rsidRPr="00C635B0">
        <w:rPr>
          <w:rFonts w:ascii="GHEA Grapalat" w:eastAsia="Calibri" w:hAnsi="GHEA Grapalat"/>
          <w:bCs/>
          <w:lang w:val="hy-AM"/>
        </w:rPr>
        <w:t xml:space="preserve">ը </w:t>
      </w:r>
      <w:r>
        <w:rPr>
          <w:rFonts w:ascii="GHEA Grapalat" w:eastAsia="Calibri" w:hAnsi="GHEA Grapalat"/>
          <w:bCs/>
          <w:lang w:val="hy-AM"/>
        </w:rPr>
        <w:t>շարադրել նոր խմբագրությամբ.</w:t>
      </w:r>
    </w:p>
    <w:p w14:paraId="182DFA52" w14:textId="77777777" w:rsidR="00770BA9" w:rsidRDefault="00770BA9" w:rsidP="00770BA9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9"/>
        <w:jc w:val="both"/>
        <w:rPr>
          <w:rFonts w:ascii="GHEA Grapalat" w:eastAsia="Calibri" w:hAnsi="GHEA Grapalat"/>
          <w:bCs/>
          <w:lang w:val="hy-AM"/>
        </w:rPr>
      </w:pPr>
      <w:r w:rsidRPr="00770BA9">
        <w:rPr>
          <w:rFonts w:ascii="GHEA Grapalat" w:eastAsia="GHEA Grapalat" w:hAnsi="GHEA Grapalat" w:cs="GHEA Grapalat"/>
          <w:color w:val="000000"/>
          <w:lang w:val="hy-AM"/>
        </w:rPr>
        <w:t xml:space="preserve">«1. 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Բարձրագույն դատական խորհուրդը որոշում է կայացնում </w:t>
      </w:r>
      <w:r w:rsidRPr="00770BA9">
        <w:rPr>
          <w:rFonts w:ascii="GHEA Grapalat" w:eastAsia="GHEA Grapalat" w:hAnsi="GHEA Grapalat" w:cs="GHEA Grapalat"/>
          <w:color w:val="000000"/>
          <w:lang w:val="hy-AM"/>
        </w:rPr>
        <w:t xml:space="preserve">վերաքննիչ դատարաններում դատավոր նշանակվելու համար դատավորների առաջխաղացման ցուցակի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համալրման անհրաժեշտության մասին` հաշվի առնելով </w:t>
      </w:r>
      <w:r w:rsidRPr="00770BA9">
        <w:rPr>
          <w:rFonts w:ascii="GHEA Grapalat" w:eastAsia="GHEA Grapalat" w:hAnsi="GHEA Grapalat" w:cs="GHEA Grapalat"/>
          <w:color w:val="000000"/>
          <w:lang w:val="hy-AM"/>
        </w:rPr>
        <w:t xml:space="preserve">վերաքննիչ դատարաններում դատավոր նշանակվելու համար դատավորների առաջխաղացման ցուցակում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առկա դատավորների թեկնածուների 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>քանակը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Pr="00770BA9">
        <w:rPr>
          <w:rFonts w:ascii="GHEA Grapalat" w:eastAsia="GHEA Grapalat" w:hAnsi="GHEA Grapalat" w:cs="GHEA Grapalat"/>
          <w:color w:val="000000"/>
          <w:lang w:val="hy-AM"/>
        </w:rPr>
        <w:t xml:space="preserve">վերաքննիչ դատարանների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առկա և 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կանխատեսվող թափուր պաշտոնների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քանակը և այլ այնպիսի հանգամանքներ, որոնք հանգեցնում կամ կարող են հանգեցնել 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դատավորների </w:t>
      </w:r>
      <w:r w:rsidRPr="00770BA9">
        <w:rPr>
          <w:rFonts w:ascii="GHEA Grapalat" w:eastAsia="GHEA Grapalat" w:hAnsi="GHEA Grapalat" w:cs="GHEA Grapalat"/>
          <w:color w:val="000000"/>
          <w:lang w:val="hy-AM"/>
        </w:rPr>
        <w:t>առաջխաղացման ցուցակի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համալրման անհրաժեշտության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: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Համալրումը կարող է իրականացվել </w:t>
      </w:r>
      <w:r>
        <w:rPr>
          <w:rFonts w:ascii="GHEA Grapalat" w:eastAsia="Calibri" w:hAnsi="GHEA Grapalat"/>
          <w:bCs/>
          <w:lang w:val="hy-AM"/>
        </w:rPr>
        <w:t>համալրման ենթակա տեղերի քանակով</w:t>
      </w:r>
      <w:r w:rsidRPr="00770BA9">
        <w:rPr>
          <w:rFonts w:ascii="GHEA Grapalat" w:eastAsia="Calibri" w:hAnsi="GHEA Grapalat"/>
          <w:bCs/>
          <w:lang w:val="hy-AM"/>
        </w:rPr>
        <w:t xml:space="preserve">` </w:t>
      </w:r>
      <w:r>
        <w:rPr>
          <w:rFonts w:ascii="GHEA Grapalat" w:eastAsia="Calibri" w:hAnsi="GHEA Grapalat"/>
          <w:bCs/>
          <w:lang w:val="hy-AM"/>
        </w:rPr>
        <w:t xml:space="preserve">սույն հոդվածի </w:t>
      </w:r>
      <w:r w:rsidRPr="00770BA9">
        <w:rPr>
          <w:rFonts w:ascii="GHEA Grapalat" w:eastAsia="Calibri" w:hAnsi="GHEA Grapalat"/>
          <w:bCs/>
          <w:lang w:val="hy-AM"/>
        </w:rPr>
        <w:t>2-</w:t>
      </w:r>
      <w:r>
        <w:rPr>
          <w:rFonts w:ascii="GHEA Grapalat" w:eastAsia="Calibri" w:hAnsi="GHEA Grapalat"/>
          <w:bCs/>
          <w:lang w:val="hy-AM"/>
        </w:rPr>
        <w:t>րդ մասով սահմանված դեպքերում կամ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Calibri" w:hAnsi="GHEA Grapalat"/>
          <w:bCs/>
          <w:lang w:val="hy-AM"/>
        </w:rPr>
        <w:t>առանց համալրման ենթակա տեղերի քանակի սահմանափակման:</w:t>
      </w:r>
    </w:p>
    <w:p w14:paraId="36E8C91F" w14:textId="77777777" w:rsidR="00770BA9" w:rsidRDefault="00770BA9" w:rsidP="00770BA9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9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770BA9">
        <w:rPr>
          <w:rFonts w:ascii="GHEA Grapalat" w:eastAsia="GHEA Grapalat" w:hAnsi="GHEA Grapalat" w:cs="GHEA Grapalat"/>
          <w:color w:val="000000"/>
          <w:lang w:val="hy-AM"/>
        </w:rPr>
        <w:t xml:space="preserve">2. Եթե դատավորների առաջխաղացման ցուցակում առկա դատավորների թեկնածուների քանակը համապատասխանաբար քրեական, քաղաքացիական և վարչական մասնագիտացման բաժիններում չի գերազանցում հաջորդ երկու տարում </w:t>
      </w:r>
      <w:r w:rsidRPr="00770BA9">
        <w:rPr>
          <w:rFonts w:ascii="GHEA Grapalat" w:eastAsia="GHEA Grapalat" w:hAnsi="GHEA Grapalat" w:cs="GHEA Grapalat"/>
          <w:color w:val="000000"/>
          <w:lang w:val="hy-AM"/>
        </w:rPr>
        <w:lastRenderedPageBreak/>
        <w:t xml:space="preserve">վերաքննիչ դատարանների թափուր պաշտոնների կանխատեսվող քանակը, ապա Բարձրագույն դատական խորհուրդը որոշում է կայացնում վերաքննիչ դատարաններում դատավոր նշանակվելու համար դատավորների առաջխաղացման ցուցակի համապատասխան մասնագիտացման բաժինը </w:t>
      </w:r>
      <w:r w:rsidR="001679BC">
        <w:rPr>
          <w:rFonts w:ascii="GHEA Grapalat" w:eastAsia="GHEA Grapalat" w:hAnsi="GHEA Grapalat" w:cs="GHEA Grapalat"/>
          <w:color w:val="000000"/>
          <w:lang w:val="hy-AM"/>
        </w:rPr>
        <w:t>համալրման ենթակա տեղերի քանակով</w:t>
      </w:r>
      <w:r w:rsidRPr="00770BA9">
        <w:rPr>
          <w:rFonts w:ascii="GHEA Grapalat" w:eastAsia="GHEA Grapalat" w:hAnsi="GHEA Grapalat" w:cs="GHEA Grapalat"/>
          <w:color w:val="000000"/>
          <w:lang w:val="hy-AM"/>
        </w:rPr>
        <w:t xml:space="preserve"> համալրելու անհրաժեշտության մասին:</w:t>
      </w:r>
      <w:r w:rsidRPr="00770BA9">
        <w:rPr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lang w:val="hy-AM"/>
        </w:rPr>
        <w:t>Ն</w:t>
      </w:r>
      <w:r w:rsidRPr="00770BA9">
        <w:rPr>
          <w:rFonts w:ascii="GHEA Grapalat" w:eastAsia="GHEA Grapalat" w:hAnsi="GHEA Grapalat" w:cs="GHEA Grapalat"/>
          <w:color w:val="000000"/>
          <w:lang w:val="hy-AM"/>
        </w:rPr>
        <w:t>շված քանակի մեջ չեն հաշվարկվում վերաքննիչ դատարաններում դատավոր նշանակվելու համար դատավորների առաջխաղացման ցուցակում ընդգրկված այն անձինք, որոնք իրենց նշանակման առաջարկության վերաբերյալ հայտնել են անհամաձայնություն և սույն օրենսգրքով նախատեսված հիմքերով չեն հանվել դատավորների թեկնածուների ցուցակից:</w:t>
      </w:r>
    </w:p>
    <w:p w14:paraId="1B787FFB" w14:textId="77777777" w:rsidR="007832AC" w:rsidRPr="007832AC" w:rsidRDefault="007832AC" w:rsidP="00C635B0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7832AC">
        <w:rPr>
          <w:rFonts w:ascii="GHEA Grapalat" w:eastAsia="GHEA Grapalat" w:hAnsi="GHEA Grapalat" w:cs="GHEA Grapalat"/>
          <w:color w:val="000000"/>
          <w:lang w:val="hy-AM"/>
        </w:rPr>
        <w:t xml:space="preserve">3. </w:t>
      </w:r>
      <w:r w:rsidR="00770BA9" w:rsidRPr="006715CD">
        <w:rPr>
          <w:rFonts w:ascii="GHEA Grapalat" w:eastAsia="GHEA Grapalat" w:hAnsi="GHEA Grapalat" w:cs="GHEA Grapalat"/>
          <w:color w:val="000000"/>
          <w:lang w:val="hy-AM"/>
        </w:rPr>
        <w:t xml:space="preserve">Բարձրագույն դատական խորհրդի որոշման հիման վրա հրապարակային ծանուցումների պաշտոնական ինտերնետային կայքում և դատական իշխանության պաշտոնական կայքում հրապարակվում է հայտարարություն, որն առնվազն պետք է պարունակի </w:t>
      </w:r>
      <w:r w:rsidRPr="007832AC">
        <w:rPr>
          <w:rFonts w:ascii="GHEA Grapalat" w:eastAsia="GHEA Grapalat" w:hAnsi="GHEA Grapalat" w:cs="GHEA Grapalat"/>
          <w:color w:val="000000"/>
          <w:lang w:val="hy-AM"/>
        </w:rPr>
        <w:t xml:space="preserve">դիմումներն ընդունելու ժամկետը, վայրը: </w:t>
      </w:r>
      <w:r w:rsidR="00770BA9">
        <w:rPr>
          <w:rFonts w:ascii="GHEA Grapalat" w:eastAsia="GHEA Grapalat" w:hAnsi="GHEA Grapalat" w:cs="GHEA Grapalat"/>
          <w:color w:val="000000"/>
          <w:lang w:val="hy-AM"/>
        </w:rPr>
        <w:t>Համալրումը համալրման ենթակա տեղերի քանակով իրականացվելու դեպքում հայտարարությամբ նշվում է</w:t>
      </w:r>
      <w:r w:rsidR="00770BA9" w:rsidRPr="006715CD">
        <w:rPr>
          <w:rFonts w:ascii="GHEA Grapalat" w:eastAsia="GHEA Grapalat" w:hAnsi="GHEA Grapalat" w:cs="GHEA Grapalat"/>
          <w:color w:val="000000"/>
          <w:lang w:val="hy-AM"/>
        </w:rPr>
        <w:t xml:space="preserve"> համալրման ենթակա տեղերի քանակը՝ </w:t>
      </w:r>
      <w:r w:rsidRPr="007832AC">
        <w:rPr>
          <w:rFonts w:ascii="GHEA Grapalat" w:eastAsia="GHEA Grapalat" w:hAnsi="GHEA Grapalat" w:cs="GHEA Grapalat"/>
          <w:color w:val="000000"/>
          <w:lang w:val="hy-AM"/>
        </w:rPr>
        <w:t xml:space="preserve">ըստ </w:t>
      </w:r>
      <w:r w:rsidR="000A33B3" w:rsidRPr="0055076D">
        <w:rPr>
          <w:rFonts w:ascii="GHEA Grapalat" w:eastAsia="Calibri" w:hAnsi="GHEA Grapalat"/>
          <w:bCs/>
          <w:lang w:val="hy-AM"/>
        </w:rPr>
        <w:t xml:space="preserve">առաջխաղացման ենթակա </w:t>
      </w:r>
      <w:r w:rsidRPr="007832AC">
        <w:rPr>
          <w:rFonts w:ascii="GHEA Grapalat" w:eastAsia="GHEA Grapalat" w:hAnsi="GHEA Grapalat" w:cs="GHEA Grapalat"/>
          <w:color w:val="000000"/>
          <w:lang w:val="hy-AM"/>
        </w:rPr>
        <w:t xml:space="preserve">դատավորների </w:t>
      </w:r>
      <w:r>
        <w:rPr>
          <w:rFonts w:ascii="GHEA Grapalat" w:eastAsia="GHEA Grapalat" w:hAnsi="GHEA Grapalat" w:cs="GHEA Grapalat"/>
          <w:color w:val="000000"/>
          <w:lang w:val="hy-AM"/>
        </w:rPr>
        <w:t>թեկնածուների</w:t>
      </w:r>
      <w:r w:rsidRPr="007832AC">
        <w:rPr>
          <w:rFonts w:ascii="GHEA Grapalat" w:eastAsia="GHEA Grapalat" w:hAnsi="GHEA Grapalat" w:cs="GHEA Grapalat"/>
          <w:color w:val="000000"/>
          <w:lang w:val="hy-AM"/>
        </w:rPr>
        <w:t xml:space="preserve"> ցուցակի մասնագիտացման բաժինների:</w:t>
      </w:r>
      <w:r>
        <w:rPr>
          <w:rFonts w:ascii="GHEA Grapalat" w:eastAsia="GHEA Grapalat" w:hAnsi="GHEA Grapalat" w:cs="GHEA Grapalat"/>
          <w:color w:val="000000"/>
          <w:lang w:val="hy-AM"/>
        </w:rPr>
        <w:t>»:</w:t>
      </w:r>
    </w:p>
    <w:p w14:paraId="78D2923A" w14:textId="77777777" w:rsidR="00C635B0" w:rsidRPr="00770BA9" w:rsidRDefault="00C635B0" w:rsidP="00C635B0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C635B0">
        <w:rPr>
          <w:rFonts w:ascii="GHEA Grapalat" w:eastAsia="Calibri" w:hAnsi="GHEA Grapalat"/>
          <w:bCs/>
          <w:lang w:val="hy-AM"/>
        </w:rPr>
        <w:t xml:space="preserve">2) </w:t>
      </w:r>
      <w:r w:rsidR="00770BA9" w:rsidRPr="00770BA9">
        <w:rPr>
          <w:rFonts w:ascii="GHEA Grapalat" w:eastAsia="Calibri" w:hAnsi="GHEA Grapalat"/>
          <w:bCs/>
          <w:lang w:val="hy-AM"/>
        </w:rPr>
        <w:t>4</w:t>
      </w:r>
      <w:r w:rsidRPr="00377957">
        <w:rPr>
          <w:rFonts w:ascii="GHEA Grapalat" w:eastAsia="Calibri" w:hAnsi="GHEA Grapalat"/>
          <w:bCs/>
          <w:lang w:val="hy-AM"/>
        </w:rPr>
        <w:t>-</w:t>
      </w:r>
      <w:r w:rsidRPr="00C635B0">
        <w:rPr>
          <w:rFonts w:ascii="GHEA Grapalat" w:eastAsia="Calibri" w:hAnsi="GHEA Grapalat"/>
          <w:bCs/>
          <w:lang w:val="hy-AM"/>
        </w:rPr>
        <w:t>5-րդ</w:t>
      </w:r>
      <w:r>
        <w:rPr>
          <w:rFonts w:ascii="GHEA Grapalat" w:eastAsia="Calibri" w:hAnsi="GHEA Grapalat"/>
          <w:bCs/>
          <w:lang w:val="hy-AM"/>
        </w:rPr>
        <w:t xml:space="preserve"> մասերն ուժը կորցրած ճանաչել</w:t>
      </w:r>
      <w:r w:rsidR="00770BA9" w:rsidRPr="00770BA9">
        <w:rPr>
          <w:rFonts w:ascii="GHEA Grapalat" w:eastAsia="Calibri" w:hAnsi="GHEA Grapalat"/>
          <w:bCs/>
          <w:lang w:val="hy-AM"/>
        </w:rPr>
        <w:t>:</w:t>
      </w:r>
    </w:p>
    <w:p w14:paraId="4140B74D" w14:textId="77777777" w:rsidR="001963BB" w:rsidRDefault="001963BB" w:rsidP="00D13EB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/>
          <w:lang w:val="hy-AM"/>
        </w:rPr>
      </w:pPr>
    </w:p>
    <w:p w14:paraId="6AC4E51A" w14:textId="77777777" w:rsidR="00BF20BF" w:rsidRDefault="007832AC" w:rsidP="007832A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8F6258">
        <w:rPr>
          <w:rFonts w:ascii="GHEA Grapalat" w:eastAsia="Calibri" w:hAnsi="GHEA Grapalat"/>
          <w:b/>
          <w:lang w:val="hy-AM"/>
        </w:rPr>
        <w:t xml:space="preserve">Հոդված </w:t>
      </w:r>
      <w:r w:rsidR="00A923AD" w:rsidRPr="00BF20BF">
        <w:rPr>
          <w:rFonts w:ascii="GHEA Grapalat" w:eastAsia="Calibri" w:hAnsi="GHEA Grapalat"/>
          <w:b/>
          <w:lang w:val="hy-AM"/>
        </w:rPr>
        <w:t>9</w:t>
      </w:r>
      <w:r w:rsidRPr="008F6258">
        <w:rPr>
          <w:rFonts w:ascii="GHEA Grapalat" w:eastAsia="Calibri" w:hAnsi="GHEA Grapalat"/>
          <w:b/>
          <w:lang w:val="hy-AM"/>
        </w:rPr>
        <w:t xml:space="preserve">. </w:t>
      </w:r>
      <w:r w:rsidRPr="008F6258">
        <w:rPr>
          <w:rFonts w:ascii="GHEA Grapalat" w:eastAsia="Calibri" w:hAnsi="GHEA Grapalat"/>
          <w:bCs/>
          <w:lang w:val="hy-AM"/>
        </w:rPr>
        <w:t>Օրենքի 124-րդ հոդված</w:t>
      </w:r>
      <w:r w:rsidR="00BF20BF" w:rsidRPr="00BF20BF">
        <w:rPr>
          <w:rFonts w:ascii="GHEA Grapalat" w:eastAsia="Calibri" w:hAnsi="GHEA Grapalat"/>
          <w:bCs/>
          <w:lang w:val="hy-AM"/>
        </w:rPr>
        <w:t>ում</w:t>
      </w:r>
      <w:r w:rsidR="00BF20BF">
        <w:rPr>
          <w:rFonts w:ascii="GHEA Grapalat" w:eastAsia="Calibri" w:hAnsi="GHEA Grapalat"/>
          <w:bCs/>
          <w:lang w:val="hy-AM"/>
        </w:rPr>
        <w:t>`</w:t>
      </w:r>
    </w:p>
    <w:p w14:paraId="1E961860" w14:textId="77777777" w:rsidR="007832AC" w:rsidRPr="007832AC" w:rsidRDefault="00BF20BF" w:rsidP="007832A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BF20BF">
        <w:rPr>
          <w:rFonts w:ascii="GHEA Grapalat" w:eastAsia="Calibri" w:hAnsi="GHEA Grapalat"/>
          <w:bCs/>
          <w:lang w:val="hy-AM"/>
        </w:rPr>
        <w:t>1)</w:t>
      </w:r>
      <w:r w:rsidR="007832AC" w:rsidRPr="008F6258">
        <w:rPr>
          <w:rFonts w:ascii="GHEA Grapalat" w:eastAsia="Calibri" w:hAnsi="GHEA Grapalat"/>
          <w:bCs/>
          <w:lang w:val="hy-AM"/>
        </w:rPr>
        <w:t xml:space="preserve"> 5-6-րդ մասերը շարադրել նոր խմբագրությամբ.</w:t>
      </w:r>
    </w:p>
    <w:p w14:paraId="7F31CD26" w14:textId="77777777" w:rsidR="007832AC" w:rsidRDefault="007832AC" w:rsidP="007832A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7832AC">
        <w:rPr>
          <w:rFonts w:ascii="GHEA Grapalat" w:eastAsia="Calibri" w:hAnsi="GHEA Grapalat"/>
          <w:bCs/>
          <w:lang w:val="hy-AM"/>
        </w:rPr>
        <w:t xml:space="preserve">5. </w:t>
      </w:r>
      <w:r>
        <w:rPr>
          <w:rFonts w:ascii="GHEA Grapalat" w:eastAsia="Calibri" w:hAnsi="GHEA Grapalat"/>
          <w:bCs/>
          <w:lang w:val="hy-AM"/>
        </w:rPr>
        <w:t>Եթե</w:t>
      </w:r>
      <w:r w:rsidR="000A33B3" w:rsidRPr="0055076D">
        <w:rPr>
          <w:rFonts w:ascii="GHEA Grapalat" w:eastAsia="Calibri" w:hAnsi="GHEA Grapalat"/>
          <w:bCs/>
          <w:lang w:val="hy-AM"/>
        </w:rPr>
        <w:t xml:space="preserve"> առաջխաղացման ենթակա </w:t>
      </w:r>
      <w:r w:rsidRPr="007832AC">
        <w:rPr>
          <w:rFonts w:ascii="GHEA Grapalat" w:eastAsia="GHEA Grapalat" w:hAnsi="GHEA Grapalat" w:cs="GHEA Grapalat"/>
          <w:color w:val="000000"/>
          <w:lang w:val="hy-AM"/>
        </w:rPr>
        <w:t xml:space="preserve">դատավորների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թեկնածուների </w:t>
      </w:r>
      <w:r w:rsidR="000A33B3" w:rsidRPr="0055076D">
        <w:rPr>
          <w:rFonts w:ascii="GHEA Grapalat" w:eastAsia="Calibri" w:hAnsi="GHEA Grapalat"/>
          <w:bCs/>
          <w:lang w:val="hy-AM"/>
        </w:rPr>
        <w:t>ցուցակի</w:t>
      </w:r>
      <w:r>
        <w:rPr>
          <w:rFonts w:ascii="GHEA Grapalat" w:eastAsia="Calibri" w:hAnsi="GHEA Grapalat"/>
          <w:bCs/>
          <w:lang w:val="hy-AM"/>
        </w:rPr>
        <w:t xml:space="preserve"> համալրումն իրականացվում է առանց համալրման ենթակա տեղերի քանակի սահմանափակման, ապա</w:t>
      </w:r>
      <w:r w:rsidRPr="0070386C"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hy-AM"/>
        </w:rPr>
        <w:t>յ</w:t>
      </w:r>
      <w:r w:rsidRPr="0070386C">
        <w:rPr>
          <w:rFonts w:ascii="GHEA Grapalat" w:eastAsia="Calibri" w:hAnsi="GHEA Grapalat"/>
          <w:bCs/>
          <w:lang w:val="hy-AM"/>
        </w:rPr>
        <w:t xml:space="preserve">ուրաքանչյուր մասնագիտացման բաժնի համար քվեարկելիս Բարձրագույն դատական խորհրդի անդամի ունեցած ձայների թիվը հավասար է </w:t>
      </w:r>
      <w:r w:rsidR="00C7462C">
        <w:rPr>
          <w:rFonts w:ascii="GHEA Grapalat" w:eastAsia="Calibri" w:hAnsi="GHEA Grapalat"/>
          <w:bCs/>
          <w:lang w:val="hy-AM"/>
        </w:rPr>
        <w:t>թեկնածուների</w:t>
      </w:r>
      <w:r w:rsidRPr="0070386C">
        <w:rPr>
          <w:rFonts w:ascii="GHEA Grapalat" w:eastAsia="Calibri" w:hAnsi="GHEA Grapalat"/>
          <w:bCs/>
          <w:lang w:val="hy-AM"/>
        </w:rPr>
        <w:t xml:space="preserve"> թվին</w:t>
      </w:r>
      <w:r>
        <w:rPr>
          <w:rFonts w:ascii="GHEA Grapalat" w:eastAsia="Calibri" w:hAnsi="GHEA Grapalat"/>
          <w:bCs/>
          <w:lang w:val="hy-AM"/>
        </w:rPr>
        <w:t xml:space="preserve">: Եթե </w:t>
      </w:r>
      <w:r w:rsidR="000A33B3" w:rsidRPr="0055076D">
        <w:rPr>
          <w:rFonts w:ascii="GHEA Grapalat" w:eastAsia="Calibri" w:hAnsi="GHEA Grapalat"/>
          <w:bCs/>
          <w:lang w:val="hy-AM"/>
        </w:rPr>
        <w:t xml:space="preserve">առաջխաղացման ենթակա </w:t>
      </w:r>
      <w:r w:rsidR="00C7462C" w:rsidRPr="007832AC">
        <w:rPr>
          <w:rFonts w:ascii="GHEA Grapalat" w:eastAsia="GHEA Grapalat" w:hAnsi="GHEA Grapalat" w:cs="GHEA Grapalat"/>
          <w:color w:val="000000"/>
          <w:lang w:val="hy-AM"/>
        </w:rPr>
        <w:t xml:space="preserve">դատավորների </w:t>
      </w:r>
      <w:r w:rsidR="00C7462C">
        <w:rPr>
          <w:rFonts w:ascii="GHEA Grapalat" w:eastAsia="GHEA Grapalat" w:hAnsi="GHEA Grapalat" w:cs="GHEA Grapalat"/>
          <w:color w:val="000000"/>
          <w:lang w:val="hy-AM"/>
        </w:rPr>
        <w:lastRenderedPageBreak/>
        <w:t xml:space="preserve">թեկնածուների </w:t>
      </w:r>
      <w:r w:rsidR="000A33B3" w:rsidRPr="0055076D">
        <w:rPr>
          <w:rFonts w:ascii="GHEA Grapalat" w:eastAsia="Calibri" w:hAnsi="GHEA Grapalat"/>
          <w:bCs/>
          <w:lang w:val="hy-AM"/>
        </w:rPr>
        <w:t>ցուցակի</w:t>
      </w:r>
      <w:r>
        <w:rPr>
          <w:rFonts w:ascii="GHEA Grapalat" w:eastAsia="Calibri" w:hAnsi="GHEA Grapalat"/>
          <w:bCs/>
          <w:lang w:val="hy-AM"/>
        </w:rPr>
        <w:t xml:space="preserve"> համալրումն իրականացվում է համալրման ենթակա տեղերի քանակով, ապա յ</w:t>
      </w:r>
      <w:r w:rsidRPr="0070386C">
        <w:rPr>
          <w:rFonts w:ascii="GHEA Grapalat" w:eastAsia="Calibri" w:hAnsi="GHEA Grapalat"/>
          <w:bCs/>
          <w:lang w:val="hy-AM"/>
        </w:rPr>
        <w:t xml:space="preserve">ուրաքանչյուր մասնագիտացման բաժնի համար քվեարկելիս </w:t>
      </w:r>
      <w:r w:rsidR="00C7462C">
        <w:rPr>
          <w:rFonts w:ascii="GHEA Grapalat" w:eastAsia="Calibri" w:hAnsi="GHEA Grapalat"/>
          <w:bCs/>
          <w:lang w:val="hy-AM"/>
        </w:rPr>
        <w:t>թեկնածուների</w:t>
      </w:r>
      <w:r w:rsidRPr="0070386C">
        <w:rPr>
          <w:rFonts w:ascii="GHEA Grapalat" w:eastAsia="Calibri" w:hAnsi="GHEA Grapalat"/>
          <w:bCs/>
          <w:lang w:val="hy-AM"/>
        </w:rPr>
        <w:t xml:space="preserve"> թիվն անհրաժեշտ քանակին հավասար կամ շատ լինելու դեպքում Բարձրագույն դատական խորհրդի անդամի ունեցած ձայների թիվը հավասար է համալրման համար անհրաժեշտ քանակին, իսկ քիչ լինելու դեպքում՝ </w:t>
      </w:r>
      <w:r w:rsidR="00C7462C">
        <w:rPr>
          <w:rFonts w:ascii="GHEA Grapalat" w:eastAsia="Calibri" w:hAnsi="GHEA Grapalat"/>
          <w:bCs/>
          <w:lang w:val="hy-AM"/>
        </w:rPr>
        <w:t>թեկնածուների</w:t>
      </w:r>
      <w:r w:rsidRPr="0070386C">
        <w:rPr>
          <w:rFonts w:ascii="GHEA Grapalat" w:eastAsia="Calibri" w:hAnsi="GHEA Grapalat"/>
          <w:bCs/>
          <w:lang w:val="hy-AM"/>
        </w:rPr>
        <w:t xml:space="preserve"> թվին:</w:t>
      </w:r>
    </w:p>
    <w:p w14:paraId="34982670" w14:textId="77777777" w:rsidR="007832AC" w:rsidRPr="00C7462C" w:rsidRDefault="00C7462C" w:rsidP="007832A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C7462C">
        <w:rPr>
          <w:rFonts w:ascii="GHEA Grapalat" w:eastAsia="Calibri" w:hAnsi="GHEA Grapalat"/>
          <w:bCs/>
          <w:lang w:val="hy-AM"/>
        </w:rPr>
        <w:t>6. Յուրաքանչյուր մասնագիտացման բաժնի համար քվեարկության արդյունքներով Բարձրագույն դատական խորհուրդը կազմում է առաջխաղացման ենթակա դատավորների թեկնածուների ցուցակ, որում ընդգրկվում են`</w:t>
      </w:r>
    </w:p>
    <w:p w14:paraId="4C076570" w14:textId="77777777" w:rsidR="00C7462C" w:rsidRDefault="00C7462C" w:rsidP="00C7462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A8545D">
        <w:rPr>
          <w:rFonts w:ascii="GHEA Grapalat" w:eastAsia="Calibri" w:hAnsi="GHEA Grapalat"/>
          <w:bCs/>
          <w:lang w:val="hy-AM"/>
        </w:rPr>
        <w:t xml:space="preserve">1) </w:t>
      </w:r>
      <w:r w:rsidRPr="00D57E10">
        <w:rPr>
          <w:rFonts w:ascii="GHEA Grapalat" w:eastAsia="Calibri" w:hAnsi="GHEA Grapalat"/>
          <w:bCs/>
          <w:lang w:val="hy-AM"/>
        </w:rPr>
        <w:t xml:space="preserve">անհրաժեշտ քանակին հավասար քանակի առավելագույն, սակայն ոչ պակաս, քան Բարձրագույն դատական խորհրդի անդամների ընդհանուր թվի ձայների առնվազն կեսից ավելի «կողմ» ձայներ ստացած </w:t>
      </w:r>
      <w:r>
        <w:rPr>
          <w:rFonts w:ascii="GHEA Grapalat" w:eastAsia="Calibri" w:hAnsi="GHEA Grapalat"/>
          <w:bCs/>
          <w:lang w:val="hy-AM"/>
        </w:rPr>
        <w:t>թեկնածուները</w:t>
      </w:r>
      <w:r w:rsidRPr="00A8545D">
        <w:rPr>
          <w:rFonts w:ascii="GHEA Grapalat" w:eastAsia="Calibri" w:hAnsi="GHEA Grapalat"/>
          <w:bCs/>
          <w:lang w:val="hy-AM"/>
        </w:rPr>
        <w:t xml:space="preserve">, </w:t>
      </w:r>
      <w:r>
        <w:rPr>
          <w:rFonts w:ascii="GHEA Grapalat" w:eastAsia="Calibri" w:hAnsi="GHEA Grapalat"/>
          <w:bCs/>
          <w:lang w:val="hy-AM"/>
        </w:rPr>
        <w:t xml:space="preserve">եթե </w:t>
      </w:r>
      <w:r w:rsidRPr="00C7462C">
        <w:rPr>
          <w:rFonts w:ascii="GHEA Grapalat" w:eastAsia="Calibri" w:hAnsi="GHEA Grapalat"/>
          <w:bCs/>
          <w:lang w:val="hy-AM"/>
        </w:rPr>
        <w:t xml:space="preserve">առաջխաղացման ենթակա դատավորների թեկնածուների </w:t>
      </w:r>
      <w:r w:rsidR="000A33B3" w:rsidRPr="0055076D">
        <w:rPr>
          <w:rFonts w:ascii="GHEA Grapalat" w:eastAsia="Calibri" w:hAnsi="GHEA Grapalat"/>
          <w:bCs/>
          <w:lang w:val="hy-AM"/>
        </w:rPr>
        <w:t>ցուցակի</w:t>
      </w:r>
      <w:r>
        <w:rPr>
          <w:rFonts w:ascii="GHEA Grapalat" w:eastAsia="Calibri" w:hAnsi="GHEA Grapalat"/>
          <w:bCs/>
          <w:lang w:val="hy-AM"/>
        </w:rPr>
        <w:t xml:space="preserve"> համալրումն իրականացվում է համալրման ենթակա տեղերի քանակով.</w:t>
      </w:r>
    </w:p>
    <w:p w14:paraId="52CB4FDB" w14:textId="77777777" w:rsidR="008D7A1A" w:rsidRDefault="00C7462C" w:rsidP="006619DB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A8545D">
        <w:rPr>
          <w:rFonts w:ascii="GHEA Grapalat" w:eastAsia="Calibri" w:hAnsi="GHEA Grapalat"/>
          <w:bCs/>
          <w:lang w:val="hy-AM"/>
        </w:rPr>
        <w:t xml:space="preserve">2) </w:t>
      </w:r>
      <w:r w:rsidRPr="00D57E10">
        <w:rPr>
          <w:rFonts w:ascii="GHEA Grapalat" w:eastAsia="Calibri" w:hAnsi="GHEA Grapalat"/>
          <w:bCs/>
          <w:lang w:val="hy-AM"/>
        </w:rPr>
        <w:t xml:space="preserve">Բարձրագույն դատական խորհրդի անդամների ընդհանուր թվի ձայների առնվազն կեսից ավելի «կողմ» ձայներ ստացած </w:t>
      </w:r>
      <w:r>
        <w:rPr>
          <w:rFonts w:ascii="GHEA Grapalat" w:eastAsia="Calibri" w:hAnsi="GHEA Grapalat"/>
          <w:bCs/>
          <w:lang w:val="hy-AM"/>
        </w:rPr>
        <w:t xml:space="preserve">թեկնածուները, եթե </w:t>
      </w:r>
      <w:r w:rsidRPr="00C7462C">
        <w:rPr>
          <w:rFonts w:ascii="GHEA Grapalat" w:eastAsia="Calibri" w:hAnsi="GHEA Grapalat"/>
          <w:bCs/>
          <w:lang w:val="hy-AM"/>
        </w:rPr>
        <w:t xml:space="preserve">առաջխաղացման ենթակա դատավորների թեկնածուների </w:t>
      </w:r>
      <w:r w:rsidR="000A33B3" w:rsidRPr="0055076D">
        <w:rPr>
          <w:rFonts w:ascii="GHEA Grapalat" w:eastAsia="Calibri" w:hAnsi="GHEA Grapalat"/>
          <w:bCs/>
          <w:lang w:val="hy-AM"/>
        </w:rPr>
        <w:t>ցուցակի</w:t>
      </w:r>
      <w:r>
        <w:rPr>
          <w:rFonts w:ascii="GHEA Grapalat" w:eastAsia="Calibri" w:hAnsi="GHEA Grapalat"/>
          <w:bCs/>
          <w:lang w:val="hy-AM"/>
        </w:rPr>
        <w:t xml:space="preserve"> համալրումն իրականացվում է առանց համալրման ենթակա տեղերի քանակի սահմանափակման</w:t>
      </w:r>
      <w:r w:rsidRPr="00D57E10">
        <w:rPr>
          <w:rFonts w:ascii="GHEA Grapalat" w:eastAsia="Calibri" w:hAnsi="GHEA Grapalat"/>
          <w:bCs/>
          <w:lang w:val="hy-AM"/>
        </w:rPr>
        <w:t>:</w:t>
      </w:r>
      <w:r>
        <w:rPr>
          <w:rFonts w:ascii="GHEA Grapalat" w:eastAsia="Calibri" w:hAnsi="GHEA Grapalat"/>
          <w:bCs/>
          <w:lang w:val="hy-AM"/>
        </w:rPr>
        <w:t>»</w:t>
      </w:r>
      <w:r w:rsidR="00BF20BF" w:rsidRPr="00BF20BF">
        <w:rPr>
          <w:rFonts w:ascii="GHEA Grapalat" w:eastAsia="Calibri" w:hAnsi="GHEA Grapalat"/>
          <w:bCs/>
          <w:lang w:val="hy-AM"/>
        </w:rPr>
        <w:t>.</w:t>
      </w:r>
    </w:p>
    <w:p w14:paraId="5CC35A0D" w14:textId="77777777" w:rsidR="00BF20BF" w:rsidRPr="008D7A1A" w:rsidRDefault="00BF20BF" w:rsidP="00BF20BF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8D7A1A">
        <w:rPr>
          <w:rFonts w:ascii="GHEA Grapalat" w:eastAsia="Calibri" w:hAnsi="GHEA Grapalat"/>
          <w:bCs/>
          <w:lang w:val="hy-AM"/>
        </w:rPr>
        <w:t>2) 10-րդ մասում`</w:t>
      </w:r>
    </w:p>
    <w:p w14:paraId="4D62883A" w14:textId="77777777" w:rsidR="00BF20BF" w:rsidRDefault="00BF20BF" w:rsidP="00BF20BF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8D7A1A">
        <w:rPr>
          <w:rFonts w:ascii="GHEA Grapalat" w:eastAsia="Calibri" w:hAnsi="GHEA Grapalat"/>
          <w:bCs/>
          <w:lang w:val="hy-AM"/>
        </w:rPr>
        <w:t>ա. հանել «մինչև օգոստոսի 1-ը, իսկ»</w:t>
      </w:r>
      <w:r>
        <w:rPr>
          <w:rFonts w:ascii="GHEA Grapalat" w:eastAsia="Calibri" w:hAnsi="GHEA Grapalat"/>
          <w:bCs/>
          <w:lang w:val="hy-AM"/>
        </w:rPr>
        <w:t xml:space="preserve"> բառերը.</w:t>
      </w:r>
    </w:p>
    <w:p w14:paraId="5810FB4D" w14:textId="77777777" w:rsidR="00BF20BF" w:rsidRPr="00BF20BF" w:rsidRDefault="00BF20BF" w:rsidP="003003C6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>
        <w:rPr>
          <w:rFonts w:ascii="GHEA Grapalat" w:eastAsia="Calibri" w:hAnsi="GHEA Grapalat"/>
          <w:bCs/>
          <w:lang w:val="hy-AM"/>
        </w:rPr>
        <w:t>բ. «</w:t>
      </w:r>
      <w:r w:rsidRPr="008D7A1A">
        <w:rPr>
          <w:rFonts w:ascii="GHEA Grapalat" w:eastAsia="Calibri" w:hAnsi="GHEA Grapalat"/>
          <w:bCs/>
          <w:lang w:val="hy-AM"/>
        </w:rPr>
        <w:t>բաժինն արտահերթ</w:t>
      </w:r>
      <w:r>
        <w:rPr>
          <w:rFonts w:ascii="GHEA Grapalat" w:eastAsia="Calibri" w:hAnsi="GHEA Grapalat"/>
          <w:bCs/>
          <w:lang w:val="hy-AM"/>
        </w:rPr>
        <w:t>» բառերը փոխարինել «բաժինը» բառով:</w:t>
      </w:r>
    </w:p>
    <w:p w14:paraId="1E8597D6" w14:textId="77777777" w:rsidR="006619DB" w:rsidRPr="006619DB" w:rsidRDefault="006619DB" w:rsidP="006619DB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</w:p>
    <w:p w14:paraId="061E9E93" w14:textId="77777777" w:rsidR="008D7A1A" w:rsidRPr="0087597D" w:rsidRDefault="008D7A1A" w:rsidP="008246B2">
      <w:pPr>
        <w:spacing w:line="360" w:lineRule="auto"/>
        <w:ind w:firstLine="720"/>
        <w:jc w:val="both"/>
        <w:rPr>
          <w:rFonts w:ascii="GHEA Grapalat" w:eastAsia="Calibri" w:hAnsi="GHEA Grapalat"/>
          <w:b/>
          <w:lang w:val="hy-AM"/>
        </w:rPr>
      </w:pPr>
      <w:r w:rsidRPr="0087597D">
        <w:rPr>
          <w:rFonts w:ascii="GHEA Grapalat" w:eastAsia="Calibri" w:hAnsi="GHEA Grapalat"/>
          <w:b/>
          <w:lang w:val="hy-AM"/>
        </w:rPr>
        <w:t xml:space="preserve">Հոդված </w:t>
      </w:r>
      <w:r w:rsidR="00A923AD" w:rsidRPr="00467CA3">
        <w:rPr>
          <w:rFonts w:ascii="GHEA Grapalat" w:eastAsia="Calibri" w:hAnsi="GHEA Grapalat"/>
          <w:b/>
          <w:lang w:val="hy-AM"/>
        </w:rPr>
        <w:t>10</w:t>
      </w:r>
      <w:r w:rsidRPr="0087597D">
        <w:rPr>
          <w:rFonts w:ascii="GHEA Grapalat" w:eastAsia="Calibri" w:hAnsi="GHEA Grapalat"/>
          <w:b/>
          <w:lang w:val="hy-AM"/>
        </w:rPr>
        <w:t xml:space="preserve">. </w:t>
      </w:r>
      <w:r w:rsidR="0087597D" w:rsidRPr="0087597D">
        <w:rPr>
          <w:rFonts w:ascii="GHEA Grapalat" w:eastAsia="Calibri" w:hAnsi="GHEA Grapalat"/>
          <w:bCs/>
          <w:lang w:val="hy-AM"/>
        </w:rPr>
        <w:t xml:space="preserve">Օրենքի </w:t>
      </w:r>
      <w:r w:rsidRPr="0087597D">
        <w:rPr>
          <w:rFonts w:ascii="GHEA Grapalat" w:eastAsia="Calibri" w:hAnsi="GHEA Grapalat"/>
          <w:bCs/>
          <w:lang w:val="hy-AM"/>
        </w:rPr>
        <w:t>149-րդ հոդվածում`</w:t>
      </w:r>
    </w:p>
    <w:p w14:paraId="5FB618DC" w14:textId="77777777" w:rsidR="008D7A1A" w:rsidRDefault="008246B2" w:rsidP="008246B2">
      <w:pPr>
        <w:spacing w:line="360" w:lineRule="auto"/>
        <w:ind w:firstLine="720"/>
        <w:jc w:val="both"/>
        <w:rPr>
          <w:rFonts w:ascii="GHEA Grapalat" w:eastAsia="Calibri" w:hAnsi="GHEA Grapalat"/>
          <w:bCs/>
          <w:lang w:val="hy-AM"/>
        </w:rPr>
      </w:pPr>
      <w:r w:rsidRPr="0087597D">
        <w:rPr>
          <w:rFonts w:ascii="GHEA Grapalat" w:eastAsia="Calibri" w:hAnsi="GHEA Grapalat"/>
          <w:bCs/>
          <w:lang w:val="hy-AM"/>
        </w:rPr>
        <w:t xml:space="preserve">1) </w:t>
      </w:r>
      <w:r w:rsidR="008D7A1A" w:rsidRPr="0087597D">
        <w:rPr>
          <w:rFonts w:ascii="GHEA Grapalat" w:eastAsia="Calibri" w:hAnsi="GHEA Grapalat"/>
          <w:bCs/>
          <w:lang w:val="hy-AM"/>
        </w:rPr>
        <w:t>1-ին մասի 3.1-ին կետից հանել</w:t>
      </w:r>
      <w:r w:rsidR="008D7A1A" w:rsidRPr="0087597D">
        <w:rPr>
          <w:rFonts w:ascii="GHEA Grapalat" w:eastAsia="Calibri" w:hAnsi="GHEA Grapalat"/>
          <w:b/>
          <w:lang w:val="hy-AM"/>
        </w:rPr>
        <w:t xml:space="preserve"> «</w:t>
      </w:r>
      <w:r w:rsidR="008D7A1A" w:rsidRPr="0087597D">
        <w:rPr>
          <w:rFonts w:ascii="GHEA Grapalat" w:eastAsia="Calibri" w:hAnsi="GHEA Grapalat"/>
          <w:bCs/>
          <w:lang w:val="hy-AM"/>
        </w:rPr>
        <w:t>հերթական և արտահերթ» բառերը.</w:t>
      </w:r>
    </w:p>
    <w:p w14:paraId="67E4973F" w14:textId="77777777" w:rsidR="008D7A1A" w:rsidRPr="008D7A1A" w:rsidRDefault="008246B2" w:rsidP="008246B2">
      <w:pPr>
        <w:spacing w:line="360" w:lineRule="auto"/>
        <w:ind w:firstLine="720"/>
        <w:jc w:val="both"/>
        <w:rPr>
          <w:rFonts w:ascii="GHEA Grapalat" w:eastAsia="Calibri" w:hAnsi="GHEA Grapalat"/>
          <w:bCs/>
          <w:lang w:val="hy-AM"/>
        </w:rPr>
      </w:pPr>
      <w:r w:rsidRPr="008F6258">
        <w:rPr>
          <w:rFonts w:ascii="GHEA Grapalat" w:eastAsia="Calibri" w:hAnsi="GHEA Grapalat"/>
          <w:bCs/>
          <w:lang w:val="hy-AM"/>
        </w:rPr>
        <w:t xml:space="preserve">2) </w:t>
      </w:r>
      <w:r w:rsidR="008D7A1A" w:rsidRPr="008D7A1A">
        <w:rPr>
          <w:rFonts w:ascii="GHEA Grapalat" w:eastAsia="Calibri" w:hAnsi="GHEA Grapalat"/>
          <w:bCs/>
          <w:lang w:val="hy-AM"/>
        </w:rPr>
        <w:t>3-րդ մասից հանել «հերթական» բառը</w:t>
      </w:r>
    </w:p>
    <w:p w14:paraId="478B383C" w14:textId="77777777" w:rsidR="008D7A1A" w:rsidRPr="008D7A1A" w:rsidRDefault="008D7A1A" w:rsidP="00EE3B43">
      <w:pPr>
        <w:spacing w:line="360" w:lineRule="auto"/>
        <w:jc w:val="both"/>
        <w:rPr>
          <w:rFonts w:ascii="GHEA Grapalat" w:eastAsia="Calibri" w:hAnsi="GHEA Grapalat"/>
          <w:b/>
          <w:lang w:val="hy-AM"/>
        </w:rPr>
      </w:pPr>
    </w:p>
    <w:p w14:paraId="42F9224C" w14:textId="77777777" w:rsidR="006E214D" w:rsidRPr="00632E8D" w:rsidRDefault="00131058" w:rsidP="00131058">
      <w:pPr>
        <w:spacing w:line="360" w:lineRule="auto"/>
        <w:ind w:firstLine="565"/>
        <w:jc w:val="both"/>
        <w:rPr>
          <w:rFonts w:ascii="GHEA Grapalat" w:eastAsia="Calibri" w:hAnsi="GHEA Grapalat"/>
          <w:b/>
          <w:lang w:val="hy-AM"/>
        </w:rPr>
      </w:pPr>
      <w:r w:rsidRPr="00EE3B43">
        <w:rPr>
          <w:rFonts w:ascii="GHEA Grapalat" w:eastAsia="Calibri" w:hAnsi="GHEA Grapalat"/>
          <w:b/>
          <w:lang w:val="hy-AM"/>
        </w:rPr>
        <w:lastRenderedPageBreak/>
        <w:t xml:space="preserve">Հոդված </w:t>
      </w:r>
      <w:r w:rsidR="008F6258" w:rsidRPr="008F6258">
        <w:rPr>
          <w:rFonts w:ascii="GHEA Grapalat" w:eastAsia="Calibri" w:hAnsi="GHEA Grapalat"/>
          <w:b/>
          <w:lang w:val="hy-AM"/>
        </w:rPr>
        <w:t>1</w:t>
      </w:r>
      <w:r w:rsidR="00A923AD" w:rsidRPr="00467CA3">
        <w:rPr>
          <w:rFonts w:ascii="GHEA Grapalat" w:eastAsia="Calibri" w:hAnsi="GHEA Grapalat"/>
          <w:b/>
          <w:lang w:val="hy-AM"/>
        </w:rPr>
        <w:t>1</w:t>
      </w:r>
      <w:r w:rsidRPr="00EE3B43">
        <w:rPr>
          <w:rFonts w:ascii="GHEA Grapalat" w:eastAsia="Calibri" w:hAnsi="GHEA Grapalat"/>
          <w:b/>
          <w:lang w:val="hy-AM"/>
        </w:rPr>
        <w:t>.</w:t>
      </w:r>
      <w:r w:rsidRPr="00131058">
        <w:rPr>
          <w:rFonts w:ascii="GHEA Grapalat" w:eastAsia="Calibri" w:hAnsi="GHEA Grapalat"/>
          <w:b/>
          <w:lang w:val="hy-AM"/>
        </w:rPr>
        <w:t xml:space="preserve"> </w:t>
      </w:r>
      <w:r w:rsidR="00940C45" w:rsidRPr="00EE3B43">
        <w:rPr>
          <w:rFonts w:ascii="GHEA Grapalat" w:eastAsia="Calibri" w:hAnsi="GHEA Grapalat"/>
          <w:b/>
          <w:lang w:val="hy-AM"/>
        </w:rPr>
        <w:t xml:space="preserve">Եզրափակիչ </w:t>
      </w:r>
      <w:r w:rsidR="002A295D" w:rsidRPr="00EE3B43">
        <w:rPr>
          <w:rFonts w:ascii="GHEA Grapalat" w:eastAsia="Calibri" w:hAnsi="GHEA Grapalat"/>
          <w:b/>
          <w:lang w:val="hy-AM"/>
        </w:rPr>
        <w:t xml:space="preserve">մաս </w:t>
      </w:r>
      <w:r w:rsidR="00940C45" w:rsidRPr="00EE3B43">
        <w:rPr>
          <w:rFonts w:ascii="GHEA Grapalat" w:eastAsia="Calibri" w:hAnsi="GHEA Grapalat"/>
          <w:b/>
          <w:lang w:val="hy-AM"/>
        </w:rPr>
        <w:t>և անցումային դրույթներ</w:t>
      </w:r>
    </w:p>
    <w:p w14:paraId="6AA5A8E8" w14:textId="77777777" w:rsidR="00797813" w:rsidRPr="00797813" w:rsidRDefault="000F3988" w:rsidP="00797813">
      <w:pPr>
        <w:pStyle w:val="ListParagraph"/>
        <w:numPr>
          <w:ilvl w:val="0"/>
          <w:numId w:val="25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E3B43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</w:t>
      </w:r>
      <w:r w:rsidR="00BA756E">
        <w:rPr>
          <w:rFonts w:ascii="GHEA Grapalat" w:hAnsi="GHEA Grapalat"/>
          <w:sz w:val="24"/>
          <w:szCs w:val="24"/>
          <w:lang w:val="hy-AM"/>
        </w:rPr>
        <w:t>պաշտոնական հրապարակման օրվան հաջորդող տասներորդ օրը</w:t>
      </w:r>
      <w:r w:rsidR="00A923AD" w:rsidRPr="00A923AD">
        <w:rPr>
          <w:rFonts w:ascii="GHEA Grapalat" w:hAnsi="GHEA Grapalat"/>
          <w:sz w:val="24"/>
          <w:szCs w:val="24"/>
          <w:lang w:val="hy-AM"/>
        </w:rPr>
        <w:t xml:space="preserve">, բացառությամբ սույն </w:t>
      </w:r>
      <w:r w:rsidR="00A923AD">
        <w:rPr>
          <w:rFonts w:ascii="GHEA Grapalat" w:hAnsi="GHEA Grapalat"/>
          <w:sz w:val="24"/>
          <w:szCs w:val="24"/>
          <w:lang w:val="hy-AM"/>
        </w:rPr>
        <w:t>օրենքի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 xml:space="preserve"> </w:t>
      </w:r>
      <w:r w:rsidR="00A923AD" w:rsidRPr="00A923AD">
        <w:rPr>
          <w:rFonts w:ascii="GHEA Grapalat" w:hAnsi="GHEA Grapalat"/>
          <w:sz w:val="24"/>
          <w:szCs w:val="24"/>
          <w:lang w:val="hy-AM"/>
        </w:rPr>
        <w:t>1-ին հոդվածի, որ</w:t>
      </w:r>
      <w:r w:rsidR="00A923AD">
        <w:rPr>
          <w:rFonts w:ascii="GHEA Grapalat" w:hAnsi="GHEA Grapalat"/>
          <w:sz w:val="24"/>
          <w:szCs w:val="24"/>
          <w:lang w:val="hy-AM"/>
        </w:rPr>
        <w:t xml:space="preserve">ն ուժի մեջ է մտնում սույն հոդվածի </w:t>
      </w:r>
      <w:r w:rsidR="00A923AD" w:rsidRPr="00A923AD">
        <w:rPr>
          <w:rFonts w:ascii="GHEA Grapalat" w:hAnsi="GHEA Grapalat"/>
          <w:sz w:val="24"/>
          <w:szCs w:val="24"/>
          <w:lang w:val="hy-AM"/>
        </w:rPr>
        <w:t>10-րդ մասո</w:t>
      </w:r>
      <w:r w:rsidR="00A923AD">
        <w:rPr>
          <w:rFonts w:ascii="GHEA Grapalat" w:hAnsi="GHEA Grapalat"/>
          <w:sz w:val="24"/>
          <w:szCs w:val="24"/>
          <w:lang w:val="hy-AM"/>
        </w:rPr>
        <w:t>ւմ սահմանված պահից</w:t>
      </w:r>
      <w:r w:rsidRPr="00EE3B43">
        <w:rPr>
          <w:rFonts w:ascii="GHEA Grapalat" w:hAnsi="GHEA Grapalat"/>
          <w:sz w:val="24"/>
          <w:szCs w:val="24"/>
          <w:lang w:val="hy-AM"/>
        </w:rPr>
        <w:t>:</w:t>
      </w:r>
    </w:p>
    <w:p w14:paraId="704DAA50" w14:textId="324B5A83" w:rsidR="006D4BBB" w:rsidRPr="006D4BBB" w:rsidRDefault="006D4BBB" w:rsidP="006D4BBB">
      <w:pPr>
        <w:pStyle w:val="ListParagraph"/>
        <w:numPr>
          <w:ilvl w:val="0"/>
          <w:numId w:val="25"/>
        </w:numPr>
        <w:tabs>
          <w:tab w:val="left" w:pos="990"/>
        </w:tabs>
        <w:spacing w:line="360" w:lineRule="auto"/>
        <w:ind w:left="0" w:firstLine="720"/>
        <w:jc w:val="both"/>
        <w:rPr>
          <w:rFonts w:ascii="GHEA Grapalat" w:eastAsia="GHEA Grapalat" w:hAnsi="GHEA Grapalat" w:cs="GHEA Grapalat"/>
          <w:lang w:val="hy-AM"/>
        </w:rPr>
      </w:pPr>
      <w:r w:rsidRPr="00EE3B43">
        <w:rPr>
          <w:rFonts w:ascii="GHEA Grapalat" w:hAnsi="GHEA Grapalat"/>
          <w:sz w:val="24"/>
          <w:szCs w:val="24"/>
          <w:lang w:val="hy-AM"/>
        </w:rPr>
        <w:t xml:space="preserve">Սույն օրենքն ուժի մեջ մտնելու </w:t>
      </w:r>
      <w:r w:rsidRPr="00D71AB8">
        <w:rPr>
          <w:rFonts w:ascii="GHEA Grapalat" w:hAnsi="GHEA Grapalat"/>
          <w:sz w:val="24"/>
          <w:szCs w:val="24"/>
          <w:lang w:val="hy-AM"/>
        </w:rPr>
        <w:t>պահից</w:t>
      </w:r>
      <w:r w:rsidRPr="00D71AB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մեկշաբաթյա ժամկետում</w:t>
      </w:r>
      <w:r w:rsidRPr="006D4BB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Բարձրագույն դատական խորհուրդը </w:t>
      </w:r>
      <w:r w:rsidR="000A33B3" w:rsidRPr="0055076D">
        <w:rPr>
          <w:rFonts w:ascii="GHEA Grapalat" w:eastAsia="GHEA Grapalat" w:hAnsi="GHEA Grapalat" w:cs="GHEA Grapalat"/>
          <w:sz w:val="24"/>
          <w:szCs w:val="24"/>
          <w:lang w:val="hy-AM"/>
        </w:rPr>
        <w:t>սահմանում է</w:t>
      </w:r>
      <w:r w:rsidRPr="006D4BB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C7CDD" w:rsidRPr="008C7CDD">
        <w:rPr>
          <w:rFonts w:ascii="GHEA Grapalat" w:eastAsia="GHEA Grapalat" w:hAnsi="GHEA Grapalat" w:cs="GHEA Grapalat"/>
          <w:sz w:val="24"/>
          <w:szCs w:val="24"/>
          <w:lang w:val="hy-AM"/>
        </w:rPr>
        <w:t>Վճռաբեկ</w:t>
      </w:r>
      <w:r w:rsidRPr="006D4BB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դատարանում դատավոր նշանակվելու համար առաջխաղացման ենթակա դատավորների թեկնածուների ցուցակի համալրման անհրաժեշտության և իրականացման կարգի </w:t>
      </w:r>
      <w:r w:rsidR="000A33B3" w:rsidRPr="0055076D">
        <w:rPr>
          <w:rFonts w:ascii="GHEA Grapalat" w:eastAsia="GHEA Grapalat" w:hAnsi="GHEA Grapalat" w:cs="GHEA Grapalat"/>
          <w:sz w:val="24"/>
          <w:szCs w:val="24"/>
          <w:lang w:val="hy-AM"/>
        </w:rPr>
        <w:t>մանրամասները՝ հաշվի առնելով սույն հոդվածի կարգավորումները</w:t>
      </w:r>
      <w:r w:rsidRPr="006D4BBB">
        <w:rPr>
          <w:rFonts w:ascii="GHEA Grapalat" w:eastAsia="GHEA Grapalat" w:hAnsi="GHEA Grapalat" w:cs="GHEA Grapalat"/>
          <w:lang w:val="hy-AM"/>
        </w:rPr>
        <w:t xml:space="preserve">: </w:t>
      </w:r>
    </w:p>
    <w:p w14:paraId="01F9083F" w14:textId="70C14397" w:rsidR="008F6258" w:rsidRPr="008F6258" w:rsidRDefault="008F6258" w:rsidP="008F6258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F6258">
        <w:rPr>
          <w:rFonts w:ascii="GHEA Grapalat" w:eastAsia="GHEA Grapalat" w:hAnsi="GHEA Grapalat" w:cs="GHEA Grapalat"/>
          <w:sz w:val="24"/>
          <w:szCs w:val="24"/>
          <w:lang w:val="hy-AM"/>
        </w:rPr>
        <w:t>Վճռաբեկ դատարանի քաղաքացիական և վարչական պալատի</w:t>
      </w:r>
      <w:r w:rsidRPr="005B416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այն </w:t>
      </w:r>
      <w:r w:rsidR="002E7BD8" w:rsidRPr="005B416B">
        <w:rPr>
          <w:rFonts w:ascii="GHEA Grapalat" w:eastAsia="GHEA Grapalat" w:hAnsi="GHEA Grapalat" w:cs="GHEA Grapalat"/>
          <w:sz w:val="24"/>
          <w:szCs w:val="24"/>
          <w:lang w:val="hy-AM"/>
        </w:rPr>
        <w:t>դատավորներ</w:t>
      </w:r>
      <w:r w:rsidR="002E7BD8" w:rsidRPr="0055076D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 որոնք մինչև Վճռաբեկ դատարանում պաշտոնավարելը պաշտոնավարել են վարչական կամ վարչական վերաքննիչ դատարաններում,</w:t>
      </w:r>
      <w:r w:rsidRPr="005B416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E7BD8" w:rsidRPr="0055076D">
        <w:rPr>
          <w:rFonts w:ascii="GHEA Grapalat" w:eastAsia="GHEA Grapalat" w:hAnsi="GHEA Grapalat" w:cs="GHEA Grapalat"/>
          <w:sz w:val="24"/>
          <w:szCs w:val="24"/>
          <w:lang w:val="hy-AM"/>
        </w:rPr>
        <w:t>սույն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E7BD8" w:rsidRPr="00100EBC">
        <w:rPr>
          <w:rFonts w:ascii="GHEA Grapalat" w:hAnsi="GHEA Grapalat"/>
          <w:sz w:val="24"/>
          <w:szCs w:val="24"/>
          <w:lang w:val="hy-AM"/>
        </w:rPr>
        <w:t xml:space="preserve">հոդվածի 2-րդ մասով սահմանված </w:t>
      </w:r>
      <w:r w:rsidR="002E7BD8">
        <w:rPr>
          <w:rFonts w:ascii="GHEA Grapalat" w:hAnsi="GHEA Grapalat"/>
          <w:sz w:val="24"/>
          <w:szCs w:val="24"/>
          <w:lang w:val="hy-AM"/>
        </w:rPr>
        <w:t>որոշումը</w:t>
      </w:r>
      <w:r w:rsidR="002E7BD8" w:rsidRPr="00100EBC">
        <w:rPr>
          <w:rFonts w:ascii="GHEA Grapalat" w:hAnsi="GHEA Grapalat"/>
          <w:sz w:val="24"/>
          <w:szCs w:val="24"/>
          <w:lang w:val="hy-AM"/>
        </w:rPr>
        <w:t xml:space="preserve"> հրապարակվելու պահից տասնօրյա ժամկետում</w:t>
      </w:r>
      <w:r w:rsidR="002E7BD8">
        <w:rPr>
          <w:rFonts w:ascii="GHEA Grapalat" w:hAnsi="GHEA Grapalat"/>
          <w:sz w:val="24"/>
          <w:szCs w:val="24"/>
          <w:lang w:val="hy-AM"/>
        </w:rPr>
        <w:t xml:space="preserve"> </w:t>
      </w:r>
      <w:r w:rsidR="002E7BD8" w:rsidRPr="0055076D">
        <w:rPr>
          <w:rFonts w:ascii="GHEA Grapalat" w:hAnsi="GHEA Grapalat"/>
          <w:sz w:val="24"/>
          <w:szCs w:val="24"/>
          <w:lang w:val="hy-AM"/>
        </w:rPr>
        <w:t xml:space="preserve">Բարձրագույն դատական խորհրդին գրավոր համաձայնություն ներկայացնելու դեպքում </w:t>
      </w:r>
      <w:r w:rsidR="002C1025" w:rsidRPr="0055076D">
        <w:rPr>
          <w:rFonts w:ascii="GHEA Grapalat" w:hAnsi="GHEA Grapalat"/>
          <w:sz w:val="24"/>
          <w:szCs w:val="24"/>
          <w:lang w:val="hy-AM"/>
        </w:rPr>
        <w:t xml:space="preserve">շարունակում են պաշտոնավարել </w:t>
      </w:r>
      <w:r>
        <w:rPr>
          <w:rFonts w:ascii="GHEA Grapalat" w:hAnsi="GHEA Grapalat"/>
          <w:sz w:val="24"/>
          <w:szCs w:val="24"/>
          <w:lang w:val="hy-AM"/>
        </w:rPr>
        <w:t>Վճռաբեկ դատարանի</w:t>
      </w:r>
      <w:r w:rsidRPr="00921A82">
        <w:rPr>
          <w:rFonts w:ascii="GHEA Grapalat" w:hAnsi="GHEA Grapalat"/>
          <w:sz w:val="24"/>
          <w:szCs w:val="24"/>
          <w:lang w:val="hy-AM"/>
        </w:rPr>
        <w:t xml:space="preserve"> վարչական </w:t>
      </w:r>
      <w:r w:rsidR="002E7BD8" w:rsidRPr="00921A82">
        <w:rPr>
          <w:rFonts w:ascii="GHEA Grapalat" w:hAnsi="GHEA Grapalat"/>
          <w:sz w:val="24"/>
          <w:szCs w:val="24"/>
          <w:lang w:val="hy-AM"/>
        </w:rPr>
        <w:t>պալատ</w:t>
      </w:r>
      <w:r w:rsidR="002C1025" w:rsidRPr="0055076D">
        <w:rPr>
          <w:rFonts w:ascii="GHEA Grapalat" w:hAnsi="GHEA Grapalat"/>
          <w:sz w:val="24"/>
          <w:szCs w:val="24"/>
          <w:lang w:val="hy-AM"/>
        </w:rPr>
        <w:t>ում</w:t>
      </w:r>
      <w:r w:rsidR="002E7BD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(</w:t>
      </w:r>
      <w:r w:rsidRPr="0088772B">
        <w:rPr>
          <w:rFonts w:ascii="GHEA Grapalat" w:hAnsi="GHEA Grapalat"/>
          <w:sz w:val="24"/>
          <w:szCs w:val="24"/>
          <w:lang w:val="hy-AM"/>
        </w:rPr>
        <w:t>այսուհետ՝ Վարչական պալատ</w:t>
      </w:r>
      <w:r>
        <w:rPr>
          <w:rFonts w:ascii="GHEA Grapalat" w:hAnsi="GHEA Grapalat"/>
          <w:sz w:val="24"/>
          <w:szCs w:val="24"/>
          <w:lang w:val="hy-AM"/>
        </w:rPr>
        <w:t xml:space="preserve">) </w:t>
      </w:r>
      <w:r w:rsidR="002C1025" w:rsidRPr="0055076D">
        <w:rPr>
          <w:rFonts w:ascii="GHEA Grapalat" w:hAnsi="GHEA Grapalat"/>
          <w:sz w:val="24"/>
          <w:szCs w:val="24"/>
          <w:lang w:val="hy-AM"/>
        </w:rPr>
        <w:t xml:space="preserve">այդ պալատի </w:t>
      </w:r>
      <w:r w:rsidR="002E7BD8" w:rsidRPr="0055076D">
        <w:rPr>
          <w:rFonts w:ascii="GHEA Grapalat" w:hAnsi="GHEA Grapalat"/>
          <w:sz w:val="24"/>
          <w:szCs w:val="24"/>
          <w:lang w:val="hy-AM"/>
        </w:rPr>
        <w:t>ձևավորումից հետո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 w:rsidR="002E7BD8" w:rsidRPr="0055076D">
        <w:rPr>
          <w:rFonts w:ascii="GHEA Grapalat" w:hAnsi="GHEA Grapalat"/>
          <w:sz w:val="24"/>
          <w:szCs w:val="24"/>
          <w:lang w:val="hy-AM"/>
        </w:rPr>
        <w:t>Գրավոր համաձայնություն ներկայացրած</w:t>
      </w:r>
      <w:r w:rsidR="002E7BD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դատավորները </w:t>
      </w:r>
      <w:r w:rsidR="00F377E4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Pr="0088772B">
        <w:rPr>
          <w:rFonts w:ascii="GHEA Grapalat" w:hAnsi="GHEA Grapalat"/>
          <w:sz w:val="24"/>
          <w:szCs w:val="24"/>
          <w:lang w:val="hy-AM"/>
        </w:rPr>
        <w:t>Վարչական պալատ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8F62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6258">
        <w:rPr>
          <w:rFonts w:ascii="GHEA Grapalat" w:eastAsia="GHEA Grapalat" w:hAnsi="GHEA Grapalat" w:cs="GHEA Grapalat"/>
          <w:sz w:val="24"/>
          <w:szCs w:val="24"/>
          <w:lang w:val="hy-AM"/>
        </w:rPr>
        <w:t>ձևավորումը պաշտոնավարում են որպես Վճռաբեկ դատարանի քաղաքացիական և վարչական պալատի դատավորներ:</w:t>
      </w:r>
    </w:p>
    <w:p w14:paraId="49BDFD60" w14:textId="4CD372DB" w:rsidR="00CF67D0" w:rsidRPr="008D6568" w:rsidRDefault="002C1025" w:rsidP="008D6568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55076D">
        <w:rPr>
          <w:rFonts w:ascii="GHEA Grapalat" w:hAnsi="GHEA Grapalat"/>
          <w:sz w:val="24"/>
          <w:szCs w:val="24"/>
          <w:lang w:val="hy-AM"/>
        </w:rPr>
        <w:t>Եթե սույն հոդվածի 3-րդ մասում նշված դատավորները Վարչական պալատում պաշտոնավարելու վերաբերյալ գրավոր համաձայնություն չեն ներկայացնում, ապա</w:t>
      </w:r>
      <w:r w:rsidR="007D3165" w:rsidRPr="007D3165">
        <w:rPr>
          <w:rFonts w:ascii="GHEA Grapalat" w:hAnsi="GHEA Grapalat"/>
          <w:sz w:val="24"/>
          <w:szCs w:val="24"/>
          <w:lang w:val="hy-AM"/>
        </w:rPr>
        <w:t xml:space="preserve"> </w:t>
      </w:r>
      <w:r w:rsidR="002A56A1" w:rsidRPr="00EE3B43">
        <w:rPr>
          <w:rFonts w:ascii="GHEA Grapalat" w:hAnsi="GHEA Grapalat" w:cs="Sylfaen"/>
          <w:sz w:val="24"/>
          <w:szCs w:val="24"/>
          <w:lang w:val="hy-AM"/>
        </w:rPr>
        <w:t>Վճռաբեկ</w:t>
      </w:r>
      <w:r w:rsidR="002A56A1" w:rsidRPr="00EE3B4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56A1" w:rsidRPr="00EE3B43">
        <w:rPr>
          <w:rFonts w:ascii="GHEA Grapalat" w:hAnsi="GHEA Grapalat" w:cs="Sylfaen"/>
          <w:sz w:val="24"/>
          <w:szCs w:val="24"/>
          <w:lang w:val="hy-AM"/>
        </w:rPr>
        <w:t>դատարանի</w:t>
      </w:r>
      <w:r w:rsidR="002A56A1" w:rsidRPr="00EE3B4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56A1" w:rsidRPr="00EE3B43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="002A56A1" w:rsidRPr="00EE3B43">
        <w:rPr>
          <w:rFonts w:ascii="GHEA Grapalat" w:hAnsi="GHEA Grapalat"/>
          <w:sz w:val="24"/>
          <w:szCs w:val="24"/>
          <w:lang w:val="hy-AM"/>
        </w:rPr>
        <w:t xml:space="preserve"> պալատ</w:t>
      </w:r>
      <w:r w:rsidR="002A56A1" w:rsidRPr="0067799C">
        <w:rPr>
          <w:rFonts w:ascii="GHEA Grapalat" w:hAnsi="GHEA Grapalat"/>
          <w:sz w:val="24"/>
          <w:szCs w:val="24"/>
          <w:lang w:val="hy-AM"/>
        </w:rPr>
        <w:t>ի</w:t>
      </w:r>
      <w:r w:rsidR="002A56A1" w:rsidRPr="001335D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56A1">
        <w:rPr>
          <w:rFonts w:ascii="GHEA Grapalat" w:hAnsi="GHEA Grapalat"/>
          <w:sz w:val="24"/>
          <w:szCs w:val="24"/>
          <w:lang w:val="hy-AM"/>
        </w:rPr>
        <w:t>(</w:t>
      </w:r>
      <w:r w:rsidR="002A56A1" w:rsidRPr="0088772B"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 w:rsidR="002A56A1" w:rsidRPr="001335D3">
        <w:rPr>
          <w:rFonts w:ascii="GHEA Grapalat" w:hAnsi="GHEA Grapalat"/>
          <w:sz w:val="24"/>
          <w:szCs w:val="24"/>
          <w:lang w:val="hy-AM"/>
        </w:rPr>
        <w:t>Քաղաքացիական</w:t>
      </w:r>
      <w:r w:rsidR="002A56A1" w:rsidRPr="0088772B">
        <w:rPr>
          <w:rFonts w:ascii="GHEA Grapalat" w:hAnsi="GHEA Grapalat"/>
          <w:sz w:val="24"/>
          <w:szCs w:val="24"/>
          <w:lang w:val="hy-AM"/>
        </w:rPr>
        <w:t xml:space="preserve"> պալատ</w:t>
      </w:r>
      <w:r w:rsidR="002A56A1">
        <w:rPr>
          <w:rFonts w:ascii="GHEA Grapalat" w:hAnsi="GHEA Grapalat"/>
          <w:sz w:val="24"/>
          <w:szCs w:val="24"/>
          <w:lang w:val="hy-AM"/>
        </w:rPr>
        <w:t>) և</w:t>
      </w:r>
      <w:r w:rsidR="008D6568">
        <w:rPr>
          <w:rFonts w:ascii="GHEA Grapalat" w:hAnsi="GHEA Grapalat"/>
          <w:sz w:val="24"/>
          <w:szCs w:val="24"/>
          <w:lang w:val="hy-AM"/>
        </w:rPr>
        <w:t xml:space="preserve"> Վարչական պալատի ձևավորումից հետո </w:t>
      </w:r>
      <w:r w:rsidRPr="0055076D">
        <w:rPr>
          <w:rFonts w:ascii="GHEA Grapalat" w:hAnsi="GHEA Grapalat"/>
          <w:sz w:val="24"/>
          <w:szCs w:val="24"/>
          <w:lang w:val="hy-AM"/>
        </w:rPr>
        <w:t xml:space="preserve">նրանք </w:t>
      </w:r>
      <w:r w:rsidR="0067799C" w:rsidRPr="0067799C">
        <w:rPr>
          <w:rFonts w:ascii="GHEA Grapalat" w:hAnsi="GHEA Grapalat"/>
          <w:sz w:val="24"/>
          <w:szCs w:val="24"/>
          <w:lang w:val="hy-AM"/>
        </w:rPr>
        <w:t>շարունակում են պաշտոնավարել</w:t>
      </w:r>
      <w:r w:rsidR="00F8486C" w:rsidRPr="00EE3B4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799C" w:rsidRPr="0067799C">
        <w:rPr>
          <w:rFonts w:ascii="GHEA Grapalat" w:hAnsi="GHEA Grapalat"/>
          <w:sz w:val="24"/>
          <w:szCs w:val="24"/>
          <w:lang w:val="hy-AM"/>
        </w:rPr>
        <w:t>որպես</w:t>
      </w:r>
      <w:r w:rsidR="00676B0B" w:rsidRPr="00EE3B4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5D3" w:rsidRPr="001335D3">
        <w:rPr>
          <w:rFonts w:ascii="GHEA Grapalat" w:hAnsi="GHEA Grapalat"/>
          <w:sz w:val="24"/>
          <w:szCs w:val="24"/>
          <w:lang w:val="hy-AM"/>
        </w:rPr>
        <w:t>Քաղաքացիական</w:t>
      </w:r>
      <w:r w:rsidR="001335D3" w:rsidRPr="0088772B">
        <w:rPr>
          <w:rFonts w:ascii="GHEA Grapalat" w:hAnsi="GHEA Grapalat"/>
          <w:sz w:val="24"/>
          <w:szCs w:val="24"/>
          <w:lang w:val="hy-AM"/>
        </w:rPr>
        <w:t xml:space="preserve"> պալատ</w:t>
      </w:r>
      <w:r w:rsidR="002A56A1">
        <w:rPr>
          <w:rFonts w:ascii="GHEA Grapalat" w:hAnsi="GHEA Grapalat"/>
          <w:sz w:val="24"/>
          <w:szCs w:val="24"/>
          <w:lang w:val="hy-AM"/>
        </w:rPr>
        <w:t>ի</w:t>
      </w:r>
      <w:r w:rsidR="001335D3" w:rsidRPr="00921A82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6B2" w:rsidRPr="001B16B2">
        <w:rPr>
          <w:rFonts w:ascii="GHEA Grapalat" w:hAnsi="GHEA Grapalat"/>
          <w:sz w:val="24"/>
          <w:szCs w:val="24"/>
          <w:lang w:val="hy-AM"/>
        </w:rPr>
        <w:t xml:space="preserve">դատավորներ մինչև իրենց լիազորությունների </w:t>
      </w:r>
      <w:r w:rsidR="005F61D0" w:rsidRPr="005F61D0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="001B16B2" w:rsidRPr="001B16B2">
        <w:rPr>
          <w:rFonts w:ascii="GHEA Grapalat" w:hAnsi="GHEA Grapalat"/>
          <w:sz w:val="24"/>
          <w:szCs w:val="24"/>
          <w:lang w:val="hy-AM"/>
        </w:rPr>
        <w:t>սահմանված ժամկետի ավարտը</w:t>
      </w:r>
      <w:r w:rsidR="000B0E3D" w:rsidRPr="0055076D">
        <w:rPr>
          <w:rFonts w:ascii="GHEA Grapalat" w:hAnsi="GHEA Grapalat"/>
          <w:sz w:val="24"/>
          <w:szCs w:val="24"/>
          <w:lang w:val="hy-AM"/>
        </w:rPr>
        <w:t xml:space="preserve">` </w:t>
      </w:r>
      <w:r w:rsidR="000B0E3D">
        <w:rPr>
          <w:rFonts w:ascii="GHEA Grapalat" w:hAnsi="GHEA Grapalat"/>
          <w:sz w:val="24"/>
          <w:szCs w:val="24"/>
          <w:lang w:val="hy-AM"/>
        </w:rPr>
        <w:t xml:space="preserve">անկախ սույն օրենքի </w:t>
      </w:r>
      <w:r w:rsidR="000B0E3D" w:rsidRPr="0055076D">
        <w:rPr>
          <w:rFonts w:ascii="GHEA Grapalat" w:hAnsi="GHEA Grapalat"/>
          <w:sz w:val="24"/>
          <w:szCs w:val="24"/>
          <w:lang w:val="hy-AM"/>
        </w:rPr>
        <w:t>1-ին հոդ</w:t>
      </w:r>
      <w:r w:rsidR="000B0E3D">
        <w:rPr>
          <w:rFonts w:ascii="GHEA Grapalat" w:hAnsi="GHEA Grapalat"/>
          <w:sz w:val="24"/>
          <w:szCs w:val="24"/>
          <w:lang w:val="hy-AM"/>
        </w:rPr>
        <w:t>վածով սահմանված</w:t>
      </w:r>
      <w:r w:rsidR="000B0E3D" w:rsidRPr="0055076D">
        <w:rPr>
          <w:rFonts w:ascii="GHEA Grapalat" w:hAnsi="GHEA Grapalat"/>
          <w:sz w:val="24"/>
          <w:szCs w:val="24"/>
          <w:lang w:val="hy-AM"/>
        </w:rPr>
        <w:t xml:space="preserve"> </w:t>
      </w:r>
      <w:r w:rsidR="000B0E3D">
        <w:rPr>
          <w:rFonts w:ascii="GHEA Grapalat" w:hAnsi="GHEA Grapalat"/>
          <w:sz w:val="24"/>
          <w:szCs w:val="24"/>
          <w:lang w:val="hy-AM"/>
        </w:rPr>
        <w:t>թվակազմից</w:t>
      </w:r>
      <w:r w:rsidR="00CF67D0" w:rsidRPr="00EE3B43">
        <w:rPr>
          <w:rFonts w:ascii="GHEA Grapalat" w:hAnsi="GHEA Grapalat"/>
          <w:sz w:val="24"/>
          <w:szCs w:val="24"/>
          <w:lang w:val="hy-AM"/>
        </w:rPr>
        <w:t>:</w:t>
      </w:r>
      <w:r w:rsidR="008D656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8AE3754" w14:textId="64F3A6EC" w:rsidR="00A17252" w:rsidRDefault="00F377E4" w:rsidP="00A17252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Ս</w:t>
      </w:r>
      <w:r w:rsidR="00137AF6" w:rsidRPr="00137AF6">
        <w:rPr>
          <w:rFonts w:ascii="GHEA Grapalat" w:hAnsi="GHEA Grapalat"/>
          <w:sz w:val="24"/>
          <w:szCs w:val="24"/>
          <w:lang w:val="hy-AM"/>
        </w:rPr>
        <w:t xml:space="preserve">ույն հոդվածի </w:t>
      </w:r>
      <w:r w:rsidR="002C1025" w:rsidRPr="0055076D">
        <w:rPr>
          <w:rFonts w:ascii="GHEA Grapalat" w:hAnsi="GHEA Grapalat"/>
          <w:sz w:val="24"/>
          <w:szCs w:val="24"/>
          <w:lang w:val="hy-AM"/>
        </w:rPr>
        <w:t>3</w:t>
      </w:r>
      <w:r w:rsidR="00137AF6" w:rsidRPr="00137AF6">
        <w:rPr>
          <w:rFonts w:ascii="GHEA Grapalat" w:hAnsi="GHEA Grapalat"/>
          <w:sz w:val="24"/>
          <w:szCs w:val="24"/>
          <w:lang w:val="hy-AM"/>
        </w:rPr>
        <w:t xml:space="preserve">-րդ մասով սահմանված հարցը լուծելու </w:t>
      </w:r>
      <w:r w:rsidR="00A17252">
        <w:rPr>
          <w:rFonts w:ascii="GHEA Grapalat" w:hAnsi="GHEA Grapalat"/>
          <w:sz w:val="24"/>
          <w:szCs w:val="24"/>
          <w:lang w:val="hy-AM"/>
        </w:rPr>
        <w:t>պահից եռօրյա ժամկետում Բարձրագույն դատական խորհուրդը Օրենքի 132-րդ հոդվածի 1-ին մասով սահմանված կարգով հրապարակ</w:t>
      </w:r>
      <w:r w:rsidR="00A17252" w:rsidRPr="00A17252">
        <w:rPr>
          <w:rFonts w:ascii="GHEA Grapalat" w:hAnsi="GHEA Grapalat"/>
          <w:sz w:val="24"/>
          <w:szCs w:val="24"/>
          <w:lang w:val="hy-AM"/>
        </w:rPr>
        <w:t>ում</w:t>
      </w:r>
      <w:r w:rsidR="00A17252" w:rsidRPr="00A17252">
        <w:rPr>
          <w:rFonts w:ascii="GHEA Grapalat" w:hAnsi="GHEA Grapalat" w:hint="eastAsia"/>
          <w:sz w:val="24"/>
          <w:szCs w:val="24"/>
          <w:lang w:val="hy-AM"/>
        </w:rPr>
        <w:t xml:space="preserve"> </w:t>
      </w:r>
      <w:r w:rsidR="00A17252" w:rsidRPr="00A17252">
        <w:rPr>
          <w:rFonts w:ascii="GHEA Grapalat" w:hAnsi="GHEA Grapalat"/>
          <w:sz w:val="24"/>
          <w:szCs w:val="24"/>
          <w:lang w:val="hy-AM"/>
        </w:rPr>
        <w:t>է</w:t>
      </w:r>
      <w:r w:rsidR="00A17252" w:rsidRPr="00A17252">
        <w:rPr>
          <w:rFonts w:ascii="GHEA Grapalat" w:hAnsi="GHEA Grapalat" w:hint="eastAsia"/>
          <w:sz w:val="24"/>
          <w:szCs w:val="24"/>
          <w:lang w:val="hy-AM"/>
        </w:rPr>
        <w:t xml:space="preserve"> </w:t>
      </w:r>
      <w:r w:rsidR="00A17252" w:rsidRPr="00A17252">
        <w:rPr>
          <w:rFonts w:ascii="GHEA Grapalat" w:hAnsi="GHEA Grapalat"/>
          <w:sz w:val="24"/>
          <w:szCs w:val="24"/>
          <w:lang w:val="hy-AM"/>
        </w:rPr>
        <w:t xml:space="preserve">հայտարարություն </w:t>
      </w:r>
      <w:r w:rsidR="00467CA3">
        <w:rPr>
          <w:rFonts w:ascii="GHEA Grapalat" w:hAnsi="GHEA Grapalat"/>
          <w:sz w:val="24"/>
          <w:szCs w:val="24"/>
          <w:lang w:val="hy-AM"/>
        </w:rPr>
        <w:t xml:space="preserve">Վճռաբեկ դատարանում ձևավորվող </w:t>
      </w:r>
      <w:r w:rsidR="00A17252" w:rsidRPr="00A17252">
        <w:rPr>
          <w:rFonts w:ascii="GHEA Grapalat" w:hAnsi="GHEA Grapalat"/>
          <w:sz w:val="24"/>
          <w:szCs w:val="24"/>
          <w:lang w:val="hy-AM"/>
        </w:rPr>
        <w:t>Վարչական պալատում համալրման ենթակա տեղերի քանակի և համալրման կարգի վերաբերյալ:</w:t>
      </w:r>
    </w:p>
    <w:p w14:paraId="6E8D47C3" w14:textId="72579455" w:rsidR="00817134" w:rsidRPr="00A17252" w:rsidRDefault="00F94472" w:rsidP="00A17252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Սույն հոդվածի </w:t>
      </w:r>
      <w:r w:rsidR="00F96AF0" w:rsidRPr="0055076D">
        <w:rPr>
          <w:rFonts w:ascii="GHEA Grapalat" w:hAnsi="GHEA Grapalat" w:cs="Sylfaen"/>
          <w:sz w:val="24"/>
          <w:szCs w:val="24"/>
          <w:lang w:val="hy-AM"/>
        </w:rPr>
        <w:t>5</w:t>
      </w:r>
      <w:r>
        <w:rPr>
          <w:rFonts w:ascii="GHEA Grapalat" w:hAnsi="GHEA Grapalat" w:cs="Sylfaen"/>
          <w:sz w:val="24"/>
          <w:szCs w:val="24"/>
          <w:lang w:val="hy-AM"/>
        </w:rPr>
        <w:t xml:space="preserve">-րդ մասով սահմանված հայտարարությունը հրապարակելու պահից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երկշաբաթյա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ժամկետում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132-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րդ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2-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րդ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մասով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անձինք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կարող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են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դիմում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ներկայացն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C01C6B" w:rsidRPr="00A17252">
        <w:rPr>
          <w:rFonts w:ascii="GHEA Grapalat" w:hAnsi="GHEA Grapalat"/>
          <w:sz w:val="24"/>
          <w:szCs w:val="24"/>
          <w:lang w:val="hy-AM"/>
        </w:rPr>
        <w:t xml:space="preserve">Բարձրագույն դատական խորհուրդ` </w:t>
      </w:r>
      <w:r w:rsidR="00121863" w:rsidRPr="00A17252">
        <w:rPr>
          <w:rFonts w:ascii="GHEA Grapalat" w:hAnsi="GHEA Grapalat"/>
          <w:sz w:val="24"/>
          <w:szCs w:val="24"/>
          <w:lang w:val="hy-AM"/>
        </w:rPr>
        <w:t xml:space="preserve">Վճռաբեկ դատարանում դատավոր նշանակվելու համար 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>առաջխաղացման ենթակա դատավորների թեկնածուների</w:t>
      </w:r>
      <w:r w:rsidR="00C53657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>ցուցակում</w:t>
      </w:r>
      <w:r w:rsidR="00C53657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E032E8" w:rsidRPr="00A17252">
        <w:rPr>
          <w:rFonts w:ascii="GHEA Grapalat" w:hAnsi="GHEA Grapalat"/>
          <w:sz w:val="24"/>
          <w:szCs w:val="24"/>
          <w:lang w:val="hy-AM"/>
        </w:rPr>
        <w:t xml:space="preserve">ընդգրկվելու </w:t>
      </w:r>
      <w:r w:rsidR="006A51E3" w:rsidRPr="00A17252">
        <w:rPr>
          <w:rFonts w:ascii="GHEA Grapalat" w:hAnsi="GHEA Grapalat"/>
          <w:sz w:val="24"/>
          <w:szCs w:val="24"/>
          <w:lang w:val="hy-AM"/>
        </w:rPr>
        <w:t>նպատակով</w:t>
      </w:r>
      <w:r w:rsidR="00E032E8" w:rsidRPr="00A17252">
        <w:rPr>
          <w:rFonts w:ascii="GHEA Grapalat" w:hAnsi="GHEA Grapalat"/>
          <w:sz w:val="24"/>
          <w:szCs w:val="24"/>
          <w:lang w:val="hy-AM"/>
        </w:rPr>
        <w:t>:</w:t>
      </w:r>
      <w:r w:rsidR="006A51E3" w:rsidRPr="00A17252">
        <w:rPr>
          <w:rFonts w:ascii="GHEA Grapalat" w:hAnsi="GHEA Grapalat"/>
          <w:sz w:val="24"/>
          <w:szCs w:val="24"/>
          <w:lang w:val="hy-AM"/>
        </w:rPr>
        <w:t xml:space="preserve"> Սույն մասով նախատեսված դիմումը ներկայացնելիս Օրենքի 132-րդ հոդվածի 2-րդ մասի </w:t>
      </w:r>
      <w:r w:rsidR="00C53657" w:rsidRPr="00A17252">
        <w:rPr>
          <w:rFonts w:ascii="GHEA Grapalat" w:hAnsi="GHEA Grapalat"/>
          <w:sz w:val="24"/>
          <w:szCs w:val="24"/>
          <w:lang w:val="hy-AM"/>
        </w:rPr>
        <w:t>1-ի</w:t>
      </w:r>
      <w:r w:rsidR="006A51E3" w:rsidRPr="00A17252">
        <w:rPr>
          <w:rFonts w:ascii="GHEA Grapalat" w:hAnsi="GHEA Grapalat"/>
          <w:sz w:val="24"/>
          <w:szCs w:val="24"/>
          <w:lang w:val="hy-AM"/>
        </w:rPr>
        <w:t xml:space="preserve">ն կետով նախատեսված անձինք դիմումին կցում են Օրենքի </w:t>
      </w:r>
      <w:r w:rsidR="006A51E3" w:rsidRPr="00A1725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98-րդ հոդվածի 2-րդ մասի 13.1-ին կետով սահմանված բարեվարքության վերաբերալ հարցաթերթիկը: </w:t>
      </w:r>
      <w:r w:rsidR="006A51E3" w:rsidRPr="00A17252">
        <w:rPr>
          <w:rFonts w:ascii="GHEA Grapalat" w:hAnsi="GHEA Grapalat"/>
          <w:sz w:val="24"/>
          <w:szCs w:val="24"/>
          <w:lang w:val="hy-AM"/>
        </w:rPr>
        <w:t>Օրենքի 132-րդ հոդվածի 2-րդ մասով նախատեսված անձանց ներկայացրած</w:t>
      </w:r>
      <w:r w:rsidR="006A51E3" w:rsidRPr="00A1725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բարեվարքության վերաբերալ հարցաթերթիկները ներկայացվում են Կոռուպցիայի կանխարգելման հանձնաժողով՝ </w:t>
      </w:r>
      <w:r w:rsidR="006A51E3" w:rsidRPr="00A172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տասնհինգ օրվա ընթացքում խորհրդատվական եզրակացություն ստանալու նպատակով</w:t>
      </w:r>
      <w:r w:rsidR="006A51E3" w:rsidRPr="00A17252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3D06F129" w14:textId="24E27099" w:rsidR="00332E52" w:rsidRPr="00332E52" w:rsidRDefault="00C53657" w:rsidP="003605D8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53657">
        <w:rPr>
          <w:rFonts w:ascii="GHEA Grapalat" w:hAnsi="GHEA Grapalat"/>
          <w:sz w:val="24"/>
          <w:szCs w:val="24"/>
          <w:lang w:val="hy-AM"/>
        </w:rPr>
        <w:t xml:space="preserve">Բարձրագույն դատական խորհուրդը Օրենքի 132-րդ հոդվածի 2-րդ մասով նախատեսված անձանց </w:t>
      </w:r>
      <w:r w:rsidRPr="00C536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բարեվարքության վերաբերյալ Կոռուպցիայի կանխարգելման հանձնաժողովի կողմից ներկայացված խորհրդատվական եզրակացությունը ստանալու պահից երկշաբաթյա ժամկետում կազմում և հաստատում է Վարչական պալատում դատավոր նշանակվելու համար </w:t>
      </w:r>
      <w:r w:rsidR="00332E52" w:rsidRPr="0033112B">
        <w:rPr>
          <w:rFonts w:ascii="GHEA Grapalat" w:hAnsi="GHEA Grapalat"/>
          <w:sz w:val="24"/>
          <w:szCs w:val="24"/>
          <w:lang w:val="hy-AM"/>
        </w:rPr>
        <w:t>առաջխաղացման ենթակա դատավորների թեկնածուների ցուցակ</w:t>
      </w:r>
      <w:r w:rsidRPr="00C53657">
        <w:rPr>
          <w:rFonts w:ascii="GHEA Grapalat" w:hAnsi="GHEA Grapalat"/>
          <w:sz w:val="24"/>
          <w:szCs w:val="24"/>
          <w:lang w:val="hy-AM"/>
        </w:rPr>
        <w:t>ը:</w:t>
      </w:r>
    </w:p>
    <w:p w14:paraId="4E5E8C55" w14:textId="1E0670D4" w:rsidR="003605D8" w:rsidRPr="000D3CA2" w:rsidRDefault="005640A6" w:rsidP="003605D8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640A6">
        <w:rPr>
          <w:rFonts w:ascii="GHEA Grapalat" w:hAnsi="GHEA Grapalat"/>
          <w:sz w:val="24"/>
          <w:szCs w:val="24"/>
          <w:lang w:val="hy-AM"/>
        </w:rPr>
        <w:t xml:space="preserve">Սույն հոդվածի </w:t>
      </w:r>
      <w:r w:rsidR="00F96AF0" w:rsidRPr="0055076D">
        <w:rPr>
          <w:rFonts w:ascii="GHEA Grapalat" w:hAnsi="GHEA Grapalat"/>
          <w:sz w:val="24"/>
          <w:szCs w:val="24"/>
          <w:lang w:val="hy-AM"/>
        </w:rPr>
        <w:t>7</w:t>
      </w:r>
      <w:r w:rsidRPr="005640A6">
        <w:rPr>
          <w:rFonts w:ascii="GHEA Grapalat" w:hAnsi="GHEA Grapalat"/>
          <w:sz w:val="24"/>
          <w:szCs w:val="24"/>
          <w:lang w:val="hy-AM"/>
        </w:rPr>
        <w:t xml:space="preserve">-րդ մասով նախատեսված </w:t>
      </w:r>
      <w:r w:rsidR="009F791B" w:rsidRPr="0033112B">
        <w:rPr>
          <w:rFonts w:ascii="GHEA Grapalat" w:hAnsi="GHEA Grapalat"/>
          <w:sz w:val="24"/>
          <w:szCs w:val="24"/>
          <w:lang w:val="hy-AM"/>
        </w:rPr>
        <w:t>առաջխաղացման ենթակա դատավորների թեկնածուների ցուցակ</w:t>
      </w:r>
      <w:r w:rsidR="009F791B" w:rsidRPr="009F791B">
        <w:rPr>
          <w:rFonts w:ascii="GHEA Grapalat" w:hAnsi="GHEA Grapalat"/>
          <w:sz w:val="24"/>
          <w:szCs w:val="24"/>
          <w:lang w:val="hy-AM"/>
        </w:rPr>
        <w:t xml:space="preserve">ի կազմման նախապատրաստումը, ցուցակի կազմումը, հաստատումը և </w:t>
      </w:r>
      <w:r w:rsidR="00F6534F" w:rsidRPr="00F6534F">
        <w:rPr>
          <w:rFonts w:ascii="GHEA Grapalat" w:hAnsi="GHEA Grapalat"/>
          <w:sz w:val="24"/>
          <w:szCs w:val="24"/>
          <w:lang w:val="hy-AM"/>
        </w:rPr>
        <w:t xml:space="preserve">թեկնածուներին առաջարկության ներկայացումն </w:t>
      </w:r>
      <w:r w:rsidRPr="005640A6">
        <w:rPr>
          <w:rFonts w:ascii="GHEA Grapalat" w:hAnsi="GHEA Grapalat"/>
          <w:sz w:val="24"/>
          <w:szCs w:val="24"/>
          <w:lang w:val="hy-AM"/>
        </w:rPr>
        <w:lastRenderedPageBreak/>
        <w:t>իրականացվում է Օրենքի 132-րդ և 133-րդ հոդվածներով սահմանված կարգով</w:t>
      </w:r>
      <w:r w:rsidR="0014371A">
        <w:rPr>
          <w:rFonts w:ascii="GHEA Grapalat" w:hAnsi="GHEA Grapalat"/>
          <w:sz w:val="24"/>
          <w:szCs w:val="24"/>
          <w:lang w:val="hy-AM"/>
        </w:rPr>
        <w:t xml:space="preserve">` սույն </w:t>
      </w:r>
      <w:r w:rsidR="0014371A" w:rsidRPr="000D3CA2">
        <w:rPr>
          <w:rFonts w:ascii="GHEA Grapalat" w:hAnsi="GHEA Grapalat"/>
          <w:sz w:val="24"/>
          <w:szCs w:val="24"/>
          <w:lang w:val="hy-AM"/>
        </w:rPr>
        <w:t>հոդվածով սահմանված առանձնահատկությունների հաշվառմամբ</w:t>
      </w:r>
      <w:r w:rsidRPr="000D3CA2">
        <w:rPr>
          <w:rFonts w:ascii="GHEA Grapalat" w:hAnsi="GHEA Grapalat"/>
          <w:sz w:val="24"/>
          <w:szCs w:val="24"/>
          <w:lang w:val="hy-AM"/>
        </w:rPr>
        <w:t>:</w:t>
      </w:r>
    </w:p>
    <w:p w14:paraId="1C3A7BF0" w14:textId="77777777" w:rsidR="007D34F4" w:rsidRPr="00F94472" w:rsidRDefault="008F59D6" w:rsidP="007D34F4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C66D3">
        <w:rPr>
          <w:rFonts w:ascii="GHEA Grapalat" w:hAnsi="GHEA Grapalat"/>
          <w:sz w:val="24"/>
          <w:szCs w:val="24"/>
          <w:lang w:val="hy-AM"/>
        </w:rPr>
        <w:t>Վճռաբեկ դատարանի քաղաքացիական և վարչական պալատ</w:t>
      </w:r>
      <w:r>
        <w:rPr>
          <w:rFonts w:ascii="GHEA Grapalat" w:hAnsi="GHEA Grapalat"/>
          <w:sz w:val="24"/>
          <w:szCs w:val="24"/>
          <w:lang w:val="hy-AM"/>
        </w:rPr>
        <w:t xml:space="preserve">ը համարվում է վերացված, իսկ </w:t>
      </w:r>
      <w:r w:rsidR="00C41319" w:rsidRPr="00F94472">
        <w:rPr>
          <w:rFonts w:ascii="GHEA Grapalat" w:hAnsi="GHEA Grapalat"/>
          <w:sz w:val="24"/>
          <w:szCs w:val="24"/>
          <w:lang w:val="hy-AM"/>
        </w:rPr>
        <w:t xml:space="preserve">Քաղաքացիական և </w:t>
      </w:r>
      <w:r w:rsidR="00C53657" w:rsidRPr="00F94472">
        <w:rPr>
          <w:rFonts w:ascii="GHEA Grapalat" w:hAnsi="GHEA Grapalat"/>
          <w:sz w:val="24"/>
          <w:szCs w:val="24"/>
          <w:lang w:val="hy-AM"/>
        </w:rPr>
        <w:t>Վարչական պալատ</w:t>
      </w:r>
      <w:r w:rsidR="00C41319" w:rsidRPr="00F94472">
        <w:rPr>
          <w:rFonts w:ascii="GHEA Grapalat" w:hAnsi="GHEA Grapalat"/>
          <w:sz w:val="24"/>
          <w:szCs w:val="24"/>
          <w:lang w:val="hy-AM"/>
        </w:rPr>
        <w:t>ներ</w:t>
      </w:r>
      <w:r w:rsidR="00C53657" w:rsidRPr="00F94472">
        <w:rPr>
          <w:rFonts w:ascii="GHEA Grapalat" w:hAnsi="GHEA Grapalat"/>
          <w:sz w:val="24"/>
          <w:szCs w:val="24"/>
          <w:lang w:val="hy-AM"/>
        </w:rPr>
        <w:t xml:space="preserve">ը համարվում </w:t>
      </w:r>
      <w:r w:rsidR="00C41319" w:rsidRPr="00F94472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C53657" w:rsidRPr="00F94472">
        <w:rPr>
          <w:rFonts w:ascii="GHEA Grapalat" w:hAnsi="GHEA Grapalat"/>
          <w:sz w:val="24"/>
          <w:szCs w:val="24"/>
          <w:lang w:val="hy-AM"/>
        </w:rPr>
        <w:t xml:space="preserve">ձևավորված </w:t>
      </w:r>
      <w:r w:rsidR="00C41319" w:rsidRPr="00F94472">
        <w:rPr>
          <w:rFonts w:ascii="GHEA Grapalat" w:hAnsi="GHEA Grapalat"/>
          <w:sz w:val="24"/>
          <w:szCs w:val="24"/>
          <w:lang w:val="hy-AM"/>
        </w:rPr>
        <w:t xml:space="preserve">Վարչական պալատում </w:t>
      </w:r>
      <w:r w:rsidR="00C53657" w:rsidRPr="00F94472">
        <w:rPr>
          <w:rFonts w:ascii="GHEA Grapalat" w:hAnsi="GHEA Grapalat"/>
          <w:sz w:val="24"/>
          <w:szCs w:val="24"/>
          <w:lang w:val="hy-AM"/>
        </w:rPr>
        <w:t>դատավորների</w:t>
      </w:r>
      <w:r w:rsidR="00C53657" w:rsidRPr="00F944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բոլոր </w:t>
      </w:r>
      <w:r w:rsidR="00C53657" w:rsidRPr="00F94472">
        <w:rPr>
          <w:rFonts w:ascii="GHEA Grapalat" w:hAnsi="GHEA Grapalat"/>
          <w:sz w:val="24"/>
          <w:szCs w:val="24"/>
          <w:lang w:val="hy-AM"/>
        </w:rPr>
        <w:t>թափուր պաշտոնները համալրելու պահից</w:t>
      </w:r>
      <w:r w:rsidR="00B11A4A">
        <w:rPr>
          <w:rFonts w:ascii="GHEA Grapalat" w:hAnsi="GHEA Grapalat"/>
          <w:sz w:val="24"/>
          <w:szCs w:val="24"/>
          <w:lang w:val="hy-AM"/>
        </w:rPr>
        <w:t xml:space="preserve"> և եթե սույն հոդվածի </w:t>
      </w:r>
      <w:r w:rsidR="00B11A4A" w:rsidRPr="00B11A4A">
        <w:rPr>
          <w:rFonts w:ascii="GHEA Grapalat" w:hAnsi="GHEA Grapalat"/>
          <w:sz w:val="24"/>
          <w:szCs w:val="24"/>
          <w:lang w:val="hy-AM"/>
        </w:rPr>
        <w:t>5-</w:t>
      </w:r>
      <w:r w:rsidR="00B11A4A">
        <w:rPr>
          <w:rFonts w:ascii="GHEA Grapalat" w:hAnsi="GHEA Grapalat"/>
          <w:sz w:val="24"/>
          <w:szCs w:val="24"/>
          <w:lang w:val="hy-AM"/>
        </w:rPr>
        <w:t>րդ մասի ուժով Քաղաքացիական պալատում իրենց պաշտոնավարումը շարունակ</w:t>
      </w:r>
      <w:r w:rsidR="00CD35AB">
        <w:rPr>
          <w:rFonts w:ascii="GHEA Grapalat" w:hAnsi="GHEA Grapalat"/>
          <w:sz w:val="24"/>
          <w:szCs w:val="24"/>
          <w:lang w:val="hy-AM"/>
        </w:rPr>
        <w:t>ելու</w:t>
      </w:r>
      <w:r w:rsidR="00B11A4A">
        <w:rPr>
          <w:rFonts w:ascii="GHEA Grapalat" w:hAnsi="GHEA Grapalat"/>
          <w:sz w:val="24"/>
          <w:szCs w:val="24"/>
          <w:lang w:val="hy-AM"/>
        </w:rPr>
        <w:t xml:space="preserve"> է առնվազն </w:t>
      </w:r>
      <w:r w:rsidR="00CD35AB" w:rsidRPr="00CD35AB">
        <w:rPr>
          <w:rFonts w:ascii="GHEA Grapalat" w:hAnsi="GHEA Grapalat"/>
          <w:sz w:val="24"/>
          <w:szCs w:val="24"/>
          <w:lang w:val="hy-AM"/>
        </w:rPr>
        <w:t>5</w:t>
      </w:r>
      <w:r w:rsidR="00B11A4A">
        <w:rPr>
          <w:rFonts w:ascii="GHEA Grapalat" w:hAnsi="GHEA Grapalat"/>
          <w:sz w:val="24"/>
          <w:szCs w:val="24"/>
          <w:lang w:val="hy-AM"/>
        </w:rPr>
        <w:t xml:space="preserve"> դատավոր</w:t>
      </w:r>
      <w:r w:rsidR="00C53657" w:rsidRPr="00F94472">
        <w:rPr>
          <w:rFonts w:ascii="GHEA Grapalat" w:hAnsi="GHEA Grapalat"/>
          <w:sz w:val="24"/>
          <w:szCs w:val="24"/>
          <w:lang w:val="hy-AM"/>
        </w:rPr>
        <w:t>:</w:t>
      </w:r>
      <w:r w:rsidR="003605D8" w:rsidRPr="00F94472">
        <w:rPr>
          <w:rFonts w:ascii="GHEA Grapalat" w:hAnsi="GHEA Grapalat"/>
          <w:sz w:val="24"/>
          <w:szCs w:val="24"/>
          <w:lang w:val="hy-AM"/>
        </w:rPr>
        <w:t xml:space="preserve"> 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 xml:space="preserve">Առաջխաղացման կարգով Քաղաքացիական կամ Վարչական պալատի </w:t>
      </w:r>
      <w:r w:rsidR="001D57B4">
        <w:rPr>
          <w:rFonts w:ascii="GHEA Grapalat" w:hAnsi="GHEA Grapalat"/>
          <w:sz w:val="24"/>
          <w:szCs w:val="24"/>
          <w:lang w:val="hy-AM"/>
        </w:rPr>
        <w:t>դատավոր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 xml:space="preserve"> նշանակված դատավորները մինչև պալատների ձևավորումը շարունակում են պաշտոնավարել իրենց</w:t>
      </w:r>
      <w:r w:rsidR="001D57B4" w:rsidRPr="001D57B4">
        <w:rPr>
          <w:rFonts w:ascii="GHEA Grapalat" w:hAnsi="GHEA Grapalat"/>
          <w:sz w:val="24"/>
          <w:szCs w:val="24"/>
          <w:lang w:val="hy-AM"/>
        </w:rPr>
        <w:t xml:space="preserve"> 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 xml:space="preserve">գործող </w:t>
      </w:r>
      <w:r w:rsidR="001D57B4" w:rsidRPr="001D57B4">
        <w:rPr>
          <w:rFonts w:ascii="GHEA Grapalat" w:hAnsi="GHEA Grapalat"/>
          <w:sz w:val="24"/>
          <w:szCs w:val="24"/>
          <w:lang w:val="hy-AM"/>
        </w:rPr>
        <w:t>պաշտոն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>ում և համապատասխանաբար Քաղաքացիական կամ</w:t>
      </w:r>
      <w:r w:rsidR="001D57B4" w:rsidRPr="001D57B4">
        <w:rPr>
          <w:rFonts w:ascii="GHEA Grapalat" w:hAnsi="GHEA Grapalat"/>
          <w:sz w:val="24"/>
          <w:szCs w:val="24"/>
          <w:lang w:val="hy-AM"/>
        </w:rPr>
        <w:t xml:space="preserve"> 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>Վարչական պալատի</w:t>
      </w:r>
      <w:r w:rsidR="00C653E3" w:rsidRPr="001D57B4">
        <w:rPr>
          <w:rFonts w:ascii="GHEA Grapalat" w:hAnsi="GHEA Grapalat"/>
          <w:sz w:val="24"/>
          <w:szCs w:val="24"/>
          <w:lang w:val="hy-AM"/>
        </w:rPr>
        <w:t xml:space="preserve"> 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 xml:space="preserve">դատավորի պաշտոնը </w:t>
      </w:r>
      <w:r w:rsidR="001D57B4" w:rsidRPr="001D57B4">
        <w:rPr>
          <w:rFonts w:ascii="GHEA Grapalat" w:hAnsi="GHEA Grapalat"/>
          <w:sz w:val="24"/>
          <w:szCs w:val="24"/>
          <w:lang w:val="hy-AM"/>
        </w:rPr>
        <w:t xml:space="preserve">ստանձնում 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>են պալատների ձևավորման պահից:</w:t>
      </w:r>
    </w:p>
    <w:p w14:paraId="0AB15E9D" w14:textId="77777777" w:rsidR="007D34F4" w:rsidRPr="007D34F4" w:rsidRDefault="008F59D6" w:rsidP="007D34F4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Քաղաքացիական և </w:t>
      </w:r>
      <w:r w:rsidR="00C53657" w:rsidRPr="007D34F4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="00C53657" w:rsidRPr="007D34F4">
        <w:rPr>
          <w:rFonts w:ascii="GHEA Grapalat" w:hAnsi="GHEA Grapalat"/>
          <w:sz w:val="24"/>
          <w:szCs w:val="24"/>
          <w:lang w:val="hy-AM"/>
        </w:rPr>
        <w:t xml:space="preserve"> </w:t>
      </w:r>
      <w:r w:rsidR="00C53657" w:rsidRPr="007D34F4">
        <w:rPr>
          <w:rFonts w:ascii="GHEA Grapalat" w:hAnsi="GHEA Grapalat" w:cs="Sylfaen"/>
          <w:sz w:val="24"/>
          <w:szCs w:val="24"/>
          <w:lang w:val="hy-AM"/>
        </w:rPr>
        <w:t>պալատ</w:t>
      </w:r>
      <w:r>
        <w:rPr>
          <w:rFonts w:ascii="GHEA Grapalat" w:hAnsi="GHEA Grapalat" w:cs="Sylfaen"/>
          <w:sz w:val="24"/>
          <w:szCs w:val="24"/>
          <w:lang w:val="hy-AM"/>
        </w:rPr>
        <w:t>ներ</w:t>
      </w:r>
      <w:r w:rsidR="00C53657" w:rsidRPr="007D34F4">
        <w:rPr>
          <w:rFonts w:ascii="GHEA Grapalat" w:hAnsi="GHEA Grapalat" w:cs="Sylfaen"/>
          <w:sz w:val="24"/>
          <w:szCs w:val="24"/>
          <w:lang w:val="hy-AM"/>
        </w:rPr>
        <w:t>ի</w:t>
      </w:r>
      <w:r w:rsidR="00C53657" w:rsidRPr="007D34F4">
        <w:rPr>
          <w:rFonts w:ascii="GHEA Grapalat" w:hAnsi="GHEA Grapalat"/>
          <w:sz w:val="24"/>
          <w:szCs w:val="24"/>
          <w:lang w:val="hy-AM"/>
        </w:rPr>
        <w:t xml:space="preserve"> </w:t>
      </w:r>
      <w:r w:rsidR="00C53657" w:rsidRPr="007D34F4">
        <w:rPr>
          <w:rFonts w:ascii="GHEA Grapalat" w:hAnsi="GHEA Grapalat" w:cs="Sylfaen"/>
          <w:sz w:val="24"/>
          <w:szCs w:val="24"/>
          <w:lang w:val="hy-AM"/>
        </w:rPr>
        <w:t>ձևավոր</w:t>
      </w:r>
      <w:r w:rsidR="00C53657" w:rsidRPr="007D34F4">
        <w:rPr>
          <w:rFonts w:ascii="GHEA Grapalat" w:hAnsi="GHEA Grapalat"/>
          <w:sz w:val="24"/>
          <w:szCs w:val="24"/>
          <w:lang w:val="hy-AM"/>
        </w:rPr>
        <w:t>ումից հետո</w:t>
      </w:r>
      <w:r w:rsidR="003605D8" w:rsidRPr="007D34F4">
        <w:rPr>
          <w:rFonts w:ascii="GHEA Grapalat" w:hAnsi="GHEA Grapalat"/>
          <w:sz w:val="24"/>
          <w:szCs w:val="24"/>
          <w:lang w:val="hy-AM"/>
        </w:rPr>
        <w:t xml:space="preserve"> Բարձրագույն դատական խորհուրդը Օրենքի 134-րդ հոդվածով սահմանված կարգով լուծում </w:t>
      </w:r>
      <w:r w:rsidR="00C53657" w:rsidRPr="007D34F4">
        <w:rPr>
          <w:rFonts w:ascii="GHEA Grapalat" w:hAnsi="GHEA Grapalat"/>
          <w:sz w:val="24"/>
          <w:szCs w:val="24"/>
          <w:lang w:val="hy-AM"/>
        </w:rPr>
        <w:t>է պալատ</w:t>
      </w:r>
      <w:r w:rsidR="00B17654">
        <w:rPr>
          <w:rFonts w:ascii="GHEA Grapalat" w:hAnsi="GHEA Grapalat"/>
          <w:sz w:val="24"/>
          <w:szCs w:val="24"/>
          <w:lang w:val="hy-AM"/>
        </w:rPr>
        <w:t>ներ</w:t>
      </w:r>
      <w:r w:rsidR="00C53657" w:rsidRPr="007D34F4">
        <w:rPr>
          <w:rFonts w:ascii="GHEA Grapalat" w:hAnsi="GHEA Grapalat"/>
          <w:sz w:val="24"/>
          <w:szCs w:val="24"/>
          <w:lang w:val="hy-AM"/>
        </w:rPr>
        <w:t>ի նախագահ</w:t>
      </w:r>
      <w:r w:rsidR="00B17654">
        <w:rPr>
          <w:rFonts w:ascii="GHEA Grapalat" w:hAnsi="GHEA Grapalat"/>
          <w:sz w:val="24"/>
          <w:szCs w:val="24"/>
          <w:lang w:val="hy-AM"/>
        </w:rPr>
        <w:t>ներ</w:t>
      </w:r>
      <w:r w:rsidR="00C53657" w:rsidRPr="007D34F4">
        <w:rPr>
          <w:rFonts w:ascii="GHEA Grapalat" w:hAnsi="GHEA Grapalat"/>
          <w:sz w:val="24"/>
          <w:szCs w:val="24"/>
          <w:lang w:val="hy-AM"/>
        </w:rPr>
        <w:t xml:space="preserve">ի նշանակման համար առաջարկություն ներկայացնելու </w:t>
      </w:r>
      <w:r w:rsidR="003605D8" w:rsidRPr="007D34F4">
        <w:rPr>
          <w:rFonts w:ascii="GHEA Grapalat" w:hAnsi="GHEA Grapalat"/>
          <w:sz w:val="24"/>
          <w:szCs w:val="24"/>
          <w:lang w:val="hy-AM"/>
        </w:rPr>
        <w:t>հարցը:</w:t>
      </w:r>
      <w:r w:rsidR="00C53657" w:rsidRPr="007D34F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18757E5" w14:textId="77777777" w:rsidR="00DC66D3" w:rsidRPr="00DC66D3" w:rsidRDefault="00DC66D3" w:rsidP="00EE3B43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C66D3">
        <w:rPr>
          <w:rFonts w:ascii="GHEA Grapalat" w:hAnsi="GHEA Grapalat"/>
          <w:sz w:val="24"/>
          <w:szCs w:val="24"/>
          <w:lang w:val="hy-AM"/>
        </w:rPr>
        <w:t>Մինչև</w:t>
      </w:r>
      <w:r w:rsidR="008F59D6">
        <w:rPr>
          <w:rFonts w:ascii="GHEA Grapalat" w:hAnsi="GHEA Grapalat"/>
          <w:sz w:val="24"/>
          <w:szCs w:val="24"/>
          <w:lang w:val="hy-AM"/>
        </w:rPr>
        <w:t xml:space="preserve"> Քաղաքացիական և</w:t>
      </w:r>
      <w:r w:rsidRPr="00DC66D3">
        <w:rPr>
          <w:rFonts w:ascii="GHEA Grapalat" w:hAnsi="GHEA Grapalat"/>
          <w:sz w:val="24"/>
          <w:szCs w:val="24"/>
          <w:lang w:val="hy-AM"/>
        </w:rPr>
        <w:t xml:space="preserve"> </w:t>
      </w:r>
      <w:r w:rsidR="00C53657" w:rsidRPr="00C53657">
        <w:rPr>
          <w:rFonts w:ascii="GHEA Grapalat" w:hAnsi="GHEA Grapalat"/>
          <w:sz w:val="24"/>
          <w:szCs w:val="24"/>
          <w:lang w:val="hy-AM"/>
        </w:rPr>
        <w:t>Վարչական պալատ</w:t>
      </w:r>
      <w:r w:rsidR="008F59D6">
        <w:rPr>
          <w:rFonts w:ascii="GHEA Grapalat" w:hAnsi="GHEA Grapalat"/>
          <w:sz w:val="24"/>
          <w:szCs w:val="24"/>
          <w:lang w:val="hy-AM"/>
        </w:rPr>
        <w:t>ներ</w:t>
      </w:r>
      <w:r w:rsidR="00C53657" w:rsidRPr="00C53657">
        <w:rPr>
          <w:rFonts w:ascii="GHEA Grapalat" w:hAnsi="GHEA Grapalat"/>
          <w:sz w:val="24"/>
          <w:szCs w:val="24"/>
          <w:lang w:val="hy-AM"/>
        </w:rPr>
        <w:t>ի ձևավորումը</w:t>
      </w:r>
      <w:r w:rsidRPr="00DC66D3">
        <w:rPr>
          <w:rFonts w:ascii="GHEA Grapalat" w:hAnsi="GHEA Grapalat"/>
          <w:sz w:val="24"/>
          <w:szCs w:val="24"/>
          <w:lang w:val="hy-AM"/>
        </w:rPr>
        <w:t xml:space="preserve"> վճռաբեկության կարգով քաղաքացիական և վարչական գործերի քննությունն իրականացվում է Վճռաբեկ դատարան</w:t>
      </w:r>
      <w:r w:rsidR="00C53657" w:rsidRPr="00C53657">
        <w:rPr>
          <w:rFonts w:ascii="GHEA Grapalat" w:hAnsi="GHEA Grapalat"/>
          <w:sz w:val="24"/>
          <w:szCs w:val="24"/>
          <w:lang w:val="hy-AM"/>
        </w:rPr>
        <w:t>ի</w:t>
      </w:r>
      <w:r w:rsidRPr="00DC66D3">
        <w:rPr>
          <w:rFonts w:ascii="GHEA Grapalat" w:hAnsi="GHEA Grapalat"/>
          <w:sz w:val="24"/>
          <w:szCs w:val="24"/>
          <w:lang w:val="hy-AM"/>
        </w:rPr>
        <w:t xml:space="preserve"> քաղաքացիական և վարչական պալատի կողմից:</w:t>
      </w:r>
    </w:p>
    <w:p w14:paraId="5043C222" w14:textId="55625EF1" w:rsidR="0017468C" w:rsidRPr="00DC66D3" w:rsidRDefault="000A33B3" w:rsidP="00EE3B43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076D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FE0C71">
        <w:rPr>
          <w:rFonts w:ascii="GHEA Grapalat" w:hAnsi="GHEA Grapalat"/>
          <w:sz w:val="24"/>
          <w:szCs w:val="24"/>
          <w:lang w:val="hy-AM"/>
        </w:rPr>
        <w:t>Քաղաքացիական և</w:t>
      </w:r>
      <w:r w:rsidR="00FE0C71" w:rsidRPr="00DC66D3">
        <w:rPr>
          <w:rFonts w:ascii="GHEA Grapalat" w:hAnsi="GHEA Grapalat"/>
          <w:sz w:val="24"/>
          <w:szCs w:val="24"/>
          <w:lang w:val="hy-AM"/>
        </w:rPr>
        <w:t xml:space="preserve"> </w:t>
      </w:r>
      <w:r w:rsidR="00FE0C71" w:rsidRPr="00C53657">
        <w:rPr>
          <w:rFonts w:ascii="GHEA Grapalat" w:hAnsi="GHEA Grapalat"/>
          <w:sz w:val="24"/>
          <w:szCs w:val="24"/>
          <w:lang w:val="hy-AM"/>
        </w:rPr>
        <w:t>Վարչական պալատ</w:t>
      </w:r>
      <w:r w:rsidR="00FE0C71">
        <w:rPr>
          <w:rFonts w:ascii="GHEA Grapalat" w:hAnsi="GHEA Grapalat"/>
          <w:sz w:val="24"/>
          <w:szCs w:val="24"/>
          <w:lang w:val="hy-AM"/>
        </w:rPr>
        <w:t>ներ</w:t>
      </w:r>
      <w:r w:rsidR="00FE0C71" w:rsidRPr="00C53657">
        <w:rPr>
          <w:rFonts w:ascii="GHEA Grapalat" w:hAnsi="GHEA Grapalat"/>
          <w:sz w:val="24"/>
          <w:szCs w:val="24"/>
          <w:lang w:val="hy-AM"/>
        </w:rPr>
        <w:t>ի</w:t>
      </w:r>
      <w:r w:rsidR="00FE0C71" w:rsidRPr="00DC66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76D">
        <w:rPr>
          <w:rFonts w:ascii="GHEA Grapalat" w:hAnsi="GHEA Grapalat"/>
          <w:sz w:val="24"/>
          <w:szCs w:val="24"/>
          <w:lang w:val="hy-AM"/>
        </w:rPr>
        <w:t xml:space="preserve">ձևավորումը </w:t>
      </w:r>
      <w:r w:rsidR="00F953AE" w:rsidRPr="00DC66D3">
        <w:rPr>
          <w:rFonts w:ascii="GHEA Grapalat" w:hAnsi="GHEA Grapalat"/>
          <w:sz w:val="24"/>
          <w:szCs w:val="24"/>
          <w:lang w:val="hy-AM"/>
        </w:rPr>
        <w:t xml:space="preserve">Վճռաբեկ դատարանի քաղաքացիական և վարչական պալատի կողմից </w:t>
      </w:r>
      <w:r w:rsidRPr="0055076D">
        <w:rPr>
          <w:rFonts w:ascii="GHEA Grapalat" w:hAnsi="GHEA Grapalat"/>
          <w:sz w:val="24"/>
          <w:szCs w:val="24"/>
          <w:lang w:val="hy-AM"/>
        </w:rPr>
        <w:t>վարույթ ընդունված բողոքները</w:t>
      </w:r>
      <w:r w:rsidR="00C53657" w:rsidRPr="00C53657">
        <w:rPr>
          <w:rFonts w:ascii="GHEA Grapalat" w:hAnsi="GHEA Grapalat"/>
          <w:sz w:val="24"/>
          <w:szCs w:val="24"/>
          <w:lang w:val="hy-AM"/>
        </w:rPr>
        <w:t xml:space="preserve"> </w:t>
      </w:r>
      <w:r w:rsidR="00A923AD">
        <w:rPr>
          <w:rFonts w:ascii="GHEA Grapalat" w:hAnsi="GHEA Grapalat"/>
          <w:sz w:val="24"/>
          <w:szCs w:val="24"/>
          <w:lang w:val="hy-AM"/>
        </w:rPr>
        <w:t>Քաղաքացիական և</w:t>
      </w:r>
      <w:r w:rsidR="00A923AD" w:rsidRPr="00DC66D3">
        <w:rPr>
          <w:rFonts w:ascii="GHEA Grapalat" w:hAnsi="GHEA Grapalat"/>
          <w:sz w:val="24"/>
          <w:szCs w:val="24"/>
          <w:lang w:val="hy-AM"/>
        </w:rPr>
        <w:t xml:space="preserve"> </w:t>
      </w:r>
      <w:r w:rsidR="00A923AD" w:rsidRPr="00C53657">
        <w:rPr>
          <w:rFonts w:ascii="GHEA Grapalat" w:hAnsi="GHEA Grapalat"/>
          <w:sz w:val="24"/>
          <w:szCs w:val="24"/>
          <w:lang w:val="hy-AM"/>
        </w:rPr>
        <w:t>Վարչական պալատ</w:t>
      </w:r>
      <w:r w:rsidR="00A923AD">
        <w:rPr>
          <w:rFonts w:ascii="GHEA Grapalat" w:hAnsi="GHEA Grapalat"/>
          <w:sz w:val="24"/>
          <w:szCs w:val="24"/>
          <w:lang w:val="hy-AM"/>
        </w:rPr>
        <w:t>ներ</w:t>
      </w:r>
      <w:r w:rsidR="00A923AD" w:rsidRPr="00C53657">
        <w:rPr>
          <w:rFonts w:ascii="GHEA Grapalat" w:hAnsi="GHEA Grapalat"/>
          <w:sz w:val="24"/>
          <w:szCs w:val="24"/>
          <w:lang w:val="hy-AM"/>
        </w:rPr>
        <w:t xml:space="preserve">ի </w:t>
      </w:r>
      <w:r w:rsidR="00C53657" w:rsidRPr="00C53657">
        <w:rPr>
          <w:rFonts w:ascii="GHEA Grapalat" w:hAnsi="GHEA Grapalat" w:cs="Sylfaen"/>
          <w:sz w:val="24"/>
          <w:szCs w:val="24"/>
          <w:lang w:val="hy-AM"/>
        </w:rPr>
        <w:t>ձևավորման</w:t>
      </w:r>
      <w:r w:rsidR="00DC66D3" w:rsidRPr="00DC66D3">
        <w:rPr>
          <w:rFonts w:ascii="GHEA Grapalat" w:hAnsi="GHEA Grapalat"/>
          <w:sz w:val="24"/>
          <w:szCs w:val="24"/>
          <w:lang w:val="hy-AM"/>
        </w:rPr>
        <w:t xml:space="preserve"> պահից մեկ շաբաթվա </w:t>
      </w:r>
      <w:r w:rsidR="00963A85" w:rsidRPr="00DC66D3">
        <w:rPr>
          <w:rFonts w:ascii="GHEA Grapalat" w:hAnsi="GHEA Grapalat"/>
          <w:sz w:val="24"/>
          <w:szCs w:val="24"/>
          <w:lang w:val="hy-AM"/>
        </w:rPr>
        <w:t xml:space="preserve">ընթացքում </w:t>
      </w:r>
      <w:r w:rsidR="00C53657" w:rsidRPr="00C53657">
        <w:rPr>
          <w:rFonts w:ascii="GHEA Grapalat" w:hAnsi="GHEA Grapalat"/>
          <w:sz w:val="24"/>
          <w:szCs w:val="24"/>
          <w:lang w:val="hy-AM"/>
        </w:rPr>
        <w:t>վերաբաշխվում</w:t>
      </w:r>
      <w:r w:rsidR="0079519D" w:rsidRPr="00DC66D3">
        <w:rPr>
          <w:rFonts w:ascii="GHEA Grapalat" w:hAnsi="GHEA Grapalat"/>
          <w:sz w:val="24"/>
          <w:szCs w:val="24"/>
          <w:lang w:val="hy-AM"/>
        </w:rPr>
        <w:t xml:space="preserve"> </w:t>
      </w:r>
      <w:r w:rsidR="00A43ECF" w:rsidRPr="00DC66D3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CA4755" w:rsidRPr="00DC66D3">
        <w:rPr>
          <w:rFonts w:ascii="GHEA Grapalat" w:hAnsi="GHEA Grapalat"/>
          <w:sz w:val="24"/>
          <w:szCs w:val="24"/>
          <w:lang w:val="hy-AM"/>
        </w:rPr>
        <w:t xml:space="preserve">Վճռաբեկ դատարանի </w:t>
      </w:r>
      <w:r w:rsidR="00A43ECF" w:rsidRPr="00DC66D3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="00CA4755" w:rsidRPr="00DC66D3">
        <w:rPr>
          <w:rFonts w:ascii="GHEA Grapalat" w:hAnsi="GHEA Grapalat"/>
          <w:sz w:val="24"/>
          <w:szCs w:val="24"/>
          <w:lang w:val="hy-AM"/>
        </w:rPr>
        <w:t>պալատ</w:t>
      </w:r>
      <w:r w:rsidR="00C53657" w:rsidRPr="00C53657">
        <w:rPr>
          <w:rFonts w:ascii="GHEA Grapalat" w:hAnsi="GHEA Grapalat"/>
          <w:sz w:val="24"/>
          <w:szCs w:val="24"/>
          <w:lang w:val="hy-AM"/>
        </w:rPr>
        <w:t>ներ</w:t>
      </w:r>
      <w:r w:rsidR="009B4F65" w:rsidRPr="00DC66D3">
        <w:rPr>
          <w:rFonts w:ascii="GHEA Grapalat" w:hAnsi="GHEA Grapalat"/>
          <w:sz w:val="24"/>
          <w:szCs w:val="24"/>
          <w:lang w:val="hy-AM"/>
        </w:rPr>
        <w:t>ի</w:t>
      </w:r>
      <w:r w:rsidR="00C53657" w:rsidRPr="00C53657">
        <w:rPr>
          <w:rFonts w:ascii="GHEA Grapalat" w:hAnsi="GHEA Grapalat"/>
          <w:sz w:val="24"/>
          <w:szCs w:val="24"/>
          <w:lang w:val="hy-AM"/>
        </w:rPr>
        <w:t xml:space="preserve"> միջև</w:t>
      </w:r>
      <w:r w:rsidR="00A012F8" w:rsidRPr="00DC66D3">
        <w:rPr>
          <w:rFonts w:ascii="GHEA Grapalat" w:hAnsi="GHEA Grapalat"/>
          <w:sz w:val="24"/>
          <w:szCs w:val="24"/>
          <w:lang w:val="hy-AM"/>
        </w:rPr>
        <w:t>:</w:t>
      </w:r>
    </w:p>
    <w:p w14:paraId="527B794D" w14:textId="41613770" w:rsidR="00746544" w:rsidRPr="00A923AD" w:rsidRDefault="00C41319" w:rsidP="00746544">
      <w:pPr>
        <w:pStyle w:val="ListParagraph"/>
        <w:numPr>
          <w:ilvl w:val="0"/>
          <w:numId w:val="25"/>
        </w:numPr>
        <w:tabs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FE0C71">
        <w:rPr>
          <w:rFonts w:ascii="GHEA Grapalat" w:hAnsi="GHEA Grapalat"/>
          <w:sz w:val="24"/>
          <w:szCs w:val="24"/>
          <w:lang w:val="hy-AM"/>
        </w:rPr>
        <w:t>Քաղաքացիական և</w:t>
      </w:r>
      <w:r w:rsidR="00FE0C71" w:rsidRPr="00DC66D3">
        <w:rPr>
          <w:rFonts w:ascii="GHEA Grapalat" w:hAnsi="GHEA Grapalat"/>
          <w:sz w:val="24"/>
          <w:szCs w:val="24"/>
          <w:lang w:val="hy-AM"/>
        </w:rPr>
        <w:t xml:space="preserve"> </w:t>
      </w:r>
      <w:r w:rsidR="00FE0C71" w:rsidRPr="00C53657">
        <w:rPr>
          <w:rFonts w:ascii="GHEA Grapalat" w:hAnsi="GHEA Grapalat"/>
          <w:sz w:val="24"/>
          <w:szCs w:val="24"/>
          <w:lang w:val="hy-AM"/>
        </w:rPr>
        <w:t>Վարչական պալատ</w:t>
      </w:r>
      <w:r w:rsidR="00FE0C71">
        <w:rPr>
          <w:rFonts w:ascii="GHEA Grapalat" w:hAnsi="GHEA Grapalat"/>
          <w:sz w:val="24"/>
          <w:szCs w:val="24"/>
          <w:lang w:val="hy-AM"/>
        </w:rPr>
        <w:t>ներ</w:t>
      </w:r>
      <w:r w:rsidR="00FE0C71" w:rsidRPr="00C53657">
        <w:rPr>
          <w:rFonts w:ascii="GHEA Grapalat" w:hAnsi="GHEA Grapalat"/>
          <w:sz w:val="24"/>
          <w:szCs w:val="24"/>
          <w:lang w:val="hy-AM"/>
        </w:rPr>
        <w:t>ի</w:t>
      </w:r>
      <w:r w:rsidR="00FE0C71" w:rsidRPr="00DC66D3">
        <w:rPr>
          <w:rFonts w:ascii="GHEA Grapalat" w:hAnsi="GHEA Grapalat"/>
          <w:sz w:val="24"/>
          <w:szCs w:val="24"/>
          <w:lang w:val="hy-AM"/>
        </w:rPr>
        <w:t xml:space="preserve"> 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>ձևավորումը</w:t>
      </w:r>
      <w:r w:rsidR="00FE0C71">
        <w:rPr>
          <w:rFonts w:ascii="GHEA Grapalat" w:hAnsi="GHEA Grapalat"/>
          <w:sz w:val="24"/>
          <w:szCs w:val="24"/>
          <w:lang w:val="hy-AM"/>
        </w:rPr>
        <w:t xml:space="preserve"> </w:t>
      </w:r>
      <w:r w:rsidR="0068622A" w:rsidRPr="00DC66D3">
        <w:rPr>
          <w:rFonts w:ascii="GHEA Grapalat" w:hAnsi="GHEA Grapalat"/>
          <w:sz w:val="24"/>
          <w:szCs w:val="24"/>
          <w:lang w:val="hy-AM"/>
        </w:rPr>
        <w:t>Վճռաբեկ դատարանի քաղաքացիական և վարչական պալատ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 xml:space="preserve"> ներկայացված վճռաբեկ բողոքները </w:t>
      </w:r>
      <w:r w:rsidR="00A012F8" w:rsidRPr="00EE3B43">
        <w:rPr>
          <w:rFonts w:ascii="GHEA Grapalat" w:hAnsi="GHEA Grapalat"/>
          <w:sz w:val="24"/>
          <w:szCs w:val="24"/>
          <w:lang w:val="hy-AM"/>
        </w:rPr>
        <w:t xml:space="preserve">, որոնց վերաբերյալ չի </w:t>
      </w:r>
      <w:r>
        <w:rPr>
          <w:rFonts w:ascii="GHEA Grapalat" w:hAnsi="GHEA Grapalat"/>
          <w:sz w:val="24"/>
          <w:szCs w:val="24"/>
          <w:lang w:val="hy-AM"/>
        </w:rPr>
        <w:t xml:space="preserve">կայացվել վճռաբեկ բողոքը առանց քննության թողնելու, վերադարձնելու, վարույթ ընդունելու կամ վարույթ ընդունելը մերժելու </w:t>
      </w:r>
      <w:r w:rsidR="0072161B">
        <w:rPr>
          <w:rFonts w:ascii="GHEA Grapalat" w:hAnsi="GHEA Grapalat"/>
          <w:sz w:val="24"/>
          <w:szCs w:val="24"/>
          <w:lang w:val="hy-AM"/>
        </w:rPr>
        <w:t xml:space="preserve">մասին </w:t>
      </w:r>
      <w:r w:rsidR="00A012F8" w:rsidRPr="00EE3B43">
        <w:rPr>
          <w:rFonts w:ascii="GHEA Grapalat" w:hAnsi="GHEA Grapalat"/>
          <w:sz w:val="24"/>
          <w:szCs w:val="24"/>
          <w:lang w:val="hy-AM"/>
        </w:rPr>
        <w:t>որոշում</w:t>
      </w:r>
      <w:r w:rsidR="00D87BAA" w:rsidRPr="00EE3B43">
        <w:rPr>
          <w:rFonts w:ascii="GHEA Grapalat" w:hAnsi="GHEA Grapalat"/>
          <w:sz w:val="24"/>
          <w:szCs w:val="24"/>
          <w:lang w:val="hy-AM"/>
        </w:rPr>
        <w:t xml:space="preserve"> և որոնք չեն համապատասխանում </w:t>
      </w:r>
      <w:r>
        <w:rPr>
          <w:rFonts w:ascii="GHEA Grapalat" w:hAnsi="GHEA Grapalat"/>
          <w:sz w:val="24"/>
          <w:szCs w:val="24"/>
          <w:lang w:val="hy-AM"/>
        </w:rPr>
        <w:t>տվյալ պալատի</w:t>
      </w:r>
      <w:r w:rsidR="00D87BAA" w:rsidRPr="00EE3B43">
        <w:rPr>
          <w:rFonts w:ascii="GHEA Grapalat" w:hAnsi="GHEA Grapalat"/>
          <w:sz w:val="24"/>
          <w:szCs w:val="24"/>
          <w:lang w:val="hy-AM"/>
        </w:rPr>
        <w:t xml:space="preserve"> մասնագիտացմանը</w:t>
      </w:r>
      <w:r w:rsidR="00B57FE1" w:rsidRPr="00B57FE1">
        <w:rPr>
          <w:rFonts w:ascii="GHEA Grapalat" w:hAnsi="GHEA Grapalat"/>
          <w:sz w:val="24"/>
          <w:szCs w:val="24"/>
          <w:lang w:val="hy-AM"/>
        </w:rPr>
        <w:t>,</w:t>
      </w:r>
      <w:r w:rsidR="00D87BAA" w:rsidRPr="00EE3B43">
        <w:rPr>
          <w:rFonts w:ascii="GHEA Grapalat" w:hAnsi="GHEA Grapalat"/>
          <w:sz w:val="24"/>
          <w:szCs w:val="24"/>
          <w:lang w:val="hy-AM"/>
        </w:rPr>
        <w:t xml:space="preserve"> </w:t>
      </w:r>
      <w:r w:rsidR="00DC66D3" w:rsidRPr="00DC66D3">
        <w:rPr>
          <w:rFonts w:ascii="GHEA Grapalat" w:hAnsi="GHEA Grapalat"/>
          <w:sz w:val="24"/>
          <w:szCs w:val="24"/>
          <w:lang w:val="hy-AM"/>
        </w:rPr>
        <w:t>մեկ շաբաթվա ընթացքում</w:t>
      </w:r>
      <w:r w:rsidR="00D87BAA" w:rsidRPr="00EE3B43">
        <w:rPr>
          <w:rFonts w:ascii="GHEA Grapalat" w:hAnsi="GHEA Grapalat"/>
          <w:sz w:val="24"/>
          <w:szCs w:val="24"/>
          <w:lang w:val="hy-AM"/>
        </w:rPr>
        <w:t xml:space="preserve"> վերաբաշխվում են </w:t>
      </w:r>
      <w:r w:rsidR="007D34F4" w:rsidRPr="00DC66D3">
        <w:rPr>
          <w:rFonts w:ascii="GHEA Grapalat" w:hAnsi="GHEA Grapalat"/>
          <w:sz w:val="24"/>
          <w:szCs w:val="24"/>
          <w:lang w:val="hy-AM"/>
        </w:rPr>
        <w:t>Վճռաբեկ դատարանի համապատասխան պալատ</w:t>
      </w:r>
      <w:r w:rsidR="007D34F4" w:rsidRPr="00C53657">
        <w:rPr>
          <w:rFonts w:ascii="GHEA Grapalat" w:hAnsi="GHEA Grapalat"/>
          <w:sz w:val="24"/>
          <w:szCs w:val="24"/>
          <w:lang w:val="hy-AM"/>
        </w:rPr>
        <w:t>ներ</w:t>
      </w:r>
      <w:r w:rsidR="007D34F4" w:rsidRPr="00DC66D3">
        <w:rPr>
          <w:rFonts w:ascii="GHEA Grapalat" w:hAnsi="GHEA Grapalat"/>
          <w:sz w:val="24"/>
          <w:szCs w:val="24"/>
          <w:lang w:val="hy-AM"/>
        </w:rPr>
        <w:t>ի</w:t>
      </w:r>
      <w:r w:rsidR="007D34F4" w:rsidRPr="00C53657">
        <w:rPr>
          <w:rFonts w:ascii="GHEA Grapalat" w:hAnsi="GHEA Grapalat"/>
          <w:sz w:val="24"/>
          <w:szCs w:val="24"/>
          <w:lang w:val="hy-AM"/>
        </w:rPr>
        <w:t xml:space="preserve"> միջև</w:t>
      </w:r>
      <w:r w:rsidR="00A923AD" w:rsidRPr="00A923AD">
        <w:rPr>
          <w:rFonts w:ascii="GHEA Grapalat" w:hAnsi="GHEA Grapalat"/>
          <w:sz w:val="24"/>
          <w:szCs w:val="24"/>
          <w:lang w:val="hy-AM"/>
        </w:rPr>
        <w:t>:</w:t>
      </w:r>
    </w:p>
    <w:p w14:paraId="65E96ED7" w14:textId="77777777" w:rsidR="0072161B" w:rsidRDefault="0072161B">
      <w:pPr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br w:type="page"/>
      </w:r>
    </w:p>
    <w:p w14:paraId="474E0F36" w14:textId="77777777" w:rsidR="00DF7E1A" w:rsidRPr="0072161B" w:rsidRDefault="00DF7E1A" w:rsidP="0072161B">
      <w:pPr>
        <w:spacing w:line="360" w:lineRule="auto"/>
        <w:jc w:val="center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b/>
          <w:lang w:val="hy-AM"/>
        </w:rPr>
        <w:lastRenderedPageBreak/>
        <w:t>ՀԱՅԱՍՏԱՆԻ ՀԱՆՐԱՊԵՏՈՒԹՅԱՆ</w:t>
      </w:r>
    </w:p>
    <w:p w14:paraId="18AA740B" w14:textId="77777777" w:rsidR="00DF7E1A" w:rsidRPr="00EE3B43" w:rsidRDefault="00DF7E1A" w:rsidP="00DF7E1A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  <w:r w:rsidRPr="00EE3B43">
        <w:rPr>
          <w:rFonts w:ascii="GHEA Grapalat" w:hAnsi="GHEA Grapalat"/>
          <w:b/>
          <w:lang w:val="hy-AM"/>
        </w:rPr>
        <w:t>Օ Ր Ե Ն Ք Ը</w:t>
      </w:r>
    </w:p>
    <w:p w14:paraId="5E329346" w14:textId="77777777" w:rsidR="00DF7E1A" w:rsidRPr="00EE3B43" w:rsidRDefault="00DF7E1A" w:rsidP="00DF7E1A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b/>
          <w:lang w:val="hy-AM"/>
        </w:rPr>
        <w:t>ՀԱՅԱՍՏԱՆԻ ՀԱՆՐԱՊԵՏՈՒԹՅԱՆ ՎԱՐՉԱԿԱՆ ԴԱՏԱՎԱՐՈՒԹՅԱՆ ՕՐԵՆՍԳՐՔՈՒՄ  ՓՈՓՈԽՈՒԹՅՈՒՆՆԵՐ ԿԱՏԱՐԵԼՈՒ ՄԱՍԻՆ</w:t>
      </w:r>
    </w:p>
    <w:p w14:paraId="5548D6FE" w14:textId="77777777" w:rsidR="00DF7E1A" w:rsidRPr="00EE3B43" w:rsidRDefault="00DF7E1A" w:rsidP="00DF7E1A">
      <w:pPr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14:paraId="666CC40F" w14:textId="77777777" w:rsidR="00DF7E1A" w:rsidRPr="00EE3B43" w:rsidRDefault="00DF7E1A" w:rsidP="00DF7E1A">
      <w:pPr>
        <w:spacing w:line="360" w:lineRule="auto"/>
        <w:ind w:right="-90" w:firstLine="708"/>
        <w:jc w:val="both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b/>
          <w:lang w:val="hy-AM"/>
        </w:rPr>
        <w:t xml:space="preserve">Հոդված 1. </w:t>
      </w:r>
      <w:r w:rsidRPr="00EE3B43">
        <w:rPr>
          <w:rFonts w:ascii="GHEA Grapalat" w:hAnsi="GHEA Grapalat"/>
          <w:lang w:val="hy-AM"/>
        </w:rPr>
        <w:t>Հայաստանի Հանրապետության 2013 թվականի դեկտեմբերի 5-ի   վարչական դատավարության օրենսգրքի 1-ին հոդվածից, 12-րդ հոդվածի 3-րդ և 4-րդ մասերից, 170-րդ հոդվածի 4-րդ մասից հանել քաղաքացիական և բառերը:</w:t>
      </w:r>
    </w:p>
    <w:p w14:paraId="75AA61F7" w14:textId="77777777" w:rsidR="00DF7E1A" w:rsidRPr="00EE3B43" w:rsidRDefault="00DF7E1A" w:rsidP="00DF7E1A">
      <w:pPr>
        <w:spacing w:line="360" w:lineRule="auto"/>
        <w:ind w:right="-90" w:firstLine="708"/>
        <w:jc w:val="both"/>
        <w:rPr>
          <w:rFonts w:ascii="GHEA Grapalat" w:hAnsi="GHEA Grapalat"/>
          <w:b/>
          <w:lang w:val="hy-AM"/>
        </w:rPr>
      </w:pPr>
    </w:p>
    <w:p w14:paraId="247D3DDD" w14:textId="77777777" w:rsidR="00DF7E1A" w:rsidRPr="00EE3B43" w:rsidRDefault="00DF7E1A" w:rsidP="00DF7E1A">
      <w:pPr>
        <w:spacing w:line="360" w:lineRule="auto"/>
        <w:ind w:right="-90" w:firstLine="708"/>
        <w:jc w:val="both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b/>
          <w:lang w:val="hy-AM"/>
        </w:rPr>
        <w:t xml:space="preserve">Հոդված 2. </w:t>
      </w:r>
      <w:r w:rsidRPr="00EE3B43">
        <w:rPr>
          <w:rFonts w:ascii="GHEA Grapalat" w:hAnsi="GHEA Grapalat"/>
          <w:lang w:val="hy-AM"/>
        </w:rPr>
        <w:t xml:space="preserve">Սույն օրենքն ուժի մեջ է </w:t>
      </w:r>
      <w:r w:rsidR="00154747" w:rsidRPr="00154747">
        <w:rPr>
          <w:rFonts w:ascii="GHEA Grapalat" w:hAnsi="GHEA Grapalat" w:cs="Sylfaen"/>
          <w:lang w:val="hy-AM"/>
        </w:rPr>
        <w:t>մտնում</w:t>
      </w:r>
      <w:r w:rsidR="00154747" w:rsidRPr="00154747">
        <w:rPr>
          <w:rFonts w:ascii="GHEA Grapalat" w:hAnsi="GHEA Grapalat"/>
          <w:lang w:val="hy-AM"/>
        </w:rPr>
        <w:t xml:space="preserve"> </w:t>
      </w:r>
      <w:r w:rsidR="0072161B">
        <w:rPr>
          <w:rFonts w:ascii="GHEA Grapalat" w:hAnsi="GHEA Grapalat"/>
          <w:lang w:val="hy-AM"/>
        </w:rPr>
        <w:t>Վճռաբեկ դատարանում</w:t>
      </w:r>
      <w:r w:rsidR="00A923AD">
        <w:rPr>
          <w:rFonts w:ascii="GHEA Grapalat" w:hAnsi="GHEA Grapalat"/>
          <w:lang w:val="hy-AM"/>
        </w:rPr>
        <w:t xml:space="preserve"> քաղաքացիական և</w:t>
      </w:r>
      <w:r w:rsidR="0072161B">
        <w:rPr>
          <w:rFonts w:ascii="GHEA Grapalat" w:hAnsi="GHEA Grapalat"/>
          <w:lang w:val="hy-AM"/>
        </w:rPr>
        <w:t xml:space="preserve"> վարչական պալատ</w:t>
      </w:r>
      <w:r w:rsidR="00A923AD">
        <w:rPr>
          <w:rFonts w:ascii="GHEA Grapalat" w:hAnsi="GHEA Grapalat"/>
          <w:lang w:val="hy-AM"/>
        </w:rPr>
        <w:t>ներ</w:t>
      </w:r>
      <w:r w:rsidR="0072161B">
        <w:rPr>
          <w:rFonts w:ascii="GHEA Grapalat" w:hAnsi="GHEA Grapalat"/>
          <w:lang w:val="hy-AM"/>
        </w:rPr>
        <w:t>ի ձևավորման պահից</w:t>
      </w:r>
      <w:r w:rsidR="00154747" w:rsidRPr="00154747">
        <w:rPr>
          <w:rFonts w:ascii="GHEA Grapalat" w:hAnsi="GHEA Grapalat"/>
          <w:lang w:val="hy-AM"/>
        </w:rPr>
        <w:t>:</w:t>
      </w:r>
      <w:r w:rsidR="00154747">
        <w:rPr>
          <w:rFonts w:ascii="GHEA Grapalat" w:hAnsi="GHEA Grapalat"/>
          <w:lang w:val="hy-AM"/>
        </w:rPr>
        <w:t xml:space="preserve"> </w:t>
      </w:r>
    </w:p>
    <w:p w14:paraId="73BB07F2" w14:textId="77777777"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14:paraId="692CC5C0" w14:textId="77777777"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14:paraId="75AB33E2" w14:textId="77777777"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14:paraId="43F25CD6" w14:textId="77777777"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14:paraId="43E061C6" w14:textId="77777777"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14:paraId="1213AF37" w14:textId="77777777"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14:paraId="183592FF" w14:textId="77777777"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14:paraId="5A54F516" w14:textId="77777777"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14:paraId="084B2C88" w14:textId="77777777"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14:paraId="46F80139" w14:textId="77777777"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14:paraId="3353BACE" w14:textId="77777777"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14:paraId="2E32352C" w14:textId="77777777"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14:paraId="572EA5A3" w14:textId="77777777"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14:paraId="33953116" w14:textId="77777777" w:rsidR="005B416B" w:rsidRPr="0072161B" w:rsidRDefault="005B416B" w:rsidP="0072161B">
      <w:pPr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14:paraId="7D88EEC8" w14:textId="77777777" w:rsidR="0072161B" w:rsidRDefault="0072161B">
      <w:pPr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14:paraId="093D6E0A" w14:textId="77777777" w:rsidR="00B669FF" w:rsidRPr="00EE3B43" w:rsidRDefault="00B669FF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  <w:r w:rsidRPr="00EE3B43">
        <w:rPr>
          <w:rFonts w:ascii="GHEA Grapalat" w:hAnsi="GHEA Grapalat"/>
          <w:b/>
          <w:lang w:val="hy-AM"/>
        </w:rPr>
        <w:lastRenderedPageBreak/>
        <w:t>ՀԱՅԱՍՏԱՆԻ ՀԱՆՐԱՊԵՏՈՒԹՅԱՆ</w:t>
      </w:r>
    </w:p>
    <w:p w14:paraId="14B32105" w14:textId="77777777" w:rsidR="00B669FF" w:rsidRPr="00EE3B43" w:rsidRDefault="00B669FF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  <w:r w:rsidRPr="00EE3B43">
        <w:rPr>
          <w:rFonts w:ascii="GHEA Grapalat" w:hAnsi="GHEA Grapalat"/>
          <w:b/>
          <w:lang w:val="hy-AM"/>
        </w:rPr>
        <w:t>Օ Ր Ե Ն Ք Ը</w:t>
      </w:r>
    </w:p>
    <w:p w14:paraId="370676D0" w14:textId="77777777" w:rsidR="00B669FF" w:rsidRPr="00EE3B43" w:rsidRDefault="00B669FF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b/>
          <w:lang w:val="hy-AM"/>
        </w:rPr>
        <w:t xml:space="preserve">ՀԱՅԱՍՏԱՆԻ ՀԱՆՐԱՊԵՏՈՒԹՅԱՆ ՔԱՂԱՔԱՑԻԱԿԱՆ ԴԱՏԱՎԱՐՈՒԹՅԱՆ ՕՐԵՆՍԳՐՔՈՒՄ  </w:t>
      </w:r>
      <w:r w:rsidR="006E3F95" w:rsidRPr="00EE3B43">
        <w:rPr>
          <w:rFonts w:ascii="GHEA Grapalat" w:hAnsi="GHEA Grapalat"/>
          <w:b/>
          <w:lang w:val="hy-AM"/>
        </w:rPr>
        <w:t>ՓՈՓՈԽՈՒԹՅՈՒՆ</w:t>
      </w:r>
      <w:r w:rsidR="002A295D" w:rsidRPr="00EE3B43">
        <w:rPr>
          <w:rFonts w:ascii="GHEA Grapalat" w:hAnsi="GHEA Grapalat"/>
          <w:b/>
          <w:lang w:val="hy-AM"/>
        </w:rPr>
        <w:t xml:space="preserve">ՆԵՐ </w:t>
      </w:r>
      <w:r w:rsidRPr="00EE3B43">
        <w:rPr>
          <w:rFonts w:ascii="GHEA Grapalat" w:hAnsi="GHEA Grapalat"/>
          <w:b/>
          <w:lang w:val="hy-AM"/>
        </w:rPr>
        <w:t>ԿԱՏԱՐԵԼՈՒ ՄԱՍԻՆ</w:t>
      </w:r>
    </w:p>
    <w:p w14:paraId="0E08D3AC" w14:textId="77777777" w:rsidR="00102997" w:rsidRPr="00EE3B43" w:rsidRDefault="00102997" w:rsidP="00EE3B43">
      <w:pPr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14:paraId="03AD1341" w14:textId="77777777" w:rsidR="00845122" w:rsidRPr="00EE3B43" w:rsidRDefault="00472CAF" w:rsidP="00EE3B43">
      <w:pPr>
        <w:spacing w:line="360" w:lineRule="auto"/>
        <w:ind w:right="-90" w:firstLine="708"/>
        <w:jc w:val="both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b/>
          <w:lang w:val="hy-AM"/>
        </w:rPr>
        <w:t xml:space="preserve">Հոդված 1. </w:t>
      </w:r>
      <w:r w:rsidRPr="00EE3B43">
        <w:rPr>
          <w:rFonts w:ascii="GHEA Grapalat" w:hAnsi="GHEA Grapalat"/>
          <w:lang w:val="hy-AM"/>
        </w:rPr>
        <w:t xml:space="preserve">Հայաստանի Հանրապետության 2018 թվականի փետրվարի 9-ի   քաղաքացիական դատավարության օրենսգրքի </w:t>
      </w:r>
      <w:r w:rsidR="00176D62" w:rsidRPr="00EE3B43">
        <w:rPr>
          <w:rFonts w:ascii="GHEA Grapalat" w:hAnsi="GHEA Grapalat"/>
          <w:lang w:val="hy-AM"/>
        </w:rPr>
        <w:t>1-ին հոդվածի</w:t>
      </w:r>
      <w:r w:rsidR="00DF7E1A">
        <w:rPr>
          <w:rFonts w:ascii="GHEA Grapalat" w:hAnsi="GHEA Grapalat"/>
          <w:lang w:val="hy-AM"/>
        </w:rPr>
        <w:t xml:space="preserve"> 1-ին մասի</w:t>
      </w:r>
      <w:r w:rsidR="00176D62" w:rsidRPr="00EE3B43">
        <w:rPr>
          <w:rFonts w:ascii="GHEA Grapalat" w:hAnsi="GHEA Grapalat"/>
          <w:lang w:val="hy-AM"/>
        </w:rPr>
        <w:t>ց, 27-րդ հոդվածի 6-րդ և 7-րդ մասերից հանել և վարչական բառերը:</w:t>
      </w:r>
    </w:p>
    <w:p w14:paraId="21C846B5" w14:textId="77777777" w:rsidR="005E0325" w:rsidRPr="00EE3B43" w:rsidRDefault="005E0325" w:rsidP="00EE3B43">
      <w:pPr>
        <w:spacing w:line="360" w:lineRule="auto"/>
        <w:ind w:right="-90"/>
        <w:jc w:val="both"/>
        <w:rPr>
          <w:rFonts w:ascii="GHEA Grapalat" w:hAnsi="GHEA Grapalat"/>
          <w:b/>
          <w:lang w:val="hy-AM"/>
        </w:rPr>
      </w:pPr>
    </w:p>
    <w:p w14:paraId="1B4D5A09" w14:textId="77777777" w:rsidR="0041575B" w:rsidRPr="00EE3B43" w:rsidRDefault="007D34F4" w:rsidP="00EE3B43">
      <w:pPr>
        <w:spacing w:line="360" w:lineRule="auto"/>
        <w:ind w:right="-90"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 xml:space="preserve">Հոդված </w:t>
      </w:r>
      <w:r w:rsidR="002A295D" w:rsidRPr="00EE3B43">
        <w:rPr>
          <w:rFonts w:ascii="GHEA Grapalat" w:hAnsi="GHEA Grapalat"/>
          <w:b/>
          <w:lang w:val="hy-AM"/>
        </w:rPr>
        <w:t>2</w:t>
      </w:r>
      <w:r w:rsidR="005E0325" w:rsidRPr="00EE3B43">
        <w:rPr>
          <w:rFonts w:ascii="GHEA Grapalat" w:hAnsi="GHEA Grapalat"/>
          <w:b/>
          <w:lang w:val="hy-AM"/>
        </w:rPr>
        <w:t xml:space="preserve">. </w:t>
      </w:r>
      <w:r w:rsidR="0072161B" w:rsidRPr="00EE3B43">
        <w:rPr>
          <w:rFonts w:ascii="GHEA Grapalat" w:hAnsi="GHEA Grapalat"/>
          <w:lang w:val="hy-AM"/>
        </w:rPr>
        <w:t xml:space="preserve">Սույն օրենքն ուժի մեջ է </w:t>
      </w:r>
      <w:r w:rsidR="0072161B" w:rsidRPr="00154747">
        <w:rPr>
          <w:rFonts w:ascii="GHEA Grapalat" w:hAnsi="GHEA Grapalat" w:cs="Sylfaen"/>
          <w:lang w:val="hy-AM"/>
        </w:rPr>
        <w:t>մտնում</w:t>
      </w:r>
      <w:r w:rsidR="0072161B" w:rsidRPr="00154747">
        <w:rPr>
          <w:rFonts w:ascii="GHEA Grapalat" w:hAnsi="GHEA Grapalat"/>
          <w:lang w:val="hy-AM"/>
        </w:rPr>
        <w:t xml:space="preserve"> </w:t>
      </w:r>
      <w:r w:rsidR="00A923AD">
        <w:rPr>
          <w:rFonts w:ascii="GHEA Grapalat" w:hAnsi="GHEA Grapalat"/>
          <w:lang w:val="hy-AM"/>
        </w:rPr>
        <w:t>Վճռաբեկ դատարանում քաղաքացիական և վարչական պալատների</w:t>
      </w:r>
      <w:r w:rsidR="0072161B">
        <w:rPr>
          <w:rFonts w:ascii="GHEA Grapalat" w:hAnsi="GHEA Grapalat"/>
          <w:lang w:val="hy-AM"/>
        </w:rPr>
        <w:t xml:space="preserve"> ձևավորման պահից</w:t>
      </w:r>
      <w:r w:rsidRPr="00154747">
        <w:rPr>
          <w:rFonts w:ascii="GHEA Grapalat" w:hAnsi="GHEA Grapalat"/>
          <w:lang w:val="hy-AM"/>
        </w:rPr>
        <w:t>:</w:t>
      </w:r>
    </w:p>
    <w:p w14:paraId="0183BB4D" w14:textId="77777777" w:rsidR="00102997" w:rsidRPr="00EE3B43" w:rsidRDefault="00102997" w:rsidP="00EE3B43">
      <w:pPr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14:paraId="35B53D02" w14:textId="77777777" w:rsidR="00102997" w:rsidRPr="00EE3B43" w:rsidRDefault="00102997" w:rsidP="00EE3B43">
      <w:pPr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14:paraId="04F24CE0" w14:textId="77777777" w:rsidR="00391F7F" w:rsidRPr="00EE3B43" w:rsidRDefault="00391F7F" w:rsidP="00EE3B43">
      <w:pPr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14:paraId="5E7BCF77" w14:textId="77777777" w:rsidR="00102997" w:rsidRPr="00EE3B43" w:rsidRDefault="00102997" w:rsidP="00EE3B43">
      <w:pPr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14:paraId="4ED2FADF" w14:textId="77777777" w:rsidR="00905066" w:rsidRPr="00EE3B43" w:rsidRDefault="00905066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14:paraId="0EEF1368" w14:textId="77777777" w:rsidR="00176D62" w:rsidRPr="00EE3B43" w:rsidRDefault="00176D62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14:paraId="04C840D2" w14:textId="77777777" w:rsidR="00176D62" w:rsidRPr="00EE3B43" w:rsidRDefault="00176D62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14:paraId="116B6912" w14:textId="77777777" w:rsidR="00176D62" w:rsidRPr="00EE3B43" w:rsidRDefault="00176D62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14:paraId="60AA9487" w14:textId="77777777" w:rsidR="00906BE4" w:rsidRDefault="00906BE4">
      <w:pPr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14:paraId="0B10F9B4" w14:textId="77777777" w:rsidR="00906BE4" w:rsidRPr="00EE3B43" w:rsidRDefault="00906BE4" w:rsidP="00906BE4">
      <w:pPr>
        <w:spacing w:line="360" w:lineRule="auto"/>
        <w:jc w:val="center"/>
        <w:rPr>
          <w:rFonts w:ascii="GHEA Grapalat" w:hAnsi="GHEA Grapalat"/>
          <w:b/>
          <w:bCs/>
          <w:iCs/>
          <w:noProof/>
          <w:lang w:val="hy-AM"/>
        </w:rPr>
      </w:pPr>
      <w:r w:rsidRPr="00EE3B43">
        <w:rPr>
          <w:rFonts w:ascii="GHEA Grapalat" w:hAnsi="GHEA Grapalat"/>
          <w:b/>
          <w:bCs/>
          <w:iCs/>
          <w:noProof/>
          <w:lang w:val="hy-AM"/>
        </w:rPr>
        <w:lastRenderedPageBreak/>
        <w:t>ՀԻՄՆԱՎՈՐՈՒՄ</w:t>
      </w:r>
    </w:p>
    <w:p w14:paraId="25482F21" w14:textId="77777777" w:rsidR="00906BE4" w:rsidRPr="00EE3B43" w:rsidRDefault="00906BE4" w:rsidP="00906BE4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b/>
          <w:lang w:val="hy-AM"/>
        </w:rPr>
        <w:t>ՀԱՅԱՍՏԱՆԻ ՀԱՆՐԱՊԵՏՈՒԹՅԱՆ ԴԱՏԱԿԱՆ ՕՐԵՆՍԳԻՐՔ ՍԱՀՄԱՆԱԴՐԱԿԱՆ ՕՐԵՆՔՈՒՄ  ՓՈՓՈԽՈՒԹՅՈՒՆՆԵՐ</w:t>
      </w:r>
      <w:r w:rsidR="003003C6">
        <w:rPr>
          <w:rFonts w:ascii="GHEA Grapalat" w:hAnsi="GHEA Grapalat"/>
          <w:b/>
          <w:lang w:val="hy-AM"/>
        </w:rPr>
        <w:t xml:space="preserve"> ԵՎ ԼՐԱՑՈՒՄ</w:t>
      </w:r>
      <w:r w:rsidRPr="00EE3B43">
        <w:rPr>
          <w:rFonts w:ascii="GHEA Grapalat" w:hAnsi="GHEA Grapalat"/>
          <w:b/>
          <w:lang w:val="hy-AM"/>
        </w:rPr>
        <w:t xml:space="preserve"> ԿԱՏԱՐԵԼՈՒ ՄԱՍԻՆ</w:t>
      </w:r>
      <w:r w:rsidRPr="00EE3B43">
        <w:rPr>
          <w:rFonts w:ascii="GHEA Grapalat" w:hAnsi="GHEA Grapalat" w:cs="GHEA Mariam"/>
          <w:lang w:val="hy-AM"/>
        </w:rPr>
        <w:t>», «</w:t>
      </w:r>
      <w:r w:rsidRPr="00EE3B43">
        <w:rPr>
          <w:rFonts w:ascii="GHEA Grapalat" w:hAnsi="GHEA Grapalat"/>
          <w:b/>
          <w:lang w:val="hy-AM"/>
        </w:rPr>
        <w:t>ՀԱՅԱՍՏԱՆԻ ՀԱՆՐԱՊԵՏՈՒԹՅԱՆ ՎԱՐՉԱԿԱՆ ԴԱՏԱՎԱՐՈՒԹՅԱՆ ՕՐԵՆՍԳՐՔՈՒՄ  ՓՈՓՈԽՈՒԹՅՈՒՆՆԵՐ ԿԱՏԱՐԵԼՈՒ ՄԱՍԻՆ</w:t>
      </w:r>
      <w:r w:rsidRPr="00EE3B43">
        <w:rPr>
          <w:rFonts w:ascii="GHEA Grapalat" w:hAnsi="GHEA Grapalat" w:cs="GHEA Mariam"/>
          <w:lang w:val="hy-AM"/>
        </w:rPr>
        <w:t>»</w:t>
      </w:r>
      <w:r w:rsidRPr="00EE3B43">
        <w:rPr>
          <w:rFonts w:ascii="GHEA Grapalat" w:hAnsi="GHEA Grapalat"/>
          <w:lang w:val="hy-AM"/>
        </w:rPr>
        <w:t xml:space="preserve"> </w:t>
      </w:r>
      <w:r w:rsidRPr="00EE3B43">
        <w:rPr>
          <w:rFonts w:ascii="GHEA Grapalat" w:hAnsi="GHEA Grapalat"/>
          <w:b/>
          <w:lang w:val="hy-AM"/>
        </w:rPr>
        <w:t>ԵՎ</w:t>
      </w:r>
      <w:r w:rsidRPr="00EE3B43">
        <w:rPr>
          <w:rFonts w:ascii="GHEA Grapalat" w:hAnsi="GHEA Grapalat"/>
          <w:lang w:val="hy-AM"/>
        </w:rPr>
        <w:t xml:space="preserve"> </w:t>
      </w:r>
      <w:r w:rsidRPr="00EE3B43">
        <w:rPr>
          <w:rFonts w:ascii="GHEA Grapalat" w:hAnsi="GHEA Grapalat" w:cs="GHEA Mariam"/>
          <w:lang w:val="hy-AM"/>
        </w:rPr>
        <w:t>«</w:t>
      </w:r>
      <w:r w:rsidRPr="00EE3B43">
        <w:rPr>
          <w:rFonts w:ascii="GHEA Grapalat" w:hAnsi="GHEA Grapalat"/>
          <w:b/>
          <w:lang w:val="hy-AM"/>
        </w:rPr>
        <w:t>ՀԱՅԱՍՏԱՆԻ ՀԱՆՐԱՊԵՏՈՒԹՅԱՆ ՔԱՂԱՔԱՑԻԱԿԱՆ ԴԱՏԱՎԱՐՈՒԹՅԱՆ ՕՐԵՆՍԳՐՔՈՒՄ  ՓՈՓՈ</w:t>
      </w:r>
      <w:r>
        <w:rPr>
          <w:rFonts w:ascii="GHEA Grapalat" w:hAnsi="GHEA Grapalat"/>
          <w:b/>
          <w:lang w:val="hy-AM"/>
        </w:rPr>
        <w:t>ԽՈՒԹՅՈՒՆ</w:t>
      </w:r>
      <w:r w:rsidRPr="0077448B">
        <w:rPr>
          <w:rFonts w:ascii="GHEA Grapalat" w:hAnsi="GHEA Grapalat"/>
          <w:b/>
          <w:lang w:val="hy-AM"/>
        </w:rPr>
        <w:t xml:space="preserve">ՆԵՐ </w:t>
      </w:r>
      <w:r w:rsidRPr="00EE3B43">
        <w:rPr>
          <w:rFonts w:ascii="GHEA Grapalat" w:hAnsi="GHEA Grapalat"/>
          <w:b/>
          <w:lang w:val="hy-AM"/>
        </w:rPr>
        <w:t>ԿԱՏԱՐԵԼՈՒ ՄԱՍԻՆ</w:t>
      </w:r>
      <w:r w:rsidRPr="00EE3B43">
        <w:rPr>
          <w:rFonts w:ascii="GHEA Grapalat" w:hAnsi="GHEA Grapalat" w:cs="GHEA Mariam"/>
          <w:lang w:val="hy-AM"/>
        </w:rPr>
        <w:t>»</w:t>
      </w:r>
      <w:r w:rsidRPr="00EE3B43">
        <w:rPr>
          <w:rFonts w:ascii="GHEA Grapalat" w:hAnsi="GHEA Grapalat"/>
          <w:b/>
          <w:lang w:val="hy-AM"/>
        </w:rPr>
        <w:t xml:space="preserve"> </w:t>
      </w:r>
    </w:p>
    <w:p w14:paraId="5D44DC6E" w14:textId="77777777" w:rsidR="00906BE4" w:rsidRPr="00EE3B43" w:rsidRDefault="00906BE4" w:rsidP="00906BE4">
      <w:pPr>
        <w:spacing w:line="360" w:lineRule="auto"/>
        <w:jc w:val="center"/>
        <w:rPr>
          <w:rFonts w:ascii="GHEA Grapalat" w:hAnsi="GHEA Grapalat"/>
          <w:b/>
          <w:bCs/>
          <w:iCs/>
          <w:noProof/>
          <w:lang w:val="hy-AM"/>
        </w:rPr>
      </w:pPr>
      <w:r w:rsidRPr="00EE3B43">
        <w:rPr>
          <w:rFonts w:ascii="GHEA Grapalat" w:hAnsi="GHEA Grapalat"/>
          <w:b/>
          <w:lang w:val="hy-AM"/>
        </w:rPr>
        <w:t>ՕՐԵ</w:t>
      </w:r>
      <w:r w:rsidRPr="00EE3B43">
        <w:rPr>
          <w:rFonts w:ascii="GHEA Grapalat" w:hAnsi="GHEA Grapalat" w:cs="Sylfaen"/>
          <w:b/>
          <w:lang w:val="hy-AM"/>
        </w:rPr>
        <w:t>ՆՔՆԵՐԻ</w:t>
      </w:r>
      <w:r w:rsidRPr="00EE3B43">
        <w:rPr>
          <w:rFonts w:ascii="GHEA Grapalat" w:hAnsi="GHEA Grapalat"/>
          <w:lang w:val="hy-AM"/>
        </w:rPr>
        <w:t xml:space="preserve"> </w:t>
      </w:r>
      <w:r w:rsidRPr="00EE3B43">
        <w:rPr>
          <w:rFonts w:ascii="GHEA Grapalat" w:hAnsi="GHEA Grapalat"/>
          <w:b/>
          <w:bCs/>
          <w:iCs/>
          <w:noProof/>
          <w:lang w:val="hy-AM"/>
        </w:rPr>
        <w:t>ԸՆԴՈՒՆՄԱՆ</w:t>
      </w:r>
    </w:p>
    <w:p w14:paraId="35C940D4" w14:textId="77777777" w:rsidR="00906BE4" w:rsidRPr="00EE3B43" w:rsidRDefault="00906BE4" w:rsidP="00906BE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C8C8D4" w14:textId="77777777" w:rsidR="00906BE4" w:rsidRPr="00EE3B43" w:rsidRDefault="00906BE4" w:rsidP="00906BE4">
      <w:pPr>
        <w:tabs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EE3B43">
        <w:rPr>
          <w:rFonts w:ascii="GHEA Grapalat" w:hAnsi="GHEA Grapalat" w:cs="GHEA Mariam"/>
          <w:b/>
          <w:lang w:val="hy-AM"/>
        </w:rPr>
        <w:t>1. Ընթացիկ</w:t>
      </w:r>
      <w:r w:rsidRPr="00EE3B43">
        <w:rPr>
          <w:rFonts w:ascii="GHEA Grapalat" w:hAnsi="GHEA Grapalat"/>
          <w:b/>
          <w:lang w:val="hy-AM"/>
        </w:rPr>
        <w:t xml:space="preserve"> իրավիճակը և իրավական ակտի ընդունման անհրաժեշտությունը</w:t>
      </w:r>
    </w:p>
    <w:p w14:paraId="25CD2F41" w14:textId="77777777" w:rsidR="00CE1C4B" w:rsidRPr="00CE1C4B" w:rsidRDefault="00CE1C4B" w:rsidP="00906BE4">
      <w:pPr>
        <w:spacing w:line="360" w:lineRule="auto"/>
        <w:ind w:firstLine="720"/>
        <w:jc w:val="both"/>
        <w:rPr>
          <w:rFonts w:ascii="GHEA Grapalat" w:hAnsi="GHEA Grapalat" w:cs="TimesNewRoman"/>
          <w:u w:val="single"/>
          <w:lang w:val="hy-AM"/>
        </w:rPr>
      </w:pPr>
      <w:r w:rsidRPr="00CE1C4B">
        <w:rPr>
          <w:rFonts w:ascii="GHEA Grapalat" w:hAnsi="GHEA Grapalat" w:cs="TimesNewRoman"/>
          <w:u w:val="single"/>
          <w:lang w:val="hy-AM"/>
        </w:rPr>
        <w:t>1.1. Վճռաբեկ դատարանում վարչական պալատի ստեղծումը:</w:t>
      </w:r>
    </w:p>
    <w:p w14:paraId="4B9A99F8" w14:textId="2DB88C3B" w:rsidR="00906BE4" w:rsidRPr="00EE3B43" w:rsidRDefault="00906BE4" w:rsidP="00906BE4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EE3B43">
        <w:rPr>
          <w:rFonts w:ascii="GHEA Grapalat" w:hAnsi="GHEA Grapalat" w:cs="TimesNewRoman"/>
          <w:lang w:val="hy-AM"/>
        </w:rPr>
        <w:t>Հայաստանի Հանրապետության Սահմանադրությամբ ամրագրվեց վարչական դատարանը՝ որպես մասնագիտացված դատարան</w:t>
      </w:r>
      <w:r>
        <w:rPr>
          <w:rFonts w:ascii="GHEA Grapalat" w:hAnsi="GHEA Grapalat" w:cs="TimesNewRoman"/>
          <w:lang w:val="hy-AM"/>
        </w:rPr>
        <w:t xml:space="preserve">՝ </w:t>
      </w:r>
      <w:r w:rsidRPr="00EE3B43">
        <w:rPr>
          <w:rFonts w:ascii="GHEA Grapalat" w:hAnsi="GHEA Grapalat" w:cs="TimesNewRoman"/>
          <w:lang w:val="hy-AM"/>
        </w:rPr>
        <w:t xml:space="preserve">այդպիսով ստեղծելով երաշխիքներ </w:t>
      </w:r>
      <w:r w:rsidRPr="00EE3B43">
        <w:rPr>
          <w:rFonts w:ascii="GHEA Grapalat" w:hAnsi="GHEA Grapalat"/>
          <w:shd w:val="clear" w:color="auto" w:fill="FFFFFF"/>
          <w:lang w:val="hy-AM"/>
        </w:rPr>
        <w:t xml:space="preserve">տվյալ ոլորտում դատական պաշտպանության իրավունքի իրացման արդյունավետությունը և լիարժեքությունը` արդարադատության այդ տեսակին բնորոշ առանձնահատկությունների հաշվառմամբ ապահովելու համար: </w:t>
      </w:r>
    </w:p>
    <w:p w14:paraId="05119245" w14:textId="1BE87C6B" w:rsidR="00906BE4" w:rsidRPr="00EE3B43" w:rsidRDefault="00906BE4" w:rsidP="00906BE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303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E3B43">
        <w:rPr>
          <w:rFonts w:ascii="GHEA Grapalat" w:hAnsi="GHEA Grapalat" w:cs="TimesNewRoman"/>
          <w:lang w:val="hy-AM"/>
        </w:rPr>
        <w:tab/>
      </w:r>
      <w:r w:rsidR="000A33B3" w:rsidRPr="0055076D">
        <w:rPr>
          <w:rFonts w:ascii="GHEA Grapalat" w:hAnsi="GHEA Grapalat" w:cs="TimesNewRoman"/>
          <w:lang w:val="hy-AM"/>
        </w:rPr>
        <w:t>Այս առումով հ</w:t>
      </w:r>
      <w:r w:rsidRPr="00EE3B43">
        <w:rPr>
          <w:rFonts w:ascii="GHEA Grapalat" w:hAnsi="GHEA Grapalat" w:cs="TimesNewRoman"/>
          <w:lang w:val="hy-AM"/>
        </w:rPr>
        <w:t xml:space="preserve">արկ է նշել, որ </w:t>
      </w:r>
      <w:r w:rsidRPr="00EE3B43">
        <w:rPr>
          <w:rFonts w:ascii="GHEA Grapalat" w:hAnsi="GHEA Grapalat"/>
          <w:color w:val="000000"/>
          <w:shd w:val="clear" w:color="auto" w:fill="FFFFFF"/>
          <w:lang w:val="hy-AM"/>
        </w:rPr>
        <w:t>Սահմանադրական դատարանը 25.11.2008 թվականի թիվ   ՍԴՈ-780, 13.04.2010 թվականի  թիվ ՍԴՈ-873 և 10.02.2015 թվականի թիվ ՍԴՈ-1190 որոշումներով արտահայտել է մի շարք սկզբունքային իրավական դիրքորոշումներ`</w:t>
      </w:r>
      <w:r w:rsidR="000A33B3" w:rsidRPr="005507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E3B43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Հանրապետությունում վարչական արդարադատության արդյունավետ իրականացման և մասնագիտացված արդարադատության վերաբերյալ, որոնք հանգում են հետևյալին՝</w:t>
      </w:r>
    </w:p>
    <w:p w14:paraId="0E250602" w14:textId="77777777" w:rsidR="00906BE4" w:rsidRPr="00EE3B43" w:rsidRDefault="00906BE4" w:rsidP="00906BE4">
      <w:pPr>
        <w:pStyle w:val="NormalWeb"/>
        <w:numPr>
          <w:ilvl w:val="0"/>
          <w:numId w:val="23"/>
        </w:numPr>
        <w:shd w:val="clear" w:color="auto" w:fill="FFFFFF"/>
        <w:tabs>
          <w:tab w:val="left" w:pos="72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TimesNewRoman"/>
          <w:lang w:val="hy-AM"/>
        </w:rPr>
      </w:pPr>
      <w:r w:rsidRPr="00EE3B43">
        <w:rPr>
          <w:rFonts w:ascii="GHEA Grapalat" w:hAnsi="GHEA Grapalat" w:cs="TimesNewRoman"/>
          <w:lang w:val="hy-AM"/>
        </w:rPr>
        <w:t xml:space="preserve">մասնագիտացված արդարադատության, այդ թվում՝ վարչական արդարադատության, ինստիտուտի ներդրումը, ի թիվս այլոց, նպատակ է </w:t>
      </w:r>
      <w:r w:rsidRPr="00EE3B43">
        <w:rPr>
          <w:rFonts w:ascii="GHEA Grapalat" w:hAnsi="GHEA Grapalat" w:cs="TimesNewRoman"/>
          <w:lang w:val="hy-AM"/>
        </w:rPr>
        <w:lastRenderedPageBreak/>
        <w:t>հետապնդում առաջին հերթին դատավորների մասնագիտացման միջոցով ապահովել տվյալ ոլորտում դատական պաշտպանության իրավունքի իրացման արդյունավետությունը և լիարժեքությունը՝ արդարադատության այդ տեսակին բնորոշ առանձնահատկությունների հաշվառմամբ: Մասնագիտացված դատարանների ստեղծումը բխում է հասարակական կյանքի առանձին ոլորտներում առաջացող հարաբերությունների կապակցությամբ պատշաճ արդարադատություն իրականացնելու պահանջից: Դատավորները մասնագիտանում են որոշակի կատեգորիայի գործերով արդարադատության իրականացման մեջ, և այս դեպքում դատական սխալի հավանականությունն ավելի փոքր է: Հետևաբար, այդ ինստիտուտի բնականոն և լիարժեք կենսագործունեությունը պահանջում է, որպեսզի մասնագիտացման գործոնը հստակ արտահայտված լինի տվյալ տեսակի գործերի քննության իրավասությամբ օժտված բոլոր դատական ատյաններում.</w:t>
      </w:r>
    </w:p>
    <w:p w14:paraId="70DACB97" w14:textId="0BFB9E98" w:rsidR="00906BE4" w:rsidRPr="00EE3B43" w:rsidRDefault="00906BE4" w:rsidP="00906BE4">
      <w:pPr>
        <w:pStyle w:val="NormalWeb"/>
        <w:shd w:val="clear" w:color="auto" w:fill="FFFFFF"/>
        <w:tabs>
          <w:tab w:val="left" w:pos="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E3B43">
        <w:rPr>
          <w:rFonts w:ascii="GHEA Grapalat" w:hAnsi="GHEA Grapalat" w:cs="TimesNewRoman"/>
          <w:lang w:val="hy-AM"/>
        </w:rPr>
        <w:t xml:space="preserve">վարչական մասնագիտացված արդարադատության ոլորտում անձի իրավունքների դատական պաշտպանության իրավունքի արդյունավետությունը պայմանավորված է ոչ միայն բողոքարկման միակ ատյանի՝ վճռաբեկ դատարանի մատչելիությամբ և արդյունավետությամբ, այլ այդ իրավունքի արդյունավետությունը պայմանավորող կարևոր հանգամանք է նաև վճռաբեկ դատարանում մասնագիտացման գործոնի լիարժեք դրսևորումը: </w:t>
      </w:r>
      <w:r w:rsidR="000A33B3">
        <w:rPr>
          <w:rFonts w:ascii="GHEA Grapalat" w:hAnsi="GHEA Grapalat" w:cs="TimesNewRoman"/>
          <w:lang w:val="hy-AM"/>
        </w:rPr>
        <w:t xml:space="preserve">Պետք է նկատել, որ Վճռաբեկ դատարանի քաղաքացիական և վարչական պալատի դատավորների վերաբերյալ դատական իշխանության պաշտոնական կայքում հրապարակված տվյալների ուսումնասիրությունից պարզ է դառնում, որ պալատի 11 դատավորներից </w:t>
      </w:r>
      <w:r w:rsidR="000A33B3" w:rsidRPr="0055076D">
        <w:rPr>
          <w:rFonts w:ascii="GHEA Grapalat" w:hAnsi="GHEA Grapalat" w:cs="TimesNewRoman"/>
          <w:lang w:val="hy-AM"/>
        </w:rPr>
        <w:t>3</w:t>
      </w:r>
      <w:r w:rsidRPr="0038390C">
        <w:rPr>
          <w:rFonts w:ascii="GHEA Grapalat" w:hAnsi="GHEA Grapalat" w:cs="TimesNewRoman"/>
          <w:lang w:val="hy-AM"/>
        </w:rPr>
        <w:t>-</w:t>
      </w:r>
      <w:r w:rsidR="00BF20BF" w:rsidRPr="0038390C">
        <w:rPr>
          <w:rFonts w:ascii="GHEA Grapalat" w:hAnsi="GHEA Grapalat" w:cs="TimesNewRoman"/>
          <w:lang w:val="hy-AM"/>
        </w:rPr>
        <w:t>ը մինչև</w:t>
      </w:r>
      <w:r w:rsidR="000A33B3">
        <w:rPr>
          <w:rFonts w:ascii="GHEA Grapalat" w:hAnsi="GHEA Grapalat" w:cs="TimesNewRoman"/>
          <w:lang w:val="hy-AM"/>
        </w:rPr>
        <w:t xml:space="preserve"> մինչև Վճռաբեկ դատարանում պաշտոնավարումն սկսելը կամ մասնագիտացված վարչական արդարադատության ներդնումը ունեցել են վարչական մասնագիտացում </w:t>
      </w:r>
      <w:r w:rsidR="00CE1C4B">
        <w:rPr>
          <w:rFonts w:ascii="GHEA Grapalat" w:hAnsi="GHEA Grapalat" w:cs="TimesNewRoman"/>
          <w:lang w:val="hy-AM"/>
        </w:rPr>
        <w:t>կամ</w:t>
      </w:r>
      <w:r w:rsidR="00BF20BF">
        <w:rPr>
          <w:rFonts w:ascii="GHEA Grapalat" w:hAnsi="GHEA Grapalat" w:cs="TimesNewRoman"/>
          <w:lang w:val="hy-AM"/>
        </w:rPr>
        <w:t xml:space="preserve"> վարչական ոլորտի, հանրային իրավահարաբերություններից բխող գործերի քննության, այդ թվում` </w:t>
      </w:r>
      <w:r>
        <w:rPr>
          <w:rFonts w:ascii="GHEA Grapalat" w:hAnsi="GHEA Grapalat" w:cs="TimesNewRoman"/>
          <w:lang w:val="hy-AM"/>
        </w:rPr>
        <w:t xml:space="preserve">տնտեսական դատարանում դատավորի փորձառություն </w:t>
      </w:r>
      <w:r w:rsidR="00BF20BF" w:rsidRPr="00BF20BF">
        <w:rPr>
          <w:rFonts w:ascii="GHEA Grapalat" w:hAnsi="GHEA Grapalat" w:cs="TimesNewRoman"/>
          <w:lang w:val="hy-AM"/>
        </w:rPr>
        <w:t>(</w:t>
      </w:r>
      <w:r>
        <w:rPr>
          <w:rFonts w:ascii="GHEA Grapalat" w:hAnsi="GHEA Grapalat" w:cs="TimesNewRoman"/>
          <w:lang w:val="hy-AM"/>
        </w:rPr>
        <w:t xml:space="preserve">տնտեսական դատարանը Հայաստանի Հանրապետության 1998 թվականի հունիսի </w:t>
      </w:r>
      <w:r>
        <w:rPr>
          <w:rFonts w:ascii="GHEA Grapalat" w:hAnsi="GHEA Grapalat" w:cs="TimesNewRoman"/>
          <w:lang w:val="hy-AM"/>
        </w:rPr>
        <w:lastRenderedPageBreak/>
        <w:t>17-ի քաղաքացիական դատավարության օրենսգրքի 16-րդ հոդվածի 2-րդ մասի ուժով իրավասու էր քննել հանրային իրավահարաբերություններից բխող գործեր</w:t>
      </w:r>
      <w:r w:rsidR="00BF20BF" w:rsidRPr="00BF20BF">
        <w:rPr>
          <w:rFonts w:ascii="GHEA Grapalat" w:hAnsi="GHEA Grapalat" w:cs="TimesNewRoman"/>
          <w:lang w:val="hy-AM"/>
        </w:rPr>
        <w:t>)</w:t>
      </w:r>
      <w:r>
        <w:rPr>
          <w:rFonts w:ascii="GHEA Grapalat" w:hAnsi="GHEA Grapalat" w:cs="TimesNewRoman"/>
          <w:lang w:val="hy-AM"/>
        </w:rPr>
        <w:t xml:space="preserve">: </w:t>
      </w:r>
      <w:r w:rsidRPr="00EE3B43">
        <w:rPr>
          <w:rFonts w:ascii="GHEA Grapalat" w:hAnsi="GHEA Grapalat"/>
          <w:color w:val="000000"/>
          <w:shd w:val="clear" w:color="auto" w:fill="FFFFFF"/>
          <w:lang w:val="hy-AM"/>
        </w:rPr>
        <w:t>Բացի այդ, Վճռաբեկ դատարանում դատավոր նշանակվելու համար առաջխաղացման ենթակա դատավորների թեկնածուների ցուցակում</w:t>
      </w:r>
      <w:r w:rsidRPr="00EE3B43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EE3B43">
        <w:rPr>
          <w:rFonts w:ascii="GHEA Grapalat" w:hAnsi="GHEA Grapalat" w:cs="Arial"/>
          <w:color w:val="000000"/>
          <w:shd w:val="clear" w:color="auto" w:fill="FFFFFF"/>
          <w:lang w:val="hy-AM"/>
        </w:rPr>
        <w:t>ընդգրկվելու համար պահանջվում է համապատասխան մասնագիտացում՝ քաղաքացիական, վարչական կամ քրեական, ինչը ենթադրում է, որ Վճռաբեկ դատարանում դատավոր է նշանակվում այս մասնագիտացումներից որևէ մեկն ունեցող դատավորը,</w:t>
      </w:r>
      <w:r w:rsidRPr="005F7C5D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սակայն Վճռաբեկ դատարանի քաղաքացիական և վարչական պալատում նշանակված դատավորը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պետք է ո</w:t>
      </w:r>
      <w:r w:rsidRPr="005F7C5D">
        <w:rPr>
          <w:rFonts w:ascii="GHEA Grapalat" w:hAnsi="GHEA Grapalat" w:cs="Arial"/>
          <w:color w:val="000000"/>
          <w:shd w:val="clear" w:color="auto" w:fill="FFFFFF"/>
          <w:lang w:val="hy-AM"/>
        </w:rPr>
        <w:t>ւնեն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ա</w:t>
      </w:r>
      <w:r w:rsidRPr="005F7C5D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2 մասնագիտացում</w:t>
      </w:r>
      <w:r w:rsidRPr="00146A8E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: Ըստ այդմ, </w:t>
      </w:r>
      <w:r w:rsidRPr="00EE3B43">
        <w:rPr>
          <w:rFonts w:ascii="GHEA Grapalat" w:hAnsi="GHEA Grapalat" w:cs="TimesNewRoman"/>
          <w:lang w:val="hy-AM"/>
        </w:rPr>
        <w:t xml:space="preserve">Հայաստանի Հանրապետության դատական օրենսգիրք սահմանադրական օրենքի 30-րդ հոդվածում իրավական ֆիկցիայի միջոցով փորձ է արվել հաղթահարել նշված իրավիճակը՝ սահմանելով, </w:t>
      </w:r>
      <w:r w:rsidRPr="00EE3B43">
        <w:rPr>
          <w:rFonts w:ascii="GHEA Grapalat" w:hAnsi="GHEA Grapalat"/>
          <w:color w:val="000000"/>
          <w:shd w:val="clear" w:color="auto" w:fill="FFFFFF"/>
          <w:lang w:val="hy-AM"/>
        </w:rPr>
        <w:t xml:space="preserve">որ </w:t>
      </w:r>
      <w:r w:rsidRPr="00EE3B43">
        <w:rPr>
          <w:rFonts w:ascii="GHEA Grapalat" w:hAnsi="GHEA Grapalat" w:cs="TimesNewRoman"/>
          <w:lang w:val="hy-AM"/>
        </w:rPr>
        <w:t xml:space="preserve">Վճռաբեկ դատարանի քաղաքացիական և վարչական պալատի դատավորները </w:t>
      </w:r>
      <w:r w:rsidRPr="00EE3B43">
        <w:rPr>
          <w:rFonts w:ascii="GHEA Grapalat" w:hAnsi="GHEA Grapalat"/>
          <w:color w:val="000000"/>
          <w:shd w:val="clear" w:color="auto" w:fill="FFFFFF"/>
          <w:lang w:val="hy-AM"/>
        </w:rPr>
        <w:t>համարվում են միաժամանակ քաղաքացիական և վարչական մասնագիտացումներ ունեցող:</w:t>
      </w:r>
    </w:p>
    <w:p w14:paraId="14C159D7" w14:textId="77777777" w:rsidR="007E4C93" w:rsidRDefault="00F1383A" w:rsidP="00906BE4">
      <w:pPr>
        <w:pStyle w:val="NormalWeb"/>
        <w:shd w:val="clear" w:color="auto" w:fill="FFFFFF"/>
        <w:tabs>
          <w:tab w:val="left" w:pos="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proofErr w:type="spellStart"/>
      <w:r>
        <w:rPr>
          <w:rFonts w:ascii="GHEA Grapalat" w:hAnsi="GHEA Grapalat"/>
          <w:color w:val="000000"/>
          <w:lang w:val="af-ZA"/>
        </w:rPr>
        <w:t>Հարկ</w:t>
      </w:r>
      <w:proofErr w:type="spellEnd"/>
      <w:r>
        <w:rPr>
          <w:rFonts w:ascii="GHEA Grapalat" w:hAnsi="GHEA Grapalat"/>
          <w:color w:val="000000"/>
          <w:lang w:val="af-ZA"/>
        </w:rPr>
        <w:t xml:space="preserve"> է </w:t>
      </w:r>
      <w:proofErr w:type="spellStart"/>
      <w:r>
        <w:rPr>
          <w:rFonts w:ascii="GHEA Grapalat" w:hAnsi="GHEA Grapalat"/>
          <w:color w:val="000000"/>
          <w:lang w:val="af-ZA"/>
        </w:rPr>
        <w:t>նկատել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նաև</w:t>
      </w:r>
      <w:proofErr w:type="spellEnd"/>
      <w:r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>
        <w:rPr>
          <w:rFonts w:ascii="GHEA Grapalat" w:hAnsi="GHEA Grapalat"/>
          <w:color w:val="000000"/>
          <w:lang w:val="af-ZA"/>
        </w:rPr>
        <w:t>որ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Եվրոպական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դատավորների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խորհրդատվական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խորհ</w:t>
      </w:r>
      <w:r>
        <w:rPr>
          <w:rFonts w:ascii="GHEA Grapalat" w:hAnsi="GHEA Grapalat"/>
          <w:color w:val="000000"/>
          <w:lang w:val="af-ZA"/>
        </w:rPr>
        <w:t>ուրդը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իր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(CCJE-GT) 15-րդ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կարծիք</w:t>
      </w:r>
      <w:r>
        <w:rPr>
          <w:rFonts w:ascii="GHEA Grapalat" w:hAnsi="GHEA Grapalat"/>
          <w:color w:val="000000"/>
          <w:lang w:val="af-ZA"/>
        </w:rPr>
        <w:t>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r w:rsidRPr="00EC760B">
        <w:rPr>
          <w:rFonts w:ascii="GHEA Grapalat" w:hAnsi="GHEA Grapalat"/>
          <w:color w:val="000000"/>
          <w:lang w:val="af-ZA"/>
        </w:rPr>
        <w:t xml:space="preserve">44-րդ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կետ</w:t>
      </w:r>
      <w:r>
        <w:rPr>
          <w:rFonts w:ascii="GHEA Grapalat" w:hAnsi="GHEA Grapalat"/>
          <w:color w:val="000000"/>
          <w:lang w:val="af-ZA"/>
        </w:rPr>
        <w:t>ով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նշել</w:t>
      </w:r>
      <w:proofErr w:type="spellEnd"/>
      <w:r>
        <w:rPr>
          <w:rFonts w:ascii="GHEA Grapalat" w:hAnsi="GHEA Grapalat"/>
          <w:color w:val="000000"/>
          <w:lang w:val="af-ZA"/>
        </w:rPr>
        <w:t xml:space="preserve"> է, </w:t>
      </w:r>
      <w:proofErr w:type="spellStart"/>
      <w:r>
        <w:rPr>
          <w:rFonts w:ascii="GHEA Grapalat" w:hAnsi="GHEA Grapalat"/>
          <w:color w:val="000000"/>
          <w:lang w:val="af-ZA"/>
        </w:rPr>
        <w:t>որ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դատարանի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ավելի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բարձր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ատյաններում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դատավորների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մասնագիտացումը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դատավորների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մեջ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պետք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է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որոշակի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բազմակողմանիության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հնարավորություն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տա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որպեսզի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տարբեր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տեսակի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գործեր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քննելիս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հնարավոր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լինի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ճկունություն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ցուցաբերել</w:t>
      </w:r>
      <w:proofErr w:type="spellEnd"/>
      <w:r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>
        <w:rPr>
          <w:rFonts w:ascii="GHEA Grapalat" w:hAnsi="GHEA Grapalat"/>
          <w:color w:val="000000"/>
          <w:lang w:val="af-ZA"/>
        </w:rPr>
        <w:t>ընդ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որում</w:t>
      </w:r>
      <w:proofErr w:type="spellEnd"/>
      <w:r>
        <w:rPr>
          <w:rFonts w:ascii="GHEA Grapalat" w:hAnsi="GHEA Grapalat"/>
          <w:color w:val="000000"/>
          <w:lang w:val="af-ZA"/>
        </w:rPr>
        <w:t xml:space="preserve">` </w:t>
      </w:r>
      <w:proofErr w:type="spellStart"/>
      <w:r>
        <w:rPr>
          <w:rFonts w:ascii="GHEA Grapalat" w:hAnsi="GHEA Grapalat"/>
          <w:color w:val="000000"/>
          <w:lang w:val="af-ZA"/>
        </w:rPr>
        <w:t>ճ</w:t>
      </w:r>
      <w:r w:rsidRPr="00EC760B">
        <w:rPr>
          <w:rFonts w:ascii="GHEA Grapalat" w:hAnsi="GHEA Grapalat"/>
          <w:color w:val="000000"/>
          <w:lang w:val="af-ZA"/>
        </w:rPr>
        <w:t>կունությունն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անհրաժեշտ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է,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որպեսզի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ավելի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բարձր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ատյանի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դատարանները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պատշաճ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կատարեն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իրենց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օրինական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և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սահմանադրական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պարտականությունները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այսինքն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՝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երաշխավորեն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օրենսդրության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և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կոնկրետ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քննվող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գործերի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նկատմամբ</w:t>
      </w:r>
      <w:proofErr w:type="spellEnd"/>
      <w:r w:rsidRPr="00EC76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C760B">
        <w:rPr>
          <w:rFonts w:ascii="GHEA Grapalat" w:hAnsi="GHEA Grapalat"/>
          <w:color w:val="000000"/>
          <w:lang w:val="af-ZA"/>
        </w:rPr>
        <w:t>հետևողականությունը</w:t>
      </w:r>
      <w:proofErr w:type="spellEnd"/>
      <w:r w:rsidRPr="00EC760B">
        <w:rPr>
          <w:rStyle w:val="FootnoteReference"/>
          <w:rFonts w:ascii="GHEA Grapalat" w:hAnsi="GHEA Grapalat"/>
          <w:color w:val="000000"/>
          <w:lang w:val="af-ZA"/>
        </w:rPr>
        <w:footnoteReference w:id="1"/>
      </w:r>
      <w:r w:rsidRPr="00EC760B">
        <w:rPr>
          <w:rFonts w:ascii="GHEA Grapalat" w:hAnsi="GHEA Grapalat"/>
          <w:color w:val="000000"/>
          <w:lang w:val="af-ZA"/>
        </w:rPr>
        <w:t xml:space="preserve">:  </w:t>
      </w:r>
    </w:p>
    <w:p w14:paraId="58A05BDB" w14:textId="3AAEA54A" w:rsidR="00906BE4" w:rsidRDefault="00906BE4" w:rsidP="00906BE4">
      <w:pPr>
        <w:pStyle w:val="NormalWeb"/>
        <w:shd w:val="clear" w:color="auto" w:fill="FFFFFF"/>
        <w:tabs>
          <w:tab w:val="left" w:pos="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16"/>
          <w:lang w:val="hy-AM"/>
        </w:rPr>
      </w:pPr>
      <w:r w:rsidRPr="00EE3B43">
        <w:rPr>
          <w:rFonts w:ascii="GHEA Grapalat" w:hAnsi="GHEA Grapalat" w:cs="TimesNewRoman"/>
          <w:bCs/>
          <w:lang w:val="hy-AM"/>
        </w:rPr>
        <w:lastRenderedPageBreak/>
        <w:t xml:space="preserve">Ուշագրավ է, որ </w:t>
      </w:r>
      <w:r w:rsidRPr="00EE3B43">
        <w:rPr>
          <w:rFonts w:ascii="GHEA Grapalat" w:hAnsi="GHEA Grapalat"/>
          <w:color w:val="000000"/>
          <w:szCs w:val="16"/>
          <w:lang w:val="hy-AM"/>
        </w:rPr>
        <w:t>այլ երկրների օրենսդրության ուսումնասիրությունը ևս ցույց է տալիս, որ մի շարք երկրների դատական համակարգերում գործում են վարչական դատարանի ակտերը վերանայող մասնագիտացված ատյաններ: Ռուսաստանի Դաշնությունում, Վրաստանի Հանրապետությունում, Լատվիայի Հանրապետությունում վճռաբեկ դատարանների կազմում գործում են առանձին վարչական պալատներ, իսկ Գերմանիայի Հանրապետությունում, Ավստրիայի Հանրապետությունում, Շվեդիայի Թագավորությունում, Լիտվայի Հանրապետությունում և մի շարք այլ երկրներում գործում են վարչական գործերով առանձին վճռաբեկ (գերագույն) դատարաններ:</w:t>
      </w:r>
    </w:p>
    <w:p w14:paraId="5907DA74" w14:textId="1D54746D" w:rsidR="000B0E3D" w:rsidRDefault="000B0E3D" w:rsidP="00906BE4">
      <w:pPr>
        <w:pStyle w:val="NormalWeb"/>
        <w:shd w:val="clear" w:color="auto" w:fill="FFFFFF"/>
        <w:tabs>
          <w:tab w:val="left" w:pos="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16"/>
          <w:lang w:val="hy-AM"/>
        </w:rPr>
      </w:pPr>
      <w:r>
        <w:rPr>
          <w:rFonts w:ascii="GHEA Grapalat" w:hAnsi="GHEA Grapalat" w:cs="TimesNewRoman"/>
          <w:lang w:val="hy-AM"/>
        </w:rPr>
        <w:t xml:space="preserve">Հատկանշական է, որ Վճռաբեկ դատարանում վարչական պալատի ստեղծման անհրաժեշտությունն ամրագրված է դատական և իրավական բարեփոխումների </w:t>
      </w:r>
      <w:r w:rsidRPr="00AC7C00">
        <w:rPr>
          <w:rFonts w:ascii="GHEA Grapalat" w:hAnsi="GHEA Grapalat" w:cs="TimesNewRoman"/>
          <w:lang w:val="hy-AM"/>
        </w:rPr>
        <w:t>2019-2023</w:t>
      </w:r>
      <w:r>
        <w:rPr>
          <w:rFonts w:ascii="GHEA Grapalat" w:hAnsi="GHEA Grapalat" w:cs="TimesNewRoman"/>
          <w:lang w:val="hy-AM"/>
        </w:rPr>
        <w:t>թթ. ռազմավարությամբ:</w:t>
      </w:r>
    </w:p>
    <w:p w14:paraId="1AF0B6BB" w14:textId="77777777" w:rsidR="00CE1C4B" w:rsidRPr="00CE1C4B" w:rsidRDefault="00CE1C4B" w:rsidP="00906BE4">
      <w:pPr>
        <w:pStyle w:val="NormalWeb"/>
        <w:shd w:val="clear" w:color="auto" w:fill="FFFFFF"/>
        <w:tabs>
          <w:tab w:val="left" w:pos="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TimesNewRoman"/>
          <w:lang w:val="hy-AM"/>
        </w:rPr>
      </w:pPr>
      <w:r w:rsidRPr="00CE1C4B">
        <w:rPr>
          <w:rFonts w:ascii="GHEA Grapalat" w:hAnsi="GHEA Grapalat"/>
          <w:color w:val="000000"/>
          <w:szCs w:val="16"/>
          <w:lang w:val="hy-AM"/>
        </w:rPr>
        <w:t>Միևնույն ժամանակ, Վճռաբեկ դատարանում ստացված, վարույթ ընդունված և չընդունված բողոքների վերաբերյալ</w:t>
      </w:r>
      <w:r>
        <w:rPr>
          <w:rFonts w:ascii="GHEA Grapalat" w:hAnsi="GHEA Grapalat"/>
          <w:color w:val="000000"/>
          <w:szCs w:val="16"/>
          <w:lang w:val="hy-AM"/>
        </w:rPr>
        <w:t xml:space="preserve"> վիճակագրությունը ցույց</w:t>
      </w:r>
      <w:r w:rsidR="000A33B3" w:rsidRPr="0055076D">
        <w:rPr>
          <w:rFonts w:ascii="GHEA Grapalat" w:hAnsi="GHEA Grapalat"/>
          <w:color w:val="000000"/>
          <w:szCs w:val="16"/>
          <w:lang w:val="hy-AM"/>
        </w:rPr>
        <w:t xml:space="preserve"> է տալիս, որ քաղաքացիական գործերով վճռաբեկ բողոքների թիվը շուրջ երկու անգամ գերազանցում է վարչական գործերով բողոքների թվին.</w:t>
      </w:r>
    </w:p>
    <w:p w14:paraId="1F9ED311" w14:textId="77777777" w:rsidR="00BF20BF" w:rsidRPr="00CE1C4B" w:rsidRDefault="00BF20BF" w:rsidP="00BF20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E1C4B">
        <w:rPr>
          <w:rFonts w:ascii="GHEA Grapalat" w:hAnsi="GHEA Grapalat"/>
          <w:b/>
          <w:lang w:val="hy-AM"/>
        </w:rPr>
        <w:t>ՎԻՃԱԿԱԳՐՈՒԹՅՈՒՆ</w:t>
      </w:r>
    </w:p>
    <w:p w14:paraId="2B13F052" w14:textId="77777777" w:rsidR="00BF20BF" w:rsidRPr="00CE1C4B" w:rsidRDefault="00BF20BF" w:rsidP="00BF20BF">
      <w:pPr>
        <w:spacing w:line="360" w:lineRule="auto"/>
        <w:jc w:val="center"/>
        <w:rPr>
          <w:rFonts w:ascii="GHEA Grapalat" w:hAnsi="GHEA Grapalat"/>
          <w:lang w:val="hy-AM"/>
        </w:rPr>
      </w:pPr>
      <w:r w:rsidRPr="00CE1C4B">
        <w:rPr>
          <w:rFonts w:ascii="GHEA Grapalat" w:hAnsi="GHEA Grapalat"/>
          <w:lang w:val="hy-AM"/>
        </w:rPr>
        <w:t>(2018-2020թթ. Վճռաբեկ դատարանում ստացված, վարույթ ընդունված և չընդունված բողոքների վերաբերյալ)</w:t>
      </w:r>
    </w:p>
    <w:p w14:paraId="36F735A8" w14:textId="77777777" w:rsidR="00BF20BF" w:rsidRPr="00CE1C4B" w:rsidRDefault="00BF20BF" w:rsidP="00BF20BF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44D24CE4" w14:textId="77777777" w:rsidR="00BF20BF" w:rsidRPr="00CE1C4B" w:rsidRDefault="00BF20BF" w:rsidP="00BF20BF">
      <w:pPr>
        <w:spacing w:line="360" w:lineRule="auto"/>
        <w:jc w:val="center"/>
        <w:rPr>
          <w:rFonts w:ascii="GHEA Grapalat" w:hAnsi="GHEA Grapalat"/>
          <w:b/>
        </w:rPr>
      </w:pPr>
      <w:r w:rsidRPr="00CE1C4B">
        <w:rPr>
          <w:rFonts w:ascii="GHEA Grapalat" w:hAnsi="GHEA Grapalat"/>
          <w:b/>
        </w:rPr>
        <w:t xml:space="preserve">2018 </w:t>
      </w:r>
      <w:proofErr w:type="spellStart"/>
      <w:r w:rsidRPr="00CE1C4B">
        <w:rPr>
          <w:rFonts w:ascii="GHEA Grapalat" w:hAnsi="GHEA Grapalat"/>
          <w:b/>
        </w:rPr>
        <w:t>թվականի</w:t>
      </w:r>
      <w:proofErr w:type="spellEnd"/>
      <w:r w:rsidRPr="00CE1C4B">
        <w:rPr>
          <w:rFonts w:ascii="GHEA Grapalat" w:hAnsi="GHEA Grapalat"/>
          <w:b/>
        </w:rPr>
        <w:t xml:space="preserve"> </w:t>
      </w:r>
      <w:proofErr w:type="spellStart"/>
      <w:r w:rsidRPr="00CE1C4B">
        <w:rPr>
          <w:rFonts w:ascii="GHEA Grapalat" w:hAnsi="GHEA Grapalat"/>
          <w:b/>
        </w:rPr>
        <w:t>ընթացքում</w:t>
      </w:r>
      <w:proofErr w:type="spellEnd"/>
      <w:r w:rsidRPr="00CE1C4B">
        <w:rPr>
          <w:rFonts w:ascii="GHEA Grapalat" w:hAnsi="GHEA Grapalat"/>
          <w:b/>
        </w:rPr>
        <w:t xml:space="preserve"> </w:t>
      </w:r>
    </w:p>
    <w:tbl>
      <w:tblPr>
        <w:tblStyle w:val="TableGrid"/>
        <w:tblW w:w="10491" w:type="dxa"/>
        <w:tblLook w:val="04A0" w:firstRow="1" w:lastRow="0" w:firstColumn="1" w:lastColumn="0" w:noHBand="0" w:noVBand="1"/>
      </w:tblPr>
      <w:tblGrid>
        <w:gridCol w:w="3403"/>
        <w:gridCol w:w="2524"/>
        <w:gridCol w:w="2499"/>
        <w:gridCol w:w="2065"/>
      </w:tblGrid>
      <w:tr w:rsidR="00BF20BF" w:rsidRPr="00CE1C4B" w14:paraId="6C28A50E" w14:textId="77777777" w:rsidTr="00BF20BF">
        <w:tc>
          <w:tcPr>
            <w:tcW w:w="3403" w:type="dxa"/>
          </w:tcPr>
          <w:p w14:paraId="52DC9F05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Գործերի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տեսակ</w:t>
            </w:r>
            <w:proofErr w:type="spellEnd"/>
          </w:p>
        </w:tc>
        <w:tc>
          <w:tcPr>
            <w:tcW w:w="2524" w:type="dxa"/>
          </w:tcPr>
          <w:p w14:paraId="74CD54A3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Ներկայացված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բողոքներ</w:t>
            </w:r>
            <w:proofErr w:type="spellEnd"/>
          </w:p>
        </w:tc>
        <w:tc>
          <w:tcPr>
            <w:tcW w:w="2499" w:type="dxa"/>
          </w:tcPr>
          <w:p w14:paraId="0434D88C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Վարույթ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ընդունված</w:t>
            </w:r>
            <w:proofErr w:type="spellEnd"/>
          </w:p>
        </w:tc>
        <w:tc>
          <w:tcPr>
            <w:tcW w:w="2065" w:type="dxa"/>
          </w:tcPr>
          <w:p w14:paraId="7A64128D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Վարույթ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չընդունված</w:t>
            </w:r>
            <w:proofErr w:type="spellEnd"/>
          </w:p>
        </w:tc>
      </w:tr>
      <w:tr w:rsidR="00BF20BF" w:rsidRPr="00CE1C4B" w14:paraId="02DCE6B4" w14:textId="77777777" w:rsidTr="00BF20BF">
        <w:trPr>
          <w:trHeight w:val="531"/>
        </w:trPr>
        <w:tc>
          <w:tcPr>
            <w:tcW w:w="3403" w:type="dxa"/>
          </w:tcPr>
          <w:p w14:paraId="6E50F169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CE1C4B">
              <w:rPr>
                <w:rFonts w:ascii="GHEA Grapalat" w:hAnsi="GHEA Grapalat"/>
                <w:b/>
              </w:rPr>
              <w:t>Ընդհանուր</w:t>
            </w:r>
            <w:proofErr w:type="spellEnd"/>
          </w:p>
        </w:tc>
        <w:tc>
          <w:tcPr>
            <w:tcW w:w="2524" w:type="dxa"/>
          </w:tcPr>
          <w:p w14:paraId="324A3591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2280</w:t>
            </w:r>
            <w:r w:rsidRPr="00CE1C4B">
              <w:rPr>
                <w:rStyle w:val="FootnoteReference"/>
                <w:rFonts w:ascii="GHEA Grapalat" w:hAnsi="GHEA Grapalat"/>
              </w:rPr>
              <w:footnoteReference w:id="2"/>
            </w:r>
          </w:p>
        </w:tc>
        <w:tc>
          <w:tcPr>
            <w:tcW w:w="2499" w:type="dxa"/>
          </w:tcPr>
          <w:p w14:paraId="63F5CF38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294 (13%)</w:t>
            </w:r>
          </w:p>
        </w:tc>
        <w:tc>
          <w:tcPr>
            <w:tcW w:w="2065" w:type="dxa"/>
          </w:tcPr>
          <w:p w14:paraId="681B857C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1986 (87%)</w:t>
            </w:r>
          </w:p>
        </w:tc>
      </w:tr>
      <w:tr w:rsidR="00BF20BF" w:rsidRPr="00CE1C4B" w14:paraId="6D4AAC20" w14:textId="77777777" w:rsidTr="00BF20BF">
        <w:tc>
          <w:tcPr>
            <w:tcW w:w="3403" w:type="dxa"/>
          </w:tcPr>
          <w:p w14:paraId="6F8B3625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CE1C4B">
              <w:rPr>
                <w:rFonts w:ascii="GHEA Grapalat" w:hAnsi="GHEA Grapalat"/>
                <w:b/>
              </w:rPr>
              <w:t>Քաղաքացիական</w:t>
            </w:r>
            <w:proofErr w:type="spellEnd"/>
          </w:p>
        </w:tc>
        <w:tc>
          <w:tcPr>
            <w:tcW w:w="2524" w:type="dxa"/>
          </w:tcPr>
          <w:p w14:paraId="4AA91078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1441</w:t>
            </w:r>
          </w:p>
        </w:tc>
        <w:tc>
          <w:tcPr>
            <w:tcW w:w="2499" w:type="dxa"/>
          </w:tcPr>
          <w:p w14:paraId="52E9B312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137 (10 %)</w:t>
            </w:r>
          </w:p>
        </w:tc>
        <w:tc>
          <w:tcPr>
            <w:tcW w:w="2065" w:type="dxa"/>
          </w:tcPr>
          <w:p w14:paraId="6A878D75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1304 (90%)</w:t>
            </w:r>
          </w:p>
        </w:tc>
      </w:tr>
      <w:tr w:rsidR="00BF20BF" w:rsidRPr="00CE1C4B" w14:paraId="236590EC" w14:textId="77777777" w:rsidTr="00BF20BF">
        <w:tc>
          <w:tcPr>
            <w:tcW w:w="3403" w:type="dxa"/>
          </w:tcPr>
          <w:p w14:paraId="64BA33AB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CE1C4B">
              <w:rPr>
                <w:rFonts w:ascii="GHEA Grapalat" w:hAnsi="GHEA Grapalat"/>
                <w:b/>
              </w:rPr>
              <w:lastRenderedPageBreak/>
              <w:t>Վարչական</w:t>
            </w:r>
            <w:proofErr w:type="spellEnd"/>
            <w:r w:rsidRPr="00CE1C4B">
              <w:rPr>
                <w:rFonts w:ascii="GHEA Grapalat" w:hAnsi="GHEA Grapalat"/>
                <w:b/>
              </w:rPr>
              <w:t xml:space="preserve"> </w:t>
            </w:r>
          </w:p>
        </w:tc>
        <w:tc>
          <w:tcPr>
            <w:tcW w:w="2524" w:type="dxa"/>
          </w:tcPr>
          <w:p w14:paraId="565D24A0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782</w:t>
            </w:r>
          </w:p>
        </w:tc>
        <w:tc>
          <w:tcPr>
            <w:tcW w:w="2499" w:type="dxa"/>
          </w:tcPr>
          <w:p w14:paraId="4E52F17B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155 (20%)</w:t>
            </w:r>
          </w:p>
        </w:tc>
        <w:tc>
          <w:tcPr>
            <w:tcW w:w="2065" w:type="dxa"/>
          </w:tcPr>
          <w:p w14:paraId="5F06CFFA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627 (80%)</w:t>
            </w:r>
          </w:p>
        </w:tc>
      </w:tr>
    </w:tbl>
    <w:p w14:paraId="0A75852E" w14:textId="77777777" w:rsidR="00BF20BF" w:rsidRPr="00CE1C4B" w:rsidRDefault="00BF20BF" w:rsidP="00BF20BF">
      <w:pPr>
        <w:spacing w:line="360" w:lineRule="auto"/>
        <w:rPr>
          <w:rFonts w:ascii="GHEA Grapalat" w:hAnsi="GHEA Grapalat"/>
        </w:rPr>
      </w:pPr>
    </w:p>
    <w:p w14:paraId="5982E836" w14:textId="77777777" w:rsidR="00BF20BF" w:rsidRPr="00CE1C4B" w:rsidRDefault="00BF20BF" w:rsidP="00BF20BF">
      <w:pPr>
        <w:spacing w:line="360" w:lineRule="auto"/>
        <w:jc w:val="center"/>
        <w:rPr>
          <w:rFonts w:ascii="GHEA Grapalat" w:hAnsi="GHEA Grapalat"/>
          <w:b/>
        </w:rPr>
      </w:pPr>
      <w:r w:rsidRPr="00CE1C4B">
        <w:rPr>
          <w:rFonts w:ascii="GHEA Grapalat" w:hAnsi="GHEA Grapalat"/>
          <w:b/>
        </w:rPr>
        <w:t xml:space="preserve">2019 </w:t>
      </w:r>
      <w:proofErr w:type="spellStart"/>
      <w:r w:rsidRPr="00CE1C4B">
        <w:rPr>
          <w:rFonts w:ascii="GHEA Grapalat" w:hAnsi="GHEA Grapalat"/>
          <w:b/>
        </w:rPr>
        <w:t>թվականի</w:t>
      </w:r>
      <w:proofErr w:type="spellEnd"/>
      <w:r w:rsidRPr="00CE1C4B">
        <w:rPr>
          <w:rFonts w:ascii="GHEA Grapalat" w:hAnsi="GHEA Grapalat"/>
          <w:b/>
        </w:rPr>
        <w:t xml:space="preserve"> </w:t>
      </w:r>
      <w:proofErr w:type="spellStart"/>
      <w:r w:rsidRPr="00CE1C4B">
        <w:rPr>
          <w:rFonts w:ascii="GHEA Grapalat" w:hAnsi="GHEA Grapalat"/>
          <w:b/>
        </w:rPr>
        <w:t>ընթացքում</w:t>
      </w:r>
      <w:proofErr w:type="spellEnd"/>
      <w:r w:rsidRPr="00CE1C4B">
        <w:rPr>
          <w:rFonts w:ascii="GHEA Grapalat" w:hAnsi="GHEA Grapalat"/>
          <w:b/>
        </w:rPr>
        <w:t xml:space="preserve"> </w:t>
      </w:r>
    </w:p>
    <w:tbl>
      <w:tblPr>
        <w:tblStyle w:val="TableGrid"/>
        <w:tblW w:w="10632" w:type="dxa"/>
        <w:tblLook w:val="04A0" w:firstRow="1" w:lastRow="0" w:firstColumn="1" w:lastColumn="0" w:noHBand="0" w:noVBand="1"/>
      </w:tblPr>
      <w:tblGrid>
        <w:gridCol w:w="3119"/>
        <w:gridCol w:w="2808"/>
        <w:gridCol w:w="2499"/>
        <w:gridCol w:w="2206"/>
      </w:tblGrid>
      <w:tr w:rsidR="00BF20BF" w:rsidRPr="00CE1C4B" w14:paraId="603BB0A8" w14:textId="77777777" w:rsidTr="00BF20BF">
        <w:tc>
          <w:tcPr>
            <w:tcW w:w="3119" w:type="dxa"/>
          </w:tcPr>
          <w:p w14:paraId="0E1349CB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Գործերի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տեսակ</w:t>
            </w:r>
            <w:proofErr w:type="spellEnd"/>
          </w:p>
        </w:tc>
        <w:tc>
          <w:tcPr>
            <w:tcW w:w="2808" w:type="dxa"/>
          </w:tcPr>
          <w:p w14:paraId="1502B2FC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Ներկայացված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բողոքներ</w:t>
            </w:r>
            <w:proofErr w:type="spellEnd"/>
          </w:p>
        </w:tc>
        <w:tc>
          <w:tcPr>
            <w:tcW w:w="2499" w:type="dxa"/>
          </w:tcPr>
          <w:p w14:paraId="239936E7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Վարույթ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ընդունված</w:t>
            </w:r>
            <w:proofErr w:type="spellEnd"/>
          </w:p>
        </w:tc>
        <w:tc>
          <w:tcPr>
            <w:tcW w:w="2206" w:type="dxa"/>
          </w:tcPr>
          <w:p w14:paraId="47DC0F17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Վարույթ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չընդունված</w:t>
            </w:r>
            <w:proofErr w:type="spellEnd"/>
          </w:p>
        </w:tc>
      </w:tr>
      <w:tr w:rsidR="00BF20BF" w:rsidRPr="00CE1C4B" w14:paraId="0BD86457" w14:textId="77777777" w:rsidTr="00BF20BF">
        <w:tc>
          <w:tcPr>
            <w:tcW w:w="3119" w:type="dxa"/>
          </w:tcPr>
          <w:p w14:paraId="6CF50BEC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CE1C4B">
              <w:rPr>
                <w:rFonts w:ascii="GHEA Grapalat" w:hAnsi="GHEA Grapalat"/>
                <w:b/>
              </w:rPr>
              <w:t>Ընդհանուր</w:t>
            </w:r>
            <w:proofErr w:type="spellEnd"/>
          </w:p>
        </w:tc>
        <w:tc>
          <w:tcPr>
            <w:tcW w:w="2808" w:type="dxa"/>
          </w:tcPr>
          <w:p w14:paraId="0FD75659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2769</w:t>
            </w:r>
            <w:r w:rsidRPr="00CE1C4B">
              <w:rPr>
                <w:rStyle w:val="FootnoteReference"/>
                <w:rFonts w:ascii="GHEA Grapalat" w:hAnsi="GHEA Grapalat"/>
              </w:rPr>
              <w:footnoteReference w:id="3"/>
            </w:r>
          </w:p>
        </w:tc>
        <w:tc>
          <w:tcPr>
            <w:tcW w:w="2499" w:type="dxa"/>
          </w:tcPr>
          <w:p w14:paraId="53184050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336 (12%)</w:t>
            </w:r>
          </w:p>
        </w:tc>
        <w:tc>
          <w:tcPr>
            <w:tcW w:w="2206" w:type="dxa"/>
          </w:tcPr>
          <w:p w14:paraId="64682ECD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2433 (88%)</w:t>
            </w:r>
          </w:p>
        </w:tc>
      </w:tr>
      <w:tr w:rsidR="00BF20BF" w:rsidRPr="00CE1C4B" w14:paraId="657D25D1" w14:textId="77777777" w:rsidTr="00BF20BF">
        <w:tc>
          <w:tcPr>
            <w:tcW w:w="3119" w:type="dxa"/>
          </w:tcPr>
          <w:p w14:paraId="078E065F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CE1C4B">
              <w:rPr>
                <w:rFonts w:ascii="GHEA Grapalat" w:hAnsi="GHEA Grapalat"/>
                <w:b/>
              </w:rPr>
              <w:t>Քաղաքացիական</w:t>
            </w:r>
            <w:proofErr w:type="spellEnd"/>
          </w:p>
        </w:tc>
        <w:tc>
          <w:tcPr>
            <w:tcW w:w="2808" w:type="dxa"/>
          </w:tcPr>
          <w:p w14:paraId="6E9716CB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1812</w:t>
            </w:r>
          </w:p>
        </w:tc>
        <w:tc>
          <w:tcPr>
            <w:tcW w:w="2499" w:type="dxa"/>
          </w:tcPr>
          <w:p w14:paraId="35525100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216 (12 %)</w:t>
            </w:r>
          </w:p>
        </w:tc>
        <w:tc>
          <w:tcPr>
            <w:tcW w:w="2206" w:type="dxa"/>
          </w:tcPr>
          <w:p w14:paraId="31FA2C2A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1596 (88%)</w:t>
            </w:r>
          </w:p>
        </w:tc>
      </w:tr>
      <w:tr w:rsidR="00BF20BF" w:rsidRPr="00CE1C4B" w14:paraId="5FAA6C41" w14:textId="77777777" w:rsidTr="00BF20BF">
        <w:tc>
          <w:tcPr>
            <w:tcW w:w="3119" w:type="dxa"/>
          </w:tcPr>
          <w:p w14:paraId="0D20A59C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CE1C4B">
              <w:rPr>
                <w:rFonts w:ascii="GHEA Grapalat" w:hAnsi="GHEA Grapalat"/>
                <w:b/>
              </w:rPr>
              <w:t>Վարչական</w:t>
            </w:r>
            <w:proofErr w:type="spellEnd"/>
            <w:r w:rsidRPr="00CE1C4B">
              <w:rPr>
                <w:rFonts w:ascii="GHEA Grapalat" w:hAnsi="GHEA Grapalat"/>
                <w:b/>
              </w:rPr>
              <w:t xml:space="preserve"> </w:t>
            </w:r>
          </w:p>
        </w:tc>
        <w:tc>
          <w:tcPr>
            <w:tcW w:w="2808" w:type="dxa"/>
          </w:tcPr>
          <w:p w14:paraId="387E0D9E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879</w:t>
            </w:r>
          </w:p>
        </w:tc>
        <w:tc>
          <w:tcPr>
            <w:tcW w:w="2499" w:type="dxa"/>
          </w:tcPr>
          <w:p w14:paraId="56DD25DD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110 (13 %)</w:t>
            </w:r>
          </w:p>
        </w:tc>
        <w:tc>
          <w:tcPr>
            <w:tcW w:w="2206" w:type="dxa"/>
          </w:tcPr>
          <w:p w14:paraId="7D02635A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769 (87%)</w:t>
            </w:r>
          </w:p>
        </w:tc>
      </w:tr>
    </w:tbl>
    <w:p w14:paraId="2807DD7F" w14:textId="77777777" w:rsidR="00BF20BF" w:rsidRPr="00CE1C4B" w:rsidRDefault="00BF20BF" w:rsidP="00BF20BF">
      <w:pPr>
        <w:spacing w:line="360" w:lineRule="auto"/>
        <w:rPr>
          <w:rFonts w:ascii="GHEA Grapalat" w:hAnsi="GHEA Grapalat"/>
        </w:rPr>
      </w:pPr>
    </w:p>
    <w:p w14:paraId="50C9097B" w14:textId="77777777" w:rsidR="00BF20BF" w:rsidRPr="00CE1C4B" w:rsidRDefault="00BF20BF" w:rsidP="00BF20BF">
      <w:pPr>
        <w:spacing w:line="360" w:lineRule="auto"/>
        <w:jc w:val="center"/>
        <w:rPr>
          <w:rFonts w:ascii="GHEA Grapalat" w:hAnsi="GHEA Grapalat"/>
          <w:b/>
        </w:rPr>
      </w:pPr>
      <w:r w:rsidRPr="00CE1C4B">
        <w:rPr>
          <w:rFonts w:ascii="GHEA Grapalat" w:hAnsi="GHEA Grapalat"/>
          <w:b/>
        </w:rPr>
        <w:t xml:space="preserve">2020 </w:t>
      </w:r>
      <w:proofErr w:type="spellStart"/>
      <w:r w:rsidRPr="00CE1C4B">
        <w:rPr>
          <w:rFonts w:ascii="GHEA Grapalat" w:hAnsi="GHEA Grapalat"/>
          <w:b/>
        </w:rPr>
        <w:t>թվականի</w:t>
      </w:r>
      <w:proofErr w:type="spellEnd"/>
      <w:r w:rsidRPr="00CE1C4B">
        <w:rPr>
          <w:rFonts w:ascii="GHEA Grapalat" w:hAnsi="GHEA Grapalat"/>
          <w:b/>
        </w:rPr>
        <w:t xml:space="preserve"> </w:t>
      </w:r>
      <w:proofErr w:type="spellStart"/>
      <w:r w:rsidRPr="00CE1C4B">
        <w:rPr>
          <w:rFonts w:ascii="GHEA Grapalat" w:hAnsi="GHEA Grapalat"/>
          <w:b/>
        </w:rPr>
        <w:t>ընթացքում</w:t>
      </w:r>
      <w:proofErr w:type="spellEnd"/>
      <w:r w:rsidRPr="00CE1C4B">
        <w:rPr>
          <w:rFonts w:ascii="GHEA Grapalat" w:hAnsi="GHEA Grapalat"/>
          <w:b/>
        </w:rPr>
        <w:t xml:space="preserve"> </w:t>
      </w:r>
    </w:p>
    <w:tbl>
      <w:tblPr>
        <w:tblStyle w:val="TableGrid"/>
        <w:tblW w:w="10632" w:type="dxa"/>
        <w:tblLook w:val="04A0" w:firstRow="1" w:lastRow="0" w:firstColumn="1" w:lastColumn="0" w:noHBand="0" w:noVBand="1"/>
      </w:tblPr>
      <w:tblGrid>
        <w:gridCol w:w="3261"/>
        <w:gridCol w:w="2666"/>
        <w:gridCol w:w="2499"/>
        <w:gridCol w:w="2206"/>
      </w:tblGrid>
      <w:tr w:rsidR="00BF20BF" w:rsidRPr="00CE1C4B" w14:paraId="28858346" w14:textId="77777777" w:rsidTr="00BF20BF">
        <w:tc>
          <w:tcPr>
            <w:tcW w:w="3261" w:type="dxa"/>
          </w:tcPr>
          <w:p w14:paraId="4B7DA44D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Գործերի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տեսակ</w:t>
            </w:r>
            <w:proofErr w:type="spellEnd"/>
          </w:p>
        </w:tc>
        <w:tc>
          <w:tcPr>
            <w:tcW w:w="2666" w:type="dxa"/>
          </w:tcPr>
          <w:p w14:paraId="2E14F80A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Ներկայացված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բողոքներ</w:t>
            </w:r>
            <w:proofErr w:type="spellEnd"/>
          </w:p>
        </w:tc>
        <w:tc>
          <w:tcPr>
            <w:tcW w:w="2499" w:type="dxa"/>
          </w:tcPr>
          <w:p w14:paraId="757C57D8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Վարույթ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ընդունված</w:t>
            </w:r>
            <w:proofErr w:type="spellEnd"/>
          </w:p>
        </w:tc>
        <w:tc>
          <w:tcPr>
            <w:tcW w:w="2206" w:type="dxa"/>
          </w:tcPr>
          <w:p w14:paraId="3E42ECDC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Վարույթ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չընդունված</w:t>
            </w:r>
            <w:proofErr w:type="spellEnd"/>
          </w:p>
        </w:tc>
      </w:tr>
      <w:tr w:rsidR="00BF20BF" w:rsidRPr="00CE1C4B" w14:paraId="3AB8CFA2" w14:textId="77777777" w:rsidTr="00BF20BF">
        <w:tc>
          <w:tcPr>
            <w:tcW w:w="3261" w:type="dxa"/>
          </w:tcPr>
          <w:p w14:paraId="2509D59F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CE1C4B">
              <w:rPr>
                <w:rFonts w:ascii="GHEA Grapalat" w:hAnsi="GHEA Grapalat"/>
                <w:b/>
              </w:rPr>
              <w:t>Ընդհանուր</w:t>
            </w:r>
            <w:proofErr w:type="spellEnd"/>
          </w:p>
        </w:tc>
        <w:tc>
          <w:tcPr>
            <w:tcW w:w="2666" w:type="dxa"/>
          </w:tcPr>
          <w:p w14:paraId="0554E94A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2880</w:t>
            </w:r>
            <w:r w:rsidRPr="00CE1C4B">
              <w:rPr>
                <w:rStyle w:val="FootnoteReference"/>
                <w:rFonts w:ascii="GHEA Grapalat" w:hAnsi="GHEA Grapalat"/>
              </w:rPr>
              <w:footnoteReference w:id="4"/>
            </w:r>
          </w:p>
        </w:tc>
        <w:tc>
          <w:tcPr>
            <w:tcW w:w="2499" w:type="dxa"/>
          </w:tcPr>
          <w:p w14:paraId="25867C06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311 (11%)</w:t>
            </w:r>
          </w:p>
        </w:tc>
        <w:tc>
          <w:tcPr>
            <w:tcW w:w="2206" w:type="dxa"/>
          </w:tcPr>
          <w:p w14:paraId="3350B83D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2569 (89%)</w:t>
            </w:r>
          </w:p>
        </w:tc>
      </w:tr>
      <w:tr w:rsidR="00BF20BF" w:rsidRPr="00CE1C4B" w14:paraId="61B0BBD3" w14:textId="77777777" w:rsidTr="00BF20BF">
        <w:tc>
          <w:tcPr>
            <w:tcW w:w="3261" w:type="dxa"/>
          </w:tcPr>
          <w:p w14:paraId="5F023AAA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CE1C4B">
              <w:rPr>
                <w:rFonts w:ascii="GHEA Grapalat" w:hAnsi="GHEA Grapalat"/>
                <w:b/>
              </w:rPr>
              <w:t>Քաղաքացիական</w:t>
            </w:r>
            <w:proofErr w:type="spellEnd"/>
          </w:p>
        </w:tc>
        <w:tc>
          <w:tcPr>
            <w:tcW w:w="2666" w:type="dxa"/>
          </w:tcPr>
          <w:p w14:paraId="73916A2A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1818</w:t>
            </w:r>
          </w:p>
        </w:tc>
        <w:tc>
          <w:tcPr>
            <w:tcW w:w="2499" w:type="dxa"/>
          </w:tcPr>
          <w:p w14:paraId="2CA2C85E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228 (13 %)</w:t>
            </w:r>
          </w:p>
        </w:tc>
        <w:tc>
          <w:tcPr>
            <w:tcW w:w="2206" w:type="dxa"/>
          </w:tcPr>
          <w:p w14:paraId="7BED8268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1590 (87%)</w:t>
            </w:r>
          </w:p>
        </w:tc>
      </w:tr>
      <w:tr w:rsidR="00BF20BF" w:rsidRPr="00CE1C4B" w14:paraId="79DEF235" w14:textId="77777777" w:rsidTr="00BF20BF">
        <w:tc>
          <w:tcPr>
            <w:tcW w:w="3261" w:type="dxa"/>
          </w:tcPr>
          <w:p w14:paraId="54228B28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CE1C4B">
              <w:rPr>
                <w:rFonts w:ascii="GHEA Grapalat" w:hAnsi="GHEA Grapalat"/>
                <w:b/>
              </w:rPr>
              <w:t>Վարչական</w:t>
            </w:r>
            <w:proofErr w:type="spellEnd"/>
            <w:r w:rsidRPr="00CE1C4B">
              <w:rPr>
                <w:rFonts w:ascii="GHEA Grapalat" w:hAnsi="GHEA Grapalat"/>
                <w:b/>
              </w:rPr>
              <w:t xml:space="preserve"> </w:t>
            </w:r>
          </w:p>
        </w:tc>
        <w:tc>
          <w:tcPr>
            <w:tcW w:w="2666" w:type="dxa"/>
          </w:tcPr>
          <w:p w14:paraId="4C4160E3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1003</w:t>
            </w:r>
          </w:p>
        </w:tc>
        <w:tc>
          <w:tcPr>
            <w:tcW w:w="2499" w:type="dxa"/>
          </w:tcPr>
          <w:p w14:paraId="032EB8C3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73 (7 %)</w:t>
            </w:r>
          </w:p>
        </w:tc>
        <w:tc>
          <w:tcPr>
            <w:tcW w:w="2206" w:type="dxa"/>
          </w:tcPr>
          <w:p w14:paraId="3272D194" w14:textId="77777777"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930 (93%)</w:t>
            </w:r>
          </w:p>
        </w:tc>
      </w:tr>
    </w:tbl>
    <w:p w14:paraId="78FECB1E" w14:textId="77777777" w:rsidR="00BF20BF" w:rsidRDefault="00BF20BF" w:rsidP="00BF20BF">
      <w:pPr>
        <w:pStyle w:val="NormalWeb"/>
        <w:shd w:val="clear" w:color="auto" w:fill="FFFFFF"/>
        <w:tabs>
          <w:tab w:val="left" w:pos="0"/>
          <w:tab w:val="left" w:pos="1080"/>
        </w:tabs>
        <w:spacing w:before="0" w:beforeAutospacing="0" w:after="0" w:afterAutospacing="0" w:line="360" w:lineRule="auto"/>
        <w:jc w:val="both"/>
        <w:rPr>
          <w:rFonts w:ascii="GHEA Grapalat" w:hAnsi="GHEA Grapalat" w:cs="TimesNewRoman"/>
          <w:lang w:val="hy-AM"/>
        </w:rPr>
      </w:pPr>
    </w:p>
    <w:p w14:paraId="61C34571" w14:textId="77777777" w:rsidR="00CE1C4B" w:rsidRPr="00E72B70" w:rsidRDefault="00CE1C4B" w:rsidP="00906BE4">
      <w:pPr>
        <w:pStyle w:val="NormalWeb"/>
        <w:shd w:val="clear" w:color="auto" w:fill="FFFFFF"/>
        <w:tabs>
          <w:tab w:val="left" w:pos="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TimesNewRoman"/>
          <w:u w:val="single"/>
          <w:lang w:val="hy-AM"/>
        </w:rPr>
      </w:pPr>
      <w:r w:rsidRPr="00E72B70">
        <w:rPr>
          <w:rFonts w:ascii="GHEA Grapalat" w:hAnsi="GHEA Grapalat" w:cs="TimesNewRoman"/>
          <w:u w:val="single"/>
          <w:lang w:val="hy-AM"/>
        </w:rPr>
        <w:t>2. Դատավորների թեկնածուների և առաջխաղացման ենթակա թեկնածուների ցուցակների համալրման ճկուն մեխանիզմների ներդնումը:</w:t>
      </w:r>
    </w:p>
    <w:p w14:paraId="1B4BF085" w14:textId="77777777" w:rsidR="00CE1C4B" w:rsidRDefault="00CE1C4B" w:rsidP="00E72B70">
      <w:pPr>
        <w:pStyle w:val="NormalWeb"/>
        <w:shd w:val="clear" w:color="auto" w:fill="FFFFFF"/>
        <w:tabs>
          <w:tab w:val="left" w:pos="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TimesNewRoman"/>
          <w:lang w:val="hy-AM"/>
        </w:rPr>
      </w:pPr>
      <w:r>
        <w:rPr>
          <w:rFonts w:ascii="GHEA Grapalat" w:hAnsi="GHEA Grapalat" w:cs="TimesNewRoman"/>
          <w:lang w:val="hy-AM"/>
        </w:rPr>
        <w:t xml:space="preserve">Ներկայումս Դատական օրենսգիրքը սահմանում է </w:t>
      </w:r>
      <w:r w:rsidRPr="00CE1C4B">
        <w:rPr>
          <w:rFonts w:ascii="GHEA Grapalat" w:hAnsi="GHEA Grapalat" w:cs="TimesNewRoman"/>
          <w:lang w:val="hy-AM"/>
        </w:rPr>
        <w:t xml:space="preserve">Դատավորների թեկնածուների և առաջխաղացման ենթակա </w:t>
      </w:r>
      <w:r>
        <w:rPr>
          <w:rFonts w:ascii="GHEA Grapalat" w:hAnsi="GHEA Grapalat" w:cs="TimesNewRoman"/>
          <w:lang w:val="hy-AM"/>
        </w:rPr>
        <w:t xml:space="preserve">թեկնածուների ցուցակների հերթական և արտահերթ համալրման եղանակներ, ընդ որում` հերթական համալրումը կապվում է դատարաններում կանխատեսվող թափուր տեղերի </w:t>
      </w:r>
      <w:r w:rsidR="00E72B70">
        <w:rPr>
          <w:rFonts w:ascii="GHEA Grapalat" w:hAnsi="GHEA Grapalat" w:cs="TimesNewRoman"/>
          <w:lang w:val="hy-AM"/>
        </w:rPr>
        <w:t xml:space="preserve">քանակի </w:t>
      </w:r>
      <w:r>
        <w:rPr>
          <w:rFonts w:ascii="GHEA Grapalat" w:hAnsi="GHEA Grapalat" w:cs="TimesNewRoman"/>
          <w:lang w:val="hy-AM"/>
        </w:rPr>
        <w:t>հաշվարկի հետ, իսկ արտահերթ համալրումը` հերթական համալրումից</w:t>
      </w:r>
      <w:r w:rsidR="00E72B70">
        <w:rPr>
          <w:rFonts w:ascii="GHEA Grapalat" w:hAnsi="GHEA Grapalat" w:cs="TimesNewRoman"/>
          <w:lang w:val="hy-AM"/>
        </w:rPr>
        <w:t xml:space="preserve"> կամ դրա համար տեղերի հաշվարկից</w:t>
      </w:r>
      <w:r>
        <w:rPr>
          <w:rFonts w:ascii="GHEA Grapalat" w:hAnsi="GHEA Grapalat" w:cs="TimesNewRoman"/>
          <w:lang w:val="hy-AM"/>
        </w:rPr>
        <w:t xml:space="preserve"> հետո առաջացած նոր թափուր տեղի առաջացման հետ: Այսինքն </w:t>
      </w:r>
      <w:r>
        <w:rPr>
          <w:rFonts w:ascii="GHEA Grapalat" w:hAnsi="GHEA Grapalat" w:cs="TimesNewRoman"/>
          <w:lang w:val="hy-AM"/>
        </w:rPr>
        <w:lastRenderedPageBreak/>
        <w:t>Բարձրագույն դատական խորհուրդը համալրում իրականացնելիս միևնույն է կաշկանդված է դատական համակարգում կանխատեսվող թափուր տեղերի քանակով համալրումներն իրականացնելու պայմանով: Նշված կարգավորումը, սակայն, խնդրահարույց կարող է լինել այն դեպքերում, երբ անկանխատեսելի հանգամանքներում դատավորների թափուր տեղեր առաջանան այն պայմաններում, երբ դեռ</w:t>
      </w:r>
      <w:r w:rsidR="000A33B3" w:rsidRPr="0055076D">
        <w:rPr>
          <w:rFonts w:ascii="GHEA Grapalat" w:hAnsi="GHEA Grapalat" w:cs="TimesNewRoman"/>
          <w:lang w:val="hy-AM"/>
        </w:rPr>
        <w:t xml:space="preserve"> չի լրացել հերթական համալրումն իրականացնելու համար թափուր տեղերի հաշվարկման ժամկետը, իսկ արտահերթ համալրումն իրականացնելու պարագայում կարող է որոշակի ժամանակահատվածով առկախված մնալ առաջացած թափուր տեղերում դատավորների նշանակումը` մինչև արտահերթ համալրման իրականացումը:</w:t>
      </w:r>
    </w:p>
    <w:p w14:paraId="4B56EA71" w14:textId="77777777" w:rsidR="00906BE4" w:rsidRPr="00EE3B43" w:rsidRDefault="00906BE4" w:rsidP="00906BE4">
      <w:pPr>
        <w:pStyle w:val="NormalWeb"/>
        <w:shd w:val="clear" w:color="auto" w:fill="FFFFFF"/>
        <w:tabs>
          <w:tab w:val="left" w:pos="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TimesNewRoman"/>
          <w:lang w:val="hy-AM"/>
        </w:rPr>
      </w:pPr>
      <w:r w:rsidRPr="00EE3B43">
        <w:rPr>
          <w:rFonts w:ascii="GHEA Grapalat" w:hAnsi="GHEA Grapalat" w:cs="TimesNewRoman"/>
          <w:lang w:val="hy-AM"/>
        </w:rPr>
        <w:t>Ամբողջ վերոշարադրյալը վկայում է Հայաստանի Հանրապետության դատական օրենսգիրք սահմանադրական օրենքում և հարակից օրենքներում համապատասխան փոփոխություններ կատարելու անհրաժեշտության մասին:</w:t>
      </w:r>
    </w:p>
    <w:p w14:paraId="606CDFDE" w14:textId="77777777" w:rsidR="00906BE4" w:rsidRPr="00EE3B43" w:rsidRDefault="00906BE4" w:rsidP="00906BE4">
      <w:pPr>
        <w:pStyle w:val="ListParagraph"/>
        <w:tabs>
          <w:tab w:val="left" w:pos="720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3B43">
        <w:rPr>
          <w:rFonts w:ascii="GHEA Grapalat" w:hAnsi="GHEA Grapalat"/>
          <w:b/>
          <w:sz w:val="24"/>
          <w:szCs w:val="24"/>
          <w:lang w:val="hy-AM"/>
        </w:rPr>
        <w:tab/>
      </w:r>
    </w:p>
    <w:p w14:paraId="4BD53A4A" w14:textId="77777777" w:rsidR="00906BE4" w:rsidRPr="00EE3B43" w:rsidRDefault="00906BE4" w:rsidP="00906BE4">
      <w:pPr>
        <w:pStyle w:val="ListParagraph"/>
        <w:tabs>
          <w:tab w:val="left" w:pos="720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3B43">
        <w:rPr>
          <w:rFonts w:ascii="GHEA Grapalat" w:hAnsi="GHEA Grapalat"/>
          <w:b/>
          <w:sz w:val="24"/>
          <w:szCs w:val="24"/>
          <w:lang w:val="hy-AM"/>
        </w:rPr>
        <w:t>2. Առաջարկվող կարգավորման բնույթը</w:t>
      </w:r>
    </w:p>
    <w:p w14:paraId="4E29FF46" w14:textId="77777777" w:rsidR="00906BE4" w:rsidRPr="00EE3B43" w:rsidRDefault="00906BE4" w:rsidP="00906BE4">
      <w:pPr>
        <w:tabs>
          <w:tab w:val="left" w:pos="90"/>
        </w:tabs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lang w:val="hy-AM"/>
        </w:rPr>
        <w:t xml:space="preserve">Հայաստանի Հանրապետության դատական օրենսգիրք սահմանադրական օրենքում  փոփոխություններ </w:t>
      </w:r>
      <w:r w:rsidR="003003C6">
        <w:rPr>
          <w:rFonts w:ascii="GHEA Grapalat" w:hAnsi="GHEA Grapalat"/>
          <w:lang w:val="hy-AM"/>
        </w:rPr>
        <w:t xml:space="preserve">և լրացում </w:t>
      </w:r>
      <w:r w:rsidRPr="00EE3B43">
        <w:rPr>
          <w:rFonts w:ascii="GHEA Grapalat" w:hAnsi="GHEA Grapalat"/>
          <w:lang w:val="hy-AM"/>
        </w:rPr>
        <w:t>կատարելու մասին</w:t>
      </w:r>
      <w:r w:rsidRPr="00EE3B43">
        <w:rPr>
          <w:rFonts w:ascii="GHEA Grapalat" w:hAnsi="GHEA Grapalat" w:cs="GHEA Mariam"/>
          <w:lang w:val="hy-AM"/>
        </w:rPr>
        <w:t>», «</w:t>
      </w:r>
      <w:r w:rsidRPr="00EE3B43">
        <w:rPr>
          <w:rFonts w:ascii="GHEA Grapalat" w:hAnsi="GHEA Grapalat"/>
          <w:lang w:val="hy-AM"/>
        </w:rPr>
        <w:t>Հայաստանի Հանրապետության վարչական դատավարության օրենսգրքում  փոփոխություններ կատարելու մասին</w:t>
      </w:r>
      <w:r w:rsidRPr="00EE3B43">
        <w:rPr>
          <w:rFonts w:ascii="GHEA Grapalat" w:hAnsi="GHEA Grapalat" w:cs="GHEA Mariam"/>
          <w:lang w:val="hy-AM"/>
        </w:rPr>
        <w:t>»</w:t>
      </w:r>
      <w:r w:rsidRPr="00EE3B43">
        <w:rPr>
          <w:rFonts w:ascii="GHEA Grapalat" w:hAnsi="GHEA Grapalat"/>
          <w:lang w:val="hy-AM"/>
        </w:rPr>
        <w:t xml:space="preserve"> և </w:t>
      </w:r>
      <w:r w:rsidRPr="00EE3B43">
        <w:rPr>
          <w:rFonts w:ascii="GHEA Grapalat" w:hAnsi="GHEA Grapalat" w:cs="GHEA Mariam"/>
          <w:lang w:val="hy-AM"/>
        </w:rPr>
        <w:t>«</w:t>
      </w:r>
      <w:r w:rsidRPr="00EE3B43">
        <w:rPr>
          <w:rFonts w:ascii="GHEA Grapalat" w:hAnsi="GHEA Grapalat"/>
          <w:lang w:val="hy-AM"/>
        </w:rPr>
        <w:t>Հայաստանի Հանրապետության քաղաքացիական դատավարության օրենսգրքում  փոփոխություն</w:t>
      </w:r>
      <w:r w:rsidRPr="0077448B">
        <w:rPr>
          <w:rFonts w:ascii="GHEA Grapalat" w:hAnsi="GHEA Grapalat"/>
          <w:lang w:val="hy-AM"/>
        </w:rPr>
        <w:t xml:space="preserve">ներ </w:t>
      </w:r>
      <w:r w:rsidRPr="00EE3B43">
        <w:rPr>
          <w:rFonts w:ascii="GHEA Grapalat" w:hAnsi="GHEA Grapalat"/>
          <w:lang w:val="hy-AM"/>
        </w:rPr>
        <w:t>կատարելու մասին</w:t>
      </w:r>
      <w:r w:rsidRPr="00EE3B43">
        <w:rPr>
          <w:rFonts w:ascii="GHEA Grapalat" w:hAnsi="GHEA Grapalat" w:cs="GHEA Mariam"/>
          <w:lang w:val="hy-AM"/>
        </w:rPr>
        <w:t>»</w:t>
      </w:r>
      <w:r w:rsidRPr="00EE3B43">
        <w:rPr>
          <w:rFonts w:ascii="GHEA Grapalat" w:hAnsi="GHEA Grapalat"/>
          <w:lang w:val="hy-AM"/>
        </w:rPr>
        <w:t xml:space="preserve"> օրենքների նախագծերով (</w:t>
      </w:r>
      <w:r w:rsidRPr="00EE3B43">
        <w:rPr>
          <w:rFonts w:ascii="GHEA Grapalat" w:hAnsi="GHEA Grapalat" w:cs="Arial"/>
          <w:lang w:val="hy-AM"/>
        </w:rPr>
        <w:t>այսուհետ՝</w:t>
      </w:r>
      <w:r w:rsidRPr="00EE3B43">
        <w:rPr>
          <w:rFonts w:ascii="GHEA Grapalat" w:hAnsi="GHEA Grapalat"/>
          <w:lang w:val="hy-AM"/>
        </w:rPr>
        <w:t xml:space="preserve"> </w:t>
      </w:r>
      <w:r w:rsidRPr="00EE3B43">
        <w:rPr>
          <w:rFonts w:ascii="GHEA Grapalat" w:hAnsi="GHEA Grapalat" w:cs="Arial"/>
          <w:lang w:val="hy-AM"/>
        </w:rPr>
        <w:t>Նախագծեր</w:t>
      </w:r>
      <w:r w:rsidRPr="00EE3B43">
        <w:rPr>
          <w:rFonts w:ascii="GHEA Grapalat" w:hAnsi="GHEA Grapalat"/>
          <w:lang w:val="hy-AM"/>
        </w:rPr>
        <w:t>)՝</w:t>
      </w:r>
    </w:p>
    <w:p w14:paraId="3C330AD4" w14:textId="77777777" w:rsidR="00906BE4" w:rsidRPr="00EE3B43" w:rsidRDefault="00906BE4" w:rsidP="00906BE4">
      <w:pPr>
        <w:pStyle w:val="ListParagraph"/>
        <w:numPr>
          <w:ilvl w:val="0"/>
          <w:numId w:val="19"/>
        </w:numPr>
        <w:tabs>
          <w:tab w:val="left" w:pos="720"/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E3B43">
        <w:rPr>
          <w:rFonts w:ascii="GHEA Grapalat" w:hAnsi="GHEA Grapalat"/>
          <w:sz w:val="24"/>
          <w:szCs w:val="24"/>
          <w:lang w:val="hy-AM"/>
        </w:rPr>
        <w:t xml:space="preserve">նախատեսվում են Վճռաբեկ դատարանի </w:t>
      </w:r>
      <w:r>
        <w:rPr>
          <w:rFonts w:ascii="GHEA Grapalat" w:hAnsi="GHEA Grapalat"/>
          <w:sz w:val="24"/>
          <w:szCs w:val="24"/>
          <w:lang w:val="hy-AM"/>
        </w:rPr>
        <w:t xml:space="preserve">քաղաքացիական և վարչական պալատի </w:t>
      </w:r>
      <w:r w:rsidR="00E72B70">
        <w:rPr>
          <w:rFonts w:ascii="GHEA Grapalat" w:hAnsi="GHEA Grapalat"/>
          <w:sz w:val="24"/>
          <w:szCs w:val="24"/>
          <w:lang w:val="hy-AM"/>
        </w:rPr>
        <w:t xml:space="preserve">վերացումով </w:t>
      </w:r>
      <w:r>
        <w:rPr>
          <w:rFonts w:ascii="GHEA Grapalat" w:hAnsi="GHEA Grapalat"/>
          <w:sz w:val="24"/>
          <w:szCs w:val="24"/>
          <w:lang w:val="hy-AM"/>
        </w:rPr>
        <w:t xml:space="preserve">ստեղծել </w:t>
      </w:r>
      <w:r w:rsidRPr="00EE3B43">
        <w:rPr>
          <w:rFonts w:ascii="GHEA Grapalat" w:hAnsi="GHEA Grapalat"/>
          <w:sz w:val="24"/>
          <w:szCs w:val="24"/>
          <w:lang w:val="hy-AM"/>
        </w:rPr>
        <w:t>երկու ինքնուրույն, առանձին մասնագիտացումներ ունեցող</w:t>
      </w:r>
      <w:r w:rsidR="00E72B70">
        <w:rPr>
          <w:rFonts w:ascii="GHEA Grapalat" w:hAnsi="GHEA Grapalat"/>
          <w:sz w:val="24"/>
          <w:szCs w:val="24"/>
          <w:lang w:val="hy-AM"/>
        </w:rPr>
        <w:t xml:space="preserve"> քաղաքացիական և վարչական</w:t>
      </w:r>
      <w:r w:rsidRPr="00EE3B43">
        <w:rPr>
          <w:rFonts w:ascii="GHEA Grapalat" w:hAnsi="GHEA Grapalat"/>
          <w:sz w:val="24"/>
          <w:szCs w:val="24"/>
          <w:lang w:val="hy-AM"/>
        </w:rPr>
        <w:t xml:space="preserve"> պալատներ</w:t>
      </w:r>
      <w:r w:rsidR="00E72B70">
        <w:rPr>
          <w:rFonts w:ascii="GHEA Grapalat" w:hAnsi="GHEA Grapalat"/>
          <w:sz w:val="24"/>
          <w:szCs w:val="24"/>
          <w:lang w:val="hy-AM"/>
        </w:rPr>
        <w:t xml:space="preserve">. </w:t>
      </w:r>
    </w:p>
    <w:p w14:paraId="0D333E29" w14:textId="77777777" w:rsidR="00E72B70" w:rsidRDefault="00906BE4" w:rsidP="00906BE4">
      <w:pPr>
        <w:pStyle w:val="ListParagraph"/>
        <w:numPr>
          <w:ilvl w:val="0"/>
          <w:numId w:val="19"/>
        </w:numPr>
        <w:tabs>
          <w:tab w:val="left" w:pos="720"/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E3B43">
        <w:rPr>
          <w:rFonts w:ascii="GHEA Grapalat" w:hAnsi="GHEA Grapalat"/>
          <w:sz w:val="24"/>
          <w:szCs w:val="24"/>
          <w:lang w:val="hy-AM"/>
        </w:rPr>
        <w:lastRenderedPageBreak/>
        <w:t xml:space="preserve">կարգավորվում են Վճռաբեկ դատարանի </w:t>
      </w:r>
      <w:r>
        <w:rPr>
          <w:rFonts w:ascii="GHEA Grapalat" w:hAnsi="GHEA Grapalat"/>
          <w:sz w:val="24"/>
          <w:szCs w:val="24"/>
          <w:lang w:val="hy-AM"/>
        </w:rPr>
        <w:t xml:space="preserve">քաղաքացիական և </w:t>
      </w:r>
      <w:r w:rsidRPr="00EE3B43">
        <w:rPr>
          <w:rFonts w:ascii="GHEA Grapalat" w:hAnsi="GHEA Grapalat"/>
          <w:sz w:val="24"/>
          <w:szCs w:val="24"/>
          <w:lang w:val="hy-AM"/>
        </w:rPr>
        <w:t>վարչական պալատ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EE3B43">
        <w:rPr>
          <w:rFonts w:ascii="GHEA Grapalat" w:hAnsi="GHEA Grapalat"/>
          <w:sz w:val="24"/>
          <w:szCs w:val="24"/>
          <w:lang w:val="hy-AM"/>
        </w:rPr>
        <w:t>ի կազմավորման</w:t>
      </w:r>
      <w:r>
        <w:rPr>
          <w:rFonts w:ascii="GHEA Grapalat" w:hAnsi="GHEA Grapalat"/>
          <w:sz w:val="24"/>
          <w:szCs w:val="24"/>
          <w:lang w:val="hy-AM"/>
        </w:rPr>
        <w:t xml:space="preserve"> և բնականոն գործունեության</w:t>
      </w:r>
      <w:r w:rsidRPr="00501EA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ապահովմանն </w:t>
      </w:r>
      <w:r w:rsidRPr="00EE3B43">
        <w:rPr>
          <w:rFonts w:ascii="GHEA Grapalat" w:hAnsi="GHEA Grapalat"/>
          <w:sz w:val="24"/>
          <w:szCs w:val="24"/>
          <w:lang w:val="hy-AM"/>
        </w:rPr>
        <w:t>հետ կապված հարցեր</w:t>
      </w:r>
      <w:r w:rsidR="00E72B70">
        <w:rPr>
          <w:rFonts w:ascii="GHEA Grapalat" w:hAnsi="GHEA Grapalat"/>
          <w:sz w:val="24"/>
          <w:szCs w:val="24"/>
          <w:lang w:val="hy-AM"/>
        </w:rPr>
        <w:t>ը.</w:t>
      </w:r>
    </w:p>
    <w:p w14:paraId="01E467E4" w14:textId="77777777" w:rsidR="00906BE4" w:rsidRPr="00EE3B43" w:rsidRDefault="00E72B70" w:rsidP="00906BE4">
      <w:pPr>
        <w:pStyle w:val="ListParagraph"/>
        <w:numPr>
          <w:ilvl w:val="0"/>
          <w:numId w:val="19"/>
        </w:numPr>
        <w:tabs>
          <w:tab w:val="left" w:pos="720"/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նախատեսվում է դ</w:t>
      </w:r>
      <w:r w:rsidRPr="00E72B70">
        <w:rPr>
          <w:rFonts w:ascii="GHEA Grapalat" w:hAnsi="GHEA Grapalat"/>
          <w:sz w:val="24"/>
          <w:szCs w:val="24"/>
          <w:lang w:val="hy-AM"/>
        </w:rPr>
        <w:t>ատավորների թեկնածուների և առաջխաղացման ենթակա թեկնածուների ցուցակների համալրման ճկուն</w:t>
      </w:r>
      <w:r>
        <w:rPr>
          <w:rFonts w:ascii="GHEA Grapalat" w:hAnsi="GHEA Grapalat"/>
          <w:sz w:val="24"/>
          <w:szCs w:val="24"/>
          <w:lang w:val="hy-AM"/>
        </w:rPr>
        <w:t xml:space="preserve"> մեխանիզմներ` առանց ժամկետների և համալրման ենթակա քանակի սահմանափակման</w:t>
      </w:r>
      <w:r w:rsidR="00906BE4" w:rsidRPr="00E72B70">
        <w:rPr>
          <w:rFonts w:ascii="GHEA Grapalat" w:hAnsi="GHEA Grapalat"/>
          <w:sz w:val="24"/>
          <w:szCs w:val="24"/>
          <w:lang w:val="hy-AM"/>
        </w:rPr>
        <w:t>:</w:t>
      </w:r>
    </w:p>
    <w:p w14:paraId="327243C3" w14:textId="77777777" w:rsidR="00906BE4" w:rsidRPr="00EE3B43" w:rsidRDefault="00906BE4" w:rsidP="00906BE4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649E5094" w14:textId="77777777" w:rsidR="00906BE4" w:rsidRPr="00EE3B43" w:rsidRDefault="00906BE4" w:rsidP="00906BE4">
      <w:pPr>
        <w:spacing w:line="360" w:lineRule="auto"/>
        <w:ind w:firstLine="720"/>
        <w:jc w:val="both"/>
        <w:rPr>
          <w:rFonts w:ascii="GHEA Grapalat" w:hAnsi="GHEA Grapalat" w:cs="GHEA Mariam"/>
          <w:b/>
          <w:lang w:val="hy-AM"/>
        </w:rPr>
      </w:pPr>
      <w:r w:rsidRPr="00EE3B43">
        <w:rPr>
          <w:rFonts w:ascii="GHEA Grapalat" w:hAnsi="GHEA Grapalat" w:cs="GHEA Mariam"/>
          <w:b/>
          <w:lang w:val="hy-AM"/>
        </w:rPr>
        <w:t>3. Նախագծերի մշակման գործընթացում ներգրավված ինստիտուտները և անձինք</w:t>
      </w:r>
    </w:p>
    <w:p w14:paraId="28862C36" w14:textId="77777777" w:rsidR="00906BE4" w:rsidRPr="00EE3B43" w:rsidRDefault="00906BE4" w:rsidP="00906BE4">
      <w:pPr>
        <w:spacing w:line="360" w:lineRule="auto"/>
        <w:ind w:firstLine="709"/>
        <w:jc w:val="both"/>
        <w:rPr>
          <w:rFonts w:ascii="GHEA Grapalat" w:hAnsi="GHEA Grapalat" w:cs="GHEA Mariam"/>
          <w:lang w:val="hy-AM"/>
        </w:rPr>
      </w:pPr>
      <w:r w:rsidRPr="00EE3B43">
        <w:rPr>
          <w:rFonts w:ascii="GHEA Grapalat" w:hAnsi="GHEA Grapalat" w:cs="GHEA Mariam"/>
          <w:lang w:val="hy-AM"/>
        </w:rPr>
        <w:t>Նախագծերը մշակվել են Արդարադատության նախարարության «Օրենսդրության զարգացման և իրավական հետազոտությունների կենտրոն» հիմնադրամի կողմից:</w:t>
      </w:r>
    </w:p>
    <w:p w14:paraId="3E5AE36B" w14:textId="77777777" w:rsidR="00906BE4" w:rsidRPr="00EE3B43" w:rsidRDefault="00906BE4" w:rsidP="00906BE4">
      <w:pPr>
        <w:pStyle w:val="ListParagraph"/>
        <w:tabs>
          <w:tab w:val="left" w:pos="900"/>
        </w:tabs>
        <w:autoSpaceDE w:val="0"/>
        <w:adjustRightInd w:val="0"/>
        <w:spacing w:after="0" w:line="360" w:lineRule="auto"/>
        <w:ind w:left="0" w:firstLine="720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14:paraId="3FD34481" w14:textId="77777777" w:rsidR="00906BE4" w:rsidRPr="00EE3B43" w:rsidRDefault="00906BE4" w:rsidP="00906BE4">
      <w:pPr>
        <w:spacing w:line="360" w:lineRule="auto"/>
        <w:ind w:firstLine="720"/>
        <w:jc w:val="both"/>
        <w:rPr>
          <w:rFonts w:ascii="GHEA Grapalat" w:hAnsi="GHEA Grapalat" w:cs="GHEA Mariam"/>
          <w:lang w:val="hy-AM"/>
        </w:rPr>
      </w:pPr>
      <w:r w:rsidRPr="00EE3B43">
        <w:rPr>
          <w:rFonts w:ascii="GHEA Grapalat" w:hAnsi="GHEA Grapalat" w:cs="GHEA Mariam"/>
          <w:b/>
          <w:lang w:val="hy-AM"/>
        </w:rPr>
        <w:t>4.</w:t>
      </w:r>
      <w:r w:rsidRPr="00EE3B43">
        <w:rPr>
          <w:rFonts w:ascii="GHEA Grapalat" w:hAnsi="GHEA Grapalat" w:cs="GHEA Mariam"/>
          <w:lang w:val="hy-AM"/>
        </w:rPr>
        <w:t xml:space="preserve"> </w:t>
      </w:r>
      <w:r w:rsidRPr="00EE3B43">
        <w:rPr>
          <w:rFonts w:ascii="GHEA Grapalat" w:hAnsi="GHEA Grapalat" w:cs="GHEA Mariam"/>
          <w:b/>
          <w:lang w:val="hy-AM"/>
        </w:rPr>
        <w:t>Ակնկալվող արդյունքը</w:t>
      </w:r>
    </w:p>
    <w:p w14:paraId="26F7F164" w14:textId="77777777" w:rsidR="00906BE4" w:rsidRDefault="00906BE4" w:rsidP="00906BE4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b/>
          <w:lang w:val="hy-AM"/>
        </w:rPr>
        <w:tab/>
      </w:r>
      <w:r w:rsidRPr="00EE3B43">
        <w:rPr>
          <w:rFonts w:ascii="GHEA Grapalat" w:hAnsi="GHEA Grapalat"/>
          <w:b/>
          <w:lang w:val="hy-AM"/>
        </w:rPr>
        <w:tab/>
      </w:r>
      <w:r w:rsidRPr="00EE3B43">
        <w:rPr>
          <w:rFonts w:ascii="GHEA Grapalat" w:hAnsi="GHEA Grapalat"/>
          <w:lang w:val="hy-AM"/>
        </w:rPr>
        <w:t xml:space="preserve">Նախագծերի ընդունմամբ ակնկալվում է ապահովել </w:t>
      </w:r>
      <w:r w:rsidRPr="00EE3B43">
        <w:rPr>
          <w:rFonts w:ascii="GHEA Grapalat" w:hAnsi="GHEA Grapalat" w:cs="Sylfaen"/>
          <w:lang w:val="hy-AM"/>
        </w:rPr>
        <w:t>Վճռաբեկ դատա</w:t>
      </w:r>
      <w:r w:rsidRPr="00EE3B43">
        <w:rPr>
          <w:rFonts w:ascii="GHEA Grapalat" w:hAnsi="GHEA Grapalat" w:cs="Sylfaen"/>
          <w:lang w:val="hy-AM"/>
        </w:rPr>
        <w:softHyphen/>
        <w:t>րանում վարչական գործերի քննու</w:t>
      </w:r>
      <w:r w:rsidRPr="00EE3B43">
        <w:rPr>
          <w:rFonts w:ascii="GHEA Grapalat" w:hAnsi="GHEA Grapalat" w:cs="Sylfaen"/>
          <w:lang w:val="hy-AM"/>
        </w:rPr>
        <w:softHyphen/>
        <w:t>թյան իրականացումը մաս</w:t>
      </w:r>
      <w:r w:rsidRPr="00EE3B43">
        <w:rPr>
          <w:rFonts w:ascii="GHEA Grapalat" w:hAnsi="GHEA Grapalat" w:cs="Sylfaen"/>
          <w:lang w:val="hy-AM"/>
        </w:rPr>
        <w:softHyphen/>
      </w:r>
      <w:r w:rsidRPr="00EE3B43">
        <w:rPr>
          <w:rFonts w:ascii="GHEA Grapalat" w:hAnsi="GHEA Grapalat" w:cs="Sylfaen"/>
          <w:lang w:val="hy-AM"/>
        </w:rPr>
        <w:softHyphen/>
        <w:t>նագիտացված վարչական պալա</w:t>
      </w:r>
      <w:r w:rsidRPr="00EE3B43">
        <w:rPr>
          <w:rFonts w:ascii="GHEA Grapalat" w:hAnsi="GHEA Grapalat" w:cs="Sylfaen"/>
          <w:lang w:val="hy-AM"/>
        </w:rPr>
        <w:softHyphen/>
        <w:t>տի միջոցով</w:t>
      </w:r>
      <w:r w:rsidR="00E72B70">
        <w:rPr>
          <w:rFonts w:ascii="GHEA Grapalat" w:hAnsi="GHEA Grapalat" w:cs="Sylfaen"/>
          <w:lang w:val="hy-AM"/>
        </w:rPr>
        <w:t xml:space="preserve">, ինչպես նաև հնարավորություն ընձեռել Բարձրագույն դատական խորհրդին առավել ճկուն մեխանիզմներով ապահովել </w:t>
      </w:r>
      <w:r w:rsidR="00E72B70">
        <w:rPr>
          <w:rFonts w:ascii="GHEA Grapalat" w:hAnsi="GHEA Grapalat"/>
          <w:lang w:val="hy-AM"/>
        </w:rPr>
        <w:t>դ</w:t>
      </w:r>
      <w:r w:rsidR="00E72B70" w:rsidRPr="00E72B70">
        <w:rPr>
          <w:rFonts w:ascii="GHEA Grapalat" w:hAnsi="GHEA Grapalat"/>
          <w:lang w:val="hy-AM"/>
        </w:rPr>
        <w:t>ատավորների թեկնածուների և առաջխաղացման ենթակա թեկնածուների ցուցակների</w:t>
      </w:r>
      <w:r w:rsidR="00E72B70">
        <w:rPr>
          <w:rFonts w:ascii="GHEA Grapalat" w:hAnsi="GHEA Grapalat"/>
          <w:lang w:val="hy-AM"/>
        </w:rPr>
        <w:t xml:space="preserve"> համալրումը</w:t>
      </w:r>
      <w:r w:rsidRPr="00EE3B43">
        <w:rPr>
          <w:rFonts w:ascii="GHEA Grapalat" w:hAnsi="GHEA Grapalat"/>
          <w:lang w:val="hy-AM"/>
        </w:rPr>
        <w:t>:</w:t>
      </w:r>
    </w:p>
    <w:p w14:paraId="10F44BB8" w14:textId="77777777" w:rsidR="00BE065C" w:rsidRDefault="00BE065C" w:rsidP="00906BE4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14:paraId="070982C7" w14:textId="77777777" w:rsidR="00BE065C" w:rsidRPr="002559F1" w:rsidRDefault="00BE065C" w:rsidP="00BE065C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E065C">
        <w:rPr>
          <w:rFonts w:ascii="GHEA Grapalat" w:hAnsi="GHEA Grapalat"/>
          <w:b/>
          <w:lang w:val="hy-AM"/>
        </w:rPr>
        <w:t xml:space="preserve">5. </w:t>
      </w:r>
      <w:r>
        <w:rPr>
          <w:rFonts w:ascii="GHEA Grapalat" w:hAnsi="GHEA Grapalat"/>
          <w:b/>
          <w:lang w:val="hy-AM"/>
        </w:rPr>
        <w:t>Օ</w:t>
      </w:r>
      <w:r w:rsidRPr="002559F1">
        <w:rPr>
          <w:rFonts w:ascii="GHEA Grapalat" w:hAnsi="GHEA Grapalat" w:cs="Sylfaen"/>
          <w:b/>
          <w:lang w:val="hy-AM"/>
        </w:rPr>
        <w:t>րենքների</w:t>
      </w:r>
      <w:r w:rsidRPr="002559F1">
        <w:rPr>
          <w:rFonts w:ascii="GHEA Grapalat" w:hAnsi="GHEA Grapalat"/>
          <w:b/>
          <w:lang w:val="hy-AM"/>
        </w:rPr>
        <w:t xml:space="preserve"> </w:t>
      </w:r>
      <w:r w:rsidRPr="002559F1">
        <w:rPr>
          <w:rFonts w:ascii="GHEA Grapalat" w:hAnsi="GHEA Grapalat" w:cs="Sylfaen"/>
          <w:b/>
          <w:noProof/>
          <w:lang w:val="hy-AM"/>
        </w:rPr>
        <w:t>ընդունման</w:t>
      </w:r>
      <w:r w:rsidRPr="002559F1">
        <w:rPr>
          <w:rFonts w:ascii="GHEA Grapalat" w:hAnsi="GHEA Grapalat"/>
          <w:b/>
          <w:noProof/>
          <w:lang w:val="hy-AM"/>
        </w:rPr>
        <w:t xml:space="preserve"> </w:t>
      </w:r>
      <w:r w:rsidRPr="002559F1">
        <w:rPr>
          <w:rFonts w:ascii="GHEA Grapalat" w:hAnsi="GHEA Grapalat" w:cs="Sylfaen"/>
          <w:b/>
          <w:bCs/>
          <w:iCs/>
          <w:noProof/>
          <w:lang w:val="hy-AM"/>
        </w:rPr>
        <w:t>կապակցությամբ</w:t>
      </w:r>
      <w:r w:rsidRPr="002559F1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2559F1">
        <w:rPr>
          <w:rFonts w:ascii="GHEA Grapalat" w:hAnsi="GHEA Grapalat" w:cs="Sylfaen"/>
          <w:b/>
          <w:bCs/>
          <w:iCs/>
          <w:noProof/>
          <w:lang w:val="hy-AM"/>
        </w:rPr>
        <w:t>պետական</w:t>
      </w:r>
      <w:r w:rsidRPr="002559F1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2559F1">
        <w:rPr>
          <w:rFonts w:ascii="GHEA Grapalat" w:hAnsi="GHEA Grapalat" w:cs="Sylfaen"/>
          <w:b/>
          <w:bCs/>
          <w:iCs/>
          <w:noProof/>
          <w:lang w:val="hy-AM"/>
        </w:rPr>
        <w:t>կամ</w:t>
      </w:r>
      <w:r w:rsidRPr="002559F1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2559F1">
        <w:rPr>
          <w:rFonts w:ascii="GHEA Grapalat" w:hAnsi="GHEA Grapalat" w:cs="Sylfaen"/>
          <w:b/>
          <w:bCs/>
          <w:iCs/>
          <w:noProof/>
          <w:lang w:val="hy-AM"/>
        </w:rPr>
        <w:t>տեղական</w:t>
      </w:r>
      <w:r w:rsidRPr="002559F1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2559F1">
        <w:rPr>
          <w:rFonts w:ascii="GHEA Grapalat" w:hAnsi="GHEA Grapalat" w:cs="Sylfaen"/>
          <w:b/>
          <w:bCs/>
          <w:iCs/>
          <w:noProof/>
          <w:lang w:val="hy-AM"/>
        </w:rPr>
        <w:t>ինքնակառավարման</w:t>
      </w:r>
      <w:r w:rsidRPr="002559F1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2559F1">
        <w:rPr>
          <w:rFonts w:ascii="GHEA Grapalat" w:hAnsi="GHEA Grapalat" w:cs="Sylfaen"/>
          <w:b/>
          <w:bCs/>
          <w:iCs/>
          <w:noProof/>
          <w:lang w:val="hy-AM"/>
        </w:rPr>
        <w:t>մարմնի</w:t>
      </w:r>
      <w:r w:rsidRPr="002559F1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2559F1">
        <w:rPr>
          <w:rFonts w:ascii="GHEA Grapalat" w:hAnsi="GHEA Grapalat" w:cs="Sylfaen"/>
          <w:b/>
          <w:bCs/>
          <w:iCs/>
          <w:noProof/>
          <w:lang w:val="hy-AM"/>
        </w:rPr>
        <w:t>բյուջեում</w:t>
      </w:r>
      <w:r w:rsidRPr="002559F1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2559F1">
        <w:rPr>
          <w:rFonts w:ascii="GHEA Grapalat" w:hAnsi="GHEA Grapalat" w:cs="Sylfaen"/>
          <w:b/>
          <w:bCs/>
          <w:iCs/>
          <w:noProof/>
          <w:lang w:val="hy-AM"/>
        </w:rPr>
        <w:t>եկամուտների</w:t>
      </w:r>
      <w:r w:rsidRPr="002559F1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2559F1">
        <w:rPr>
          <w:rFonts w:ascii="GHEA Grapalat" w:hAnsi="GHEA Grapalat" w:cs="Sylfaen"/>
          <w:b/>
          <w:bCs/>
          <w:iCs/>
          <w:noProof/>
          <w:lang w:val="hy-AM"/>
        </w:rPr>
        <w:t>եվ</w:t>
      </w:r>
      <w:r w:rsidRPr="002559F1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2559F1">
        <w:rPr>
          <w:rFonts w:ascii="GHEA Grapalat" w:hAnsi="GHEA Grapalat" w:cs="Sylfaen"/>
          <w:b/>
          <w:bCs/>
          <w:iCs/>
          <w:noProof/>
          <w:lang w:val="hy-AM"/>
        </w:rPr>
        <w:t>ծախսերի</w:t>
      </w:r>
      <w:r w:rsidRPr="002559F1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2559F1">
        <w:rPr>
          <w:rFonts w:ascii="GHEA Grapalat" w:hAnsi="GHEA Grapalat" w:cs="Sylfaen"/>
          <w:b/>
          <w:bCs/>
          <w:iCs/>
          <w:noProof/>
          <w:lang w:val="hy-AM"/>
        </w:rPr>
        <w:t>էական</w:t>
      </w:r>
      <w:r w:rsidRPr="002559F1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2559F1">
        <w:rPr>
          <w:rFonts w:ascii="GHEA Grapalat" w:hAnsi="GHEA Grapalat" w:cs="Sylfaen"/>
          <w:b/>
          <w:bCs/>
          <w:iCs/>
          <w:noProof/>
          <w:lang w:val="hy-AM"/>
        </w:rPr>
        <w:t>ավելացման</w:t>
      </w:r>
      <w:r w:rsidRPr="002559F1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2559F1">
        <w:rPr>
          <w:rFonts w:ascii="GHEA Grapalat" w:hAnsi="GHEA Grapalat" w:cs="Sylfaen"/>
          <w:b/>
          <w:bCs/>
          <w:iCs/>
          <w:noProof/>
          <w:lang w:val="hy-AM"/>
        </w:rPr>
        <w:t>կամ</w:t>
      </w:r>
      <w:r w:rsidRPr="002559F1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2559F1">
        <w:rPr>
          <w:rFonts w:ascii="GHEA Grapalat" w:hAnsi="GHEA Grapalat" w:cs="Sylfaen"/>
          <w:b/>
          <w:bCs/>
          <w:iCs/>
          <w:noProof/>
          <w:lang w:val="hy-AM"/>
        </w:rPr>
        <w:t>նվազեցման</w:t>
      </w:r>
      <w:r w:rsidRPr="002559F1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2559F1">
        <w:rPr>
          <w:rFonts w:ascii="GHEA Grapalat" w:hAnsi="GHEA Grapalat" w:cs="Sylfaen"/>
          <w:b/>
          <w:bCs/>
          <w:iCs/>
          <w:noProof/>
          <w:lang w:val="hy-AM"/>
        </w:rPr>
        <w:t>մասին</w:t>
      </w:r>
    </w:p>
    <w:p w14:paraId="12EAB0DC" w14:textId="77777777" w:rsidR="00BE065C" w:rsidRPr="00EE3B43" w:rsidRDefault="00BE065C" w:rsidP="00BE065C">
      <w:pPr>
        <w:tabs>
          <w:tab w:val="left" w:pos="-180"/>
          <w:tab w:val="left" w:pos="0"/>
        </w:tabs>
        <w:spacing w:line="360" w:lineRule="auto"/>
        <w:jc w:val="both"/>
        <w:rPr>
          <w:rFonts w:ascii="GHEA Grapalat" w:hAnsi="GHEA Grapalat"/>
          <w:noProof/>
          <w:lang w:val="hy-AM"/>
        </w:rPr>
      </w:pPr>
    </w:p>
    <w:p w14:paraId="508FB3F9" w14:textId="77777777" w:rsidR="00BE065C" w:rsidRDefault="00E2105A" w:rsidP="00BE065C">
      <w:pPr>
        <w:tabs>
          <w:tab w:val="left" w:pos="90"/>
        </w:tabs>
        <w:spacing w:line="360" w:lineRule="auto"/>
        <w:jc w:val="both"/>
        <w:rPr>
          <w:rFonts w:ascii="GHEA Grapalat" w:hAnsi="GHEA Grapalat" w:cs="Sylfaen"/>
          <w:bCs/>
          <w:iCs/>
          <w:noProof/>
          <w:lang w:val="hy-AM"/>
        </w:rPr>
      </w:pPr>
      <w:r>
        <w:rPr>
          <w:rFonts w:ascii="GHEA Grapalat" w:hAnsi="GHEA Grapalat"/>
          <w:noProof/>
          <w:lang w:val="hy-AM"/>
        </w:rPr>
        <w:tab/>
      </w:r>
      <w:r w:rsidR="00BE065C" w:rsidRPr="00EE3B43">
        <w:rPr>
          <w:rFonts w:ascii="GHEA Grapalat" w:hAnsi="GHEA Grapalat"/>
          <w:noProof/>
          <w:lang w:val="hy-AM"/>
        </w:rPr>
        <w:tab/>
      </w:r>
      <w:r w:rsidR="00BE065C" w:rsidRPr="00EE3B43">
        <w:rPr>
          <w:rFonts w:ascii="GHEA Grapalat" w:hAnsi="GHEA Grapalat"/>
          <w:lang w:val="hy-AM"/>
        </w:rPr>
        <w:t xml:space="preserve">Հայաստանի Հանրապետության դատական օրենսգիրք սահմանադրական օրենքում  փոփոխություններ </w:t>
      </w:r>
      <w:r w:rsidR="003003C6">
        <w:rPr>
          <w:rFonts w:ascii="GHEA Grapalat" w:hAnsi="GHEA Grapalat"/>
          <w:lang w:val="hy-AM"/>
        </w:rPr>
        <w:t xml:space="preserve">և լրացում </w:t>
      </w:r>
      <w:r w:rsidR="00BE065C" w:rsidRPr="00EE3B43">
        <w:rPr>
          <w:rFonts w:ascii="GHEA Grapalat" w:hAnsi="GHEA Grapalat"/>
          <w:lang w:val="hy-AM"/>
        </w:rPr>
        <w:t>կատարելու մասին</w:t>
      </w:r>
      <w:r w:rsidR="00BE065C" w:rsidRPr="00EE3B43">
        <w:rPr>
          <w:rFonts w:ascii="GHEA Grapalat" w:hAnsi="GHEA Grapalat" w:cs="GHEA Mariam"/>
          <w:lang w:val="hy-AM"/>
        </w:rPr>
        <w:t>», «</w:t>
      </w:r>
      <w:r w:rsidR="00BE065C" w:rsidRPr="00EE3B43">
        <w:rPr>
          <w:rFonts w:ascii="GHEA Grapalat" w:hAnsi="GHEA Grapalat"/>
          <w:lang w:val="hy-AM"/>
        </w:rPr>
        <w:t xml:space="preserve">Հայաստանի </w:t>
      </w:r>
      <w:r w:rsidR="00BE065C" w:rsidRPr="00EE3B43">
        <w:rPr>
          <w:rFonts w:ascii="GHEA Grapalat" w:hAnsi="GHEA Grapalat"/>
          <w:lang w:val="hy-AM"/>
        </w:rPr>
        <w:lastRenderedPageBreak/>
        <w:t>Հանրապետության վարչական դատավարության օրենսգրքում  փոփոխություններ կատարելու մասին</w:t>
      </w:r>
      <w:r w:rsidR="00BE065C" w:rsidRPr="00EE3B43">
        <w:rPr>
          <w:rFonts w:ascii="GHEA Grapalat" w:hAnsi="GHEA Grapalat" w:cs="GHEA Mariam"/>
          <w:lang w:val="hy-AM"/>
        </w:rPr>
        <w:t>»</w:t>
      </w:r>
      <w:r w:rsidR="00BE065C" w:rsidRPr="00EE3B43">
        <w:rPr>
          <w:rFonts w:ascii="GHEA Grapalat" w:hAnsi="GHEA Grapalat"/>
          <w:lang w:val="hy-AM"/>
        </w:rPr>
        <w:t xml:space="preserve"> և </w:t>
      </w:r>
      <w:r w:rsidR="00BE065C" w:rsidRPr="00EE3B43">
        <w:rPr>
          <w:rFonts w:ascii="GHEA Grapalat" w:hAnsi="GHEA Grapalat" w:cs="GHEA Mariam"/>
          <w:lang w:val="hy-AM"/>
        </w:rPr>
        <w:t>«</w:t>
      </w:r>
      <w:r w:rsidR="00BE065C" w:rsidRPr="00EE3B43">
        <w:rPr>
          <w:rFonts w:ascii="GHEA Grapalat" w:hAnsi="GHEA Grapalat"/>
          <w:lang w:val="hy-AM"/>
        </w:rPr>
        <w:t>Հայաստանի Հանրապետության քաղաքացիական դատավարության օրենսգրքում  փոփոխություններ կատարելու մասին</w:t>
      </w:r>
      <w:r w:rsidR="00BE065C" w:rsidRPr="00EE3B43">
        <w:rPr>
          <w:rFonts w:ascii="GHEA Grapalat" w:hAnsi="GHEA Grapalat" w:cs="GHEA Mariam"/>
          <w:lang w:val="hy-AM"/>
        </w:rPr>
        <w:t xml:space="preserve">» </w:t>
      </w:r>
      <w:r w:rsidR="00BE065C" w:rsidRPr="00EE3B43">
        <w:rPr>
          <w:rFonts w:ascii="GHEA Grapalat" w:hAnsi="GHEA Grapalat"/>
          <w:lang w:val="hy-AM"/>
        </w:rPr>
        <w:t xml:space="preserve">օրենքների </w:t>
      </w:r>
      <w:r w:rsidR="00BE065C" w:rsidRPr="00EE3B43">
        <w:rPr>
          <w:rFonts w:ascii="GHEA Grapalat" w:hAnsi="GHEA Grapalat" w:cs="Sylfaen"/>
          <w:bCs/>
          <w:iCs/>
          <w:noProof/>
          <w:lang w:val="hy-AM"/>
        </w:rPr>
        <w:t>ընդունման</w:t>
      </w:r>
      <w:r w:rsidR="00BE065C" w:rsidRPr="00EE3B43">
        <w:rPr>
          <w:rFonts w:ascii="GHEA Grapalat" w:hAnsi="GHEA Grapalat"/>
          <w:bCs/>
          <w:iCs/>
          <w:noProof/>
          <w:lang w:val="hy-AM"/>
        </w:rPr>
        <w:t xml:space="preserve"> </w:t>
      </w:r>
      <w:r w:rsidR="00BE065C" w:rsidRPr="00EE3B43">
        <w:rPr>
          <w:rFonts w:ascii="GHEA Grapalat" w:hAnsi="GHEA Grapalat" w:cs="Sylfaen"/>
          <w:bCs/>
          <w:iCs/>
          <w:noProof/>
          <w:lang w:val="hy-AM"/>
        </w:rPr>
        <w:t>կապակ</w:t>
      </w:r>
      <w:r w:rsidR="00BE065C" w:rsidRPr="00EE3B43">
        <w:rPr>
          <w:rFonts w:ascii="GHEA Grapalat" w:hAnsi="GHEA Grapalat"/>
          <w:bCs/>
          <w:iCs/>
          <w:noProof/>
          <w:lang w:val="hy-AM"/>
        </w:rPr>
        <w:softHyphen/>
      </w:r>
      <w:r w:rsidR="00BE065C" w:rsidRPr="00EE3B43">
        <w:rPr>
          <w:rFonts w:ascii="GHEA Grapalat" w:hAnsi="GHEA Grapalat" w:cs="Sylfaen"/>
          <w:bCs/>
          <w:iCs/>
          <w:noProof/>
          <w:lang w:val="hy-AM"/>
        </w:rPr>
        <w:t>ցու</w:t>
      </w:r>
      <w:r w:rsidR="00BE065C" w:rsidRPr="00EE3B43">
        <w:rPr>
          <w:rFonts w:ascii="GHEA Grapalat" w:hAnsi="GHEA Grapalat"/>
          <w:bCs/>
          <w:iCs/>
          <w:noProof/>
          <w:lang w:val="hy-AM"/>
        </w:rPr>
        <w:softHyphen/>
      </w:r>
      <w:r w:rsidR="00BE065C" w:rsidRPr="00EE3B43">
        <w:rPr>
          <w:rFonts w:ascii="GHEA Grapalat" w:hAnsi="GHEA Grapalat" w:cs="Sylfaen"/>
          <w:bCs/>
          <w:iCs/>
          <w:noProof/>
          <w:lang w:val="hy-AM"/>
        </w:rPr>
        <w:t>թ</w:t>
      </w:r>
      <w:r w:rsidR="00BE065C" w:rsidRPr="00EE3B43">
        <w:rPr>
          <w:rFonts w:ascii="GHEA Grapalat" w:hAnsi="GHEA Grapalat"/>
          <w:bCs/>
          <w:iCs/>
          <w:noProof/>
          <w:lang w:val="hy-AM"/>
        </w:rPr>
        <w:softHyphen/>
      </w:r>
      <w:r w:rsidR="00BE065C" w:rsidRPr="00EE3B43">
        <w:rPr>
          <w:rFonts w:ascii="GHEA Grapalat" w:hAnsi="GHEA Grapalat" w:cs="Sylfaen"/>
          <w:bCs/>
          <w:iCs/>
          <w:noProof/>
          <w:lang w:val="hy-AM"/>
        </w:rPr>
        <w:t>յամբ</w:t>
      </w:r>
      <w:r w:rsidR="00BE065C" w:rsidRPr="00EE3B43">
        <w:rPr>
          <w:rFonts w:ascii="GHEA Grapalat" w:hAnsi="GHEA Grapalat"/>
          <w:bCs/>
          <w:iCs/>
          <w:noProof/>
          <w:lang w:val="hy-AM"/>
        </w:rPr>
        <w:t xml:space="preserve"> </w:t>
      </w:r>
      <w:r w:rsidR="00BE065C" w:rsidRPr="00EE3B43">
        <w:rPr>
          <w:rFonts w:ascii="GHEA Grapalat" w:hAnsi="GHEA Grapalat" w:cs="Sylfaen"/>
          <w:bCs/>
          <w:iCs/>
          <w:noProof/>
          <w:lang w:val="hy-AM"/>
        </w:rPr>
        <w:t>ակնկալվում է</w:t>
      </w:r>
      <w:r w:rsidR="00693620">
        <w:rPr>
          <w:rFonts w:ascii="GHEA Grapalat" w:hAnsi="GHEA Grapalat" w:cs="Sylfaen"/>
          <w:bCs/>
          <w:iCs/>
          <w:noProof/>
          <w:lang w:val="hy-AM"/>
        </w:rPr>
        <w:t xml:space="preserve"> </w:t>
      </w:r>
      <w:r w:rsidR="00693620" w:rsidRPr="006E4FC0">
        <w:rPr>
          <w:rFonts w:ascii="GHEA Grapalat" w:hAnsi="GHEA Grapalat"/>
          <w:spacing w:val="-6"/>
          <w:lang w:val="af-ZA"/>
        </w:rPr>
        <w:t>ՀՀ պետական բյուջեից տարեկան շուրջ 34</w:t>
      </w:r>
      <w:r w:rsidR="00693620">
        <w:rPr>
          <w:rFonts w:ascii="MS Mincho" w:eastAsia="MS Mincho" w:hAnsi="MS Mincho" w:cs="MS Mincho" w:hint="eastAsia"/>
          <w:spacing w:val="-6"/>
          <w:lang w:val="af-ZA"/>
        </w:rPr>
        <w:t>.</w:t>
      </w:r>
      <w:r w:rsidR="00693620" w:rsidRPr="006E4FC0">
        <w:rPr>
          <w:rFonts w:ascii="GHEA Grapalat" w:hAnsi="GHEA Grapalat"/>
          <w:spacing w:val="-6"/>
          <w:lang w:val="af-ZA"/>
        </w:rPr>
        <w:t>9 մլն դրամի լրացուցիչ միջոցների հատկացման անհրաժեշտության, որից ընթացիկ ծախսերի գծով շուրջ 28</w:t>
      </w:r>
      <w:r w:rsidR="00693620">
        <w:rPr>
          <w:rFonts w:ascii="MS Mincho" w:eastAsia="MS Mincho" w:hAnsi="MS Mincho" w:cs="MS Mincho" w:hint="eastAsia"/>
          <w:spacing w:val="-6"/>
          <w:lang w:val="af-ZA"/>
        </w:rPr>
        <w:t>.</w:t>
      </w:r>
      <w:r w:rsidR="00693620" w:rsidRPr="006E4FC0">
        <w:rPr>
          <w:rFonts w:ascii="GHEA Grapalat" w:hAnsi="GHEA Grapalat"/>
          <w:spacing w:val="-6"/>
          <w:lang w:val="af-ZA"/>
        </w:rPr>
        <w:t>3 մլն դրամ և ոչ ֆինանսական ակտիվների ձեռքբերման մասով շուրջ 6</w:t>
      </w:r>
      <w:r w:rsidR="00693620">
        <w:rPr>
          <w:rFonts w:ascii="MS Mincho" w:eastAsia="MS Mincho" w:hAnsi="MS Mincho" w:cs="MS Mincho" w:hint="eastAsia"/>
          <w:spacing w:val="-6"/>
          <w:lang w:val="af-ZA"/>
        </w:rPr>
        <w:t>.</w:t>
      </w:r>
      <w:r w:rsidR="00693620" w:rsidRPr="006E4FC0">
        <w:rPr>
          <w:rFonts w:ascii="GHEA Grapalat" w:hAnsi="GHEA Grapalat"/>
          <w:spacing w:val="-6"/>
          <w:lang w:val="af-ZA"/>
        </w:rPr>
        <w:t>6 մլն դրամ։</w:t>
      </w:r>
    </w:p>
    <w:p w14:paraId="33F83F4F" w14:textId="77777777" w:rsidR="00BE065C" w:rsidRDefault="00BE065C" w:rsidP="00BE065C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14:paraId="55A18A19" w14:textId="77777777" w:rsidR="00BE065C" w:rsidRPr="002559F1" w:rsidRDefault="00BE065C" w:rsidP="00BE065C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E065C">
        <w:rPr>
          <w:rFonts w:ascii="GHEA Grapalat" w:hAnsi="GHEA Grapalat"/>
          <w:b/>
          <w:lang w:val="hy-AM"/>
        </w:rPr>
        <w:t xml:space="preserve">6. </w:t>
      </w:r>
      <w:r>
        <w:rPr>
          <w:rFonts w:ascii="GHEA Grapalat" w:hAnsi="GHEA Grapalat"/>
          <w:b/>
          <w:lang w:val="hy-AM"/>
        </w:rPr>
        <w:t>Օ</w:t>
      </w:r>
      <w:r w:rsidRPr="002559F1">
        <w:rPr>
          <w:rFonts w:ascii="GHEA Grapalat" w:hAnsi="GHEA Grapalat" w:cs="Sylfaen"/>
          <w:b/>
          <w:lang w:val="hy-AM"/>
        </w:rPr>
        <w:t>րենքների</w:t>
      </w:r>
      <w:r w:rsidRPr="002559F1">
        <w:rPr>
          <w:rFonts w:ascii="GHEA Grapalat" w:hAnsi="GHEA Grapalat"/>
          <w:b/>
          <w:lang w:val="hy-AM"/>
        </w:rPr>
        <w:t xml:space="preserve"> </w:t>
      </w:r>
      <w:r w:rsidRPr="002559F1">
        <w:rPr>
          <w:rFonts w:ascii="GHEA Grapalat" w:hAnsi="GHEA Grapalat" w:cs="Sylfaen"/>
          <w:b/>
          <w:noProof/>
          <w:lang w:val="hy-AM"/>
        </w:rPr>
        <w:t>ընդունման</w:t>
      </w:r>
      <w:r w:rsidRPr="002559F1">
        <w:rPr>
          <w:rFonts w:ascii="GHEA Grapalat" w:hAnsi="GHEA Grapalat"/>
          <w:b/>
          <w:noProof/>
          <w:lang w:val="hy-AM"/>
        </w:rPr>
        <w:t xml:space="preserve"> </w:t>
      </w:r>
      <w:r w:rsidRPr="002559F1">
        <w:rPr>
          <w:rFonts w:ascii="GHEA Grapalat" w:hAnsi="GHEA Grapalat" w:cs="Sylfaen"/>
          <w:b/>
          <w:bCs/>
          <w:iCs/>
          <w:noProof/>
          <w:lang w:val="hy-AM"/>
        </w:rPr>
        <w:t>կապակցությամբ</w:t>
      </w:r>
      <w:r w:rsidRPr="002559F1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>
        <w:rPr>
          <w:rFonts w:ascii="GHEA Grapalat" w:hAnsi="GHEA Grapalat" w:cs="Sylfaen"/>
          <w:b/>
          <w:bCs/>
          <w:iCs/>
          <w:noProof/>
          <w:lang w:val="hy-AM"/>
        </w:rPr>
        <w:t>այլ իրավական ակտերի ընդունման անհրաժեշտությունը</w:t>
      </w:r>
    </w:p>
    <w:p w14:paraId="313BB71A" w14:textId="77777777" w:rsidR="002A295D" w:rsidRPr="003003C6" w:rsidRDefault="00BE065C" w:rsidP="003003C6">
      <w:pPr>
        <w:tabs>
          <w:tab w:val="left" w:pos="90"/>
        </w:tabs>
        <w:spacing w:line="360" w:lineRule="auto"/>
        <w:jc w:val="both"/>
        <w:rPr>
          <w:rFonts w:ascii="GHEA Grapalat" w:hAnsi="GHEA Grapalat" w:cs="Sylfaen"/>
          <w:bCs/>
          <w:iCs/>
          <w:noProof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EE3B43">
        <w:rPr>
          <w:rFonts w:ascii="GHEA Grapalat" w:hAnsi="GHEA Grapalat"/>
          <w:lang w:val="hy-AM"/>
        </w:rPr>
        <w:t xml:space="preserve">Հայաստանի Հանրապետության դատական օրենսգիրք սահմանադրական օրենքում  փոփոխություններ </w:t>
      </w:r>
      <w:r w:rsidR="003003C6">
        <w:rPr>
          <w:rFonts w:ascii="GHEA Grapalat" w:hAnsi="GHEA Grapalat"/>
          <w:lang w:val="hy-AM"/>
        </w:rPr>
        <w:t xml:space="preserve">և լրացում </w:t>
      </w:r>
      <w:r w:rsidRPr="00EE3B43">
        <w:rPr>
          <w:rFonts w:ascii="GHEA Grapalat" w:hAnsi="GHEA Grapalat"/>
          <w:lang w:val="hy-AM"/>
        </w:rPr>
        <w:t>կատարելու մասին</w:t>
      </w:r>
      <w:r w:rsidRPr="00EE3B43">
        <w:rPr>
          <w:rFonts w:ascii="GHEA Grapalat" w:hAnsi="GHEA Grapalat" w:cs="GHEA Mariam"/>
          <w:lang w:val="hy-AM"/>
        </w:rPr>
        <w:t>», «</w:t>
      </w:r>
      <w:r w:rsidRPr="00EE3B43">
        <w:rPr>
          <w:rFonts w:ascii="GHEA Grapalat" w:hAnsi="GHEA Grapalat"/>
          <w:lang w:val="hy-AM"/>
        </w:rPr>
        <w:t>Հայաստանի Հանրապետության վարչական դատավարության օրենսգրքում  փոփոխություններ կատարելու մասին</w:t>
      </w:r>
      <w:r w:rsidRPr="00EE3B43">
        <w:rPr>
          <w:rFonts w:ascii="GHEA Grapalat" w:hAnsi="GHEA Grapalat" w:cs="GHEA Mariam"/>
          <w:lang w:val="hy-AM"/>
        </w:rPr>
        <w:t>»</w:t>
      </w:r>
      <w:r w:rsidRPr="00EE3B43">
        <w:rPr>
          <w:rFonts w:ascii="GHEA Grapalat" w:hAnsi="GHEA Grapalat"/>
          <w:lang w:val="hy-AM"/>
        </w:rPr>
        <w:t xml:space="preserve"> և </w:t>
      </w:r>
      <w:r w:rsidRPr="00EE3B43">
        <w:rPr>
          <w:rFonts w:ascii="GHEA Grapalat" w:hAnsi="GHEA Grapalat" w:cs="GHEA Mariam"/>
          <w:lang w:val="hy-AM"/>
        </w:rPr>
        <w:t>«</w:t>
      </w:r>
      <w:r w:rsidRPr="00EE3B43">
        <w:rPr>
          <w:rFonts w:ascii="GHEA Grapalat" w:hAnsi="GHEA Grapalat"/>
          <w:lang w:val="hy-AM"/>
        </w:rPr>
        <w:t>Հայաստանի Հանրապետության քաղաքացիական դատավարության օրենսգրքում  փոփոխություններ կատարելու մասին</w:t>
      </w:r>
      <w:r w:rsidRPr="00EE3B43">
        <w:rPr>
          <w:rFonts w:ascii="GHEA Grapalat" w:hAnsi="GHEA Grapalat" w:cs="GHEA Mariam"/>
          <w:lang w:val="hy-AM"/>
        </w:rPr>
        <w:t xml:space="preserve">» </w:t>
      </w:r>
      <w:r w:rsidRPr="00EE3B43">
        <w:rPr>
          <w:rFonts w:ascii="GHEA Grapalat" w:hAnsi="GHEA Grapalat"/>
          <w:lang w:val="hy-AM"/>
        </w:rPr>
        <w:t xml:space="preserve">օրենքների </w:t>
      </w:r>
      <w:r w:rsidRPr="00EE3B43">
        <w:rPr>
          <w:rFonts w:ascii="GHEA Grapalat" w:hAnsi="GHEA Grapalat" w:cs="Sylfaen"/>
          <w:bCs/>
          <w:iCs/>
          <w:noProof/>
          <w:lang w:val="hy-AM"/>
        </w:rPr>
        <w:t>ընդունման</w:t>
      </w:r>
      <w:r w:rsidRPr="00EE3B43">
        <w:rPr>
          <w:rFonts w:ascii="GHEA Grapalat" w:hAnsi="GHEA Grapalat"/>
          <w:bCs/>
          <w:iCs/>
          <w:noProof/>
          <w:lang w:val="hy-AM"/>
        </w:rPr>
        <w:t xml:space="preserve"> </w:t>
      </w:r>
      <w:r>
        <w:rPr>
          <w:rFonts w:ascii="GHEA Grapalat" w:hAnsi="GHEA Grapalat" w:cs="Sylfaen"/>
          <w:bCs/>
          <w:iCs/>
          <w:noProof/>
          <w:lang w:val="hy-AM"/>
        </w:rPr>
        <w:t>այլ իրավական ակտերի ընդունման անհրաժեշտությունը բացակայում է:</w:t>
      </w:r>
    </w:p>
    <w:p w14:paraId="5AEC2800" w14:textId="77777777" w:rsidR="007D34F4" w:rsidRDefault="007D34F4" w:rsidP="0072161B">
      <w:pPr>
        <w:spacing w:line="360" w:lineRule="auto"/>
        <w:rPr>
          <w:rFonts w:ascii="GHEA Grapalat" w:hAnsi="GHEA Grapalat"/>
          <w:b/>
          <w:bCs/>
          <w:iCs/>
          <w:noProof/>
          <w:lang w:val="hy-AM"/>
        </w:rPr>
      </w:pPr>
    </w:p>
    <w:p w14:paraId="30C773C0" w14:textId="77777777" w:rsidR="003E038A" w:rsidRPr="00EE3B43" w:rsidRDefault="003E038A" w:rsidP="003A7EF3">
      <w:pPr>
        <w:rPr>
          <w:rFonts w:ascii="GHEA Grapalat" w:hAnsi="GHEA Grapalat"/>
          <w:lang w:val="hy-AM"/>
        </w:rPr>
      </w:pPr>
    </w:p>
    <w:sectPr w:rsidR="003E038A" w:rsidRPr="00EE3B43" w:rsidSect="00D917BE">
      <w:headerReference w:type="default" r:id="rId8"/>
      <w:footerReference w:type="default" r:id="rId9"/>
      <w:pgSz w:w="11906" w:h="16838"/>
      <w:pgMar w:top="900" w:right="1106" w:bottom="1440" w:left="117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4F0CE3" w14:textId="77777777" w:rsidR="004B79D3" w:rsidRDefault="004B79D3">
      <w:r>
        <w:separator/>
      </w:r>
    </w:p>
  </w:endnote>
  <w:endnote w:type="continuationSeparator" w:id="0">
    <w:p w14:paraId="4E8A6759" w14:textId="77777777" w:rsidR="004B79D3" w:rsidRDefault="004B7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HEA Grapalat">
    <w:altName w:val="﷽﷽﷽﷽﷽﷽ჰ⾧羴"/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altName w:val="GHEA Mariam"/>
    <w:panose1 w:val="02000503080000020003"/>
    <w:charset w:val="00"/>
    <w:family w:val="auto"/>
    <w:notTrueType/>
    <w:pitch w:val="variable"/>
    <w:sig w:usb0="A00006AF" w:usb1="5000204B" w:usb2="00000000" w:usb3="00000000" w:csb0="0000009F" w:csb1="00000000"/>
  </w:font>
  <w:font w:name="TimesNewRoman">
    <w:altName w:val="Times New Roman"/>
    <w:panose1 w:val="020B0604020202020204"/>
    <w:charset w:val="CC"/>
    <w:family w:val="auto"/>
    <w:notTrueType/>
    <w:pitch w:val="default"/>
    <w:sig w:usb0="00000001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LatArm">
    <w:altName w:val="Arial LatArm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altName w:val="Calibri"/>
    <w:panose1 w:val="020B06040202020202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28DFE6" w14:textId="77777777" w:rsidR="00CE1C4B" w:rsidRDefault="000A33B3">
    <w:pPr>
      <w:pStyle w:val="Footer"/>
      <w:jc w:val="right"/>
    </w:pPr>
    <w:r>
      <w:fldChar w:fldCharType="begin"/>
    </w:r>
    <w:r w:rsidR="00CE1C4B">
      <w:instrText xml:space="preserve"> PAGE   \* MERGEFORMAT </w:instrText>
    </w:r>
    <w:r>
      <w:fldChar w:fldCharType="separate"/>
    </w:r>
    <w:r w:rsidR="00F96AF0">
      <w:rPr>
        <w:noProof/>
      </w:rPr>
      <w:t>11</w:t>
    </w:r>
    <w:r>
      <w:rPr>
        <w:noProof/>
      </w:rPr>
      <w:fldChar w:fldCharType="end"/>
    </w:r>
  </w:p>
  <w:p w14:paraId="7E22373E" w14:textId="77777777" w:rsidR="00CE1C4B" w:rsidRDefault="00CE1C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6216AF" w14:textId="77777777" w:rsidR="004B79D3" w:rsidRDefault="004B79D3">
      <w:r>
        <w:separator/>
      </w:r>
    </w:p>
  </w:footnote>
  <w:footnote w:type="continuationSeparator" w:id="0">
    <w:p w14:paraId="6AF19AB6" w14:textId="77777777" w:rsidR="004B79D3" w:rsidRDefault="004B79D3">
      <w:r>
        <w:continuationSeparator/>
      </w:r>
    </w:p>
  </w:footnote>
  <w:footnote w:id="1">
    <w:p w14:paraId="5E1F6067" w14:textId="77777777" w:rsidR="00F1383A" w:rsidRPr="00062D22" w:rsidRDefault="00F1383A" w:rsidP="00F1383A">
      <w:pPr>
        <w:pStyle w:val="FootnoteText"/>
        <w:rPr>
          <w:rFonts w:ascii="Sylfaen" w:hAnsi="Sylfae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GHEA Grapalat" w:hAnsi="GHEA Grapalat"/>
          <w:color w:val="000000"/>
          <w:szCs w:val="21"/>
        </w:rPr>
        <w:t>Հ</w:t>
      </w:r>
      <w:r w:rsidRPr="00A46739">
        <w:rPr>
          <w:rFonts w:ascii="GHEA Grapalat" w:hAnsi="GHEA Grapalat"/>
          <w:color w:val="000000"/>
          <w:szCs w:val="21"/>
          <w:lang w:val="af-ZA"/>
        </w:rPr>
        <w:t xml:space="preserve">ասանելի է </w:t>
      </w:r>
      <w:r w:rsidRPr="00A46739">
        <w:rPr>
          <w:rFonts w:ascii="GHEA Grapalat" w:hAnsi="GHEA Grapalat"/>
          <w:lang w:val="hy-AM"/>
        </w:rPr>
        <w:t xml:space="preserve"> </w:t>
      </w:r>
      <w:hyperlink r:id="rId1" w:history="1">
        <w:r w:rsidRPr="00A46739">
          <w:rPr>
            <w:rStyle w:val="Hyperlink"/>
            <w:rFonts w:ascii="GHEA Grapalat" w:hAnsi="GHEA Grapalat"/>
            <w:lang w:val="af-ZA"/>
          </w:rPr>
          <w:t>https://rm.coe.int/CoERMPublicCommonSearchServices/DisplayDCTMContent?documentId=090000168046a4b7</w:t>
        </w:r>
      </w:hyperlink>
      <w:r w:rsidRPr="00A46739">
        <w:rPr>
          <w:rFonts w:ascii="GHEA Grapalat" w:hAnsi="GHEA Grapalat"/>
          <w:lang w:val="af-ZA"/>
        </w:rPr>
        <w:t xml:space="preserve"> հղումով:</w:t>
      </w:r>
    </w:p>
  </w:footnote>
  <w:footnote w:id="2">
    <w:p w14:paraId="74C22DE6" w14:textId="77777777" w:rsidR="00CE1C4B" w:rsidRPr="00CE1C4B" w:rsidRDefault="00CE1C4B" w:rsidP="00BF20BF">
      <w:pPr>
        <w:pStyle w:val="FootnoteText"/>
        <w:rPr>
          <w:rFonts w:ascii="GHEA Grapalat" w:hAnsi="GHEA Grapalat"/>
        </w:rPr>
      </w:pPr>
      <w:r w:rsidRPr="00CE1C4B">
        <w:rPr>
          <w:rStyle w:val="FootnoteReference"/>
          <w:rFonts w:ascii="GHEA Grapalat" w:hAnsi="GHEA Grapalat"/>
        </w:rPr>
        <w:footnoteRef/>
      </w:r>
      <w:r w:rsidRPr="00CE1C4B">
        <w:rPr>
          <w:rFonts w:ascii="GHEA Grapalat" w:hAnsi="GHEA Grapalat"/>
        </w:rPr>
        <w:t xml:space="preserve"> այդ թվում` Վճռաբեկ դատարանի դատական ակտերի դեմ նոր հանգամանքներով բողոքները:</w:t>
      </w:r>
    </w:p>
  </w:footnote>
  <w:footnote w:id="3">
    <w:p w14:paraId="5867D2A1" w14:textId="77777777" w:rsidR="00CE1C4B" w:rsidRPr="00CE1C4B" w:rsidRDefault="00CE1C4B" w:rsidP="00BF20BF">
      <w:pPr>
        <w:pStyle w:val="FootnoteText"/>
        <w:rPr>
          <w:rFonts w:ascii="GHEA Grapalat" w:hAnsi="GHEA Grapalat"/>
        </w:rPr>
      </w:pPr>
      <w:r w:rsidRPr="00CE1C4B">
        <w:rPr>
          <w:rStyle w:val="FootnoteReference"/>
          <w:rFonts w:ascii="GHEA Grapalat" w:hAnsi="GHEA Grapalat"/>
        </w:rPr>
        <w:footnoteRef/>
      </w:r>
      <w:r w:rsidRPr="00CE1C4B">
        <w:rPr>
          <w:rFonts w:ascii="GHEA Grapalat" w:hAnsi="GHEA Grapalat"/>
        </w:rPr>
        <w:t xml:space="preserve"> այդ թվում` Վճռաբեկ դատարանի դատական ակտերի դեմ նոր հանգամանքներով բողոքները:</w:t>
      </w:r>
    </w:p>
  </w:footnote>
  <w:footnote w:id="4">
    <w:p w14:paraId="220850EB" w14:textId="77777777" w:rsidR="00CE1C4B" w:rsidRPr="00CE1C4B" w:rsidRDefault="00CE1C4B" w:rsidP="00BF20BF">
      <w:pPr>
        <w:pStyle w:val="FootnoteText"/>
        <w:rPr>
          <w:rFonts w:ascii="GHEA Grapalat" w:hAnsi="GHEA Grapalat"/>
        </w:rPr>
      </w:pPr>
      <w:r w:rsidRPr="00CE1C4B">
        <w:rPr>
          <w:rStyle w:val="FootnoteReference"/>
          <w:rFonts w:ascii="GHEA Grapalat" w:hAnsi="GHEA Grapalat"/>
        </w:rPr>
        <w:footnoteRef/>
      </w:r>
      <w:r w:rsidRPr="00CE1C4B">
        <w:rPr>
          <w:rFonts w:ascii="GHEA Grapalat" w:hAnsi="GHEA Grapalat"/>
        </w:rPr>
        <w:t xml:space="preserve"> այդ թվում` Վճռաբեկ դատարանի դատական ակտերի դեմ նոր հանգամանքներով բողոքները: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A7EB30" w14:textId="77777777" w:rsidR="00CE1C4B" w:rsidRPr="0092728B" w:rsidRDefault="00CE1C4B" w:rsidP="00E60291">
    <w:pPr>
      <w:pStyle w:val="Header"/>
      <w:pBdr>
        <w:left w:val="single" w:sz="18" w:space="4" w:color="FF0000"/>
      </w:pBdr>
      <w:tabs>
        <w:tab w:val="right" w:pos="10206"/>
      </w:tabs>
      <w:ind w:hanging="180"/>
      <w:rPr>
        <w:rFonts w:ascii="GHEA Grapalat" w:eastAsia="SimSun" w:hAnsi="GHEA Grapalat" w:cs="Arial"/>
        <w:color w:val="FF0000"/>
        <w:sz w:val="20"/>
        <w:szCs w:val="20"/>
      </w:rPr>
    </w:pPr>
    <w:r w:rsidRPr="00193AFE">
      <w:rPr>
        <w:rFonts w:ascii="GHEA Grapalat" w:eastAsia="SimSun" w:hAnsi="GHEA Grapalat" w:cs="Sylfaen"/>
        <w:b/>
        <w:sz w:val="20"/>
        <w:szCs w:val="20"/>
      </w:rPr>
      <w:t>Ա</w:t>
    </w:r>
    <w:r w:rsidRPr="00193AFE">
      <w:rPr>
        <w:rFonts w:ascii="GHEA Grapalat" w:eastAsia="SimSun" w:hAnsi="GHEA Grapalat" w:cs="Sylfaen"/>
        <w:sz w:val="20"/>
        <w:szCs w:val="20"/>
      </w:rPr>
      <w:t>րդարադատության</w:t>
    </w:r>
    <w:r>
      <w:rPr>
        <w:rFonts w:ascii="GHEA Grapalat" w:eastAsia="SimSun" w:hAnsi="GHEA Grapalat" w:cs="Sylfaen"/>
        <w:sz w:val="20"/>
        <w:szCs w:val="20"/>
      </w:rPr>
      <w:t xml:space="preserve">                                                       </w:t>
    </w:r>
    <w:r>
      <w:rPr>
        <w:rFonts w:ascii="GHEA Grapalat" w:eastAsia="SimSun" w:hAnsi="GHEA Grapalat" w:cs="Sylfaen"/>
        <w:sz w:val="20"/>
        <w:szCs w:val="20"/>
      </w:rPr>
      <w:tab/>
    </w:r>
    <w:r w:rsidRPr="00193AFE">
      <w:rPr>
        <w:rFonts w:ascii="GHEA Grapalat" w:eastAsia="SimSun" w:hAnsi="GHEA Grapalat" w:cs="Sylfaen"/>
      </w:rPr>
      <w:t>ՆԱԽԱԳԻԾ</w:t>
    </w:r>
    <w:r w:rsidRPr="0092728B">
      <w:rPr>
        <w:rFonts w:ascii="Arial LatArm" w:eastAsia="SimSun" w:hAnsi="Arial LatArm" w:cs="Arial"/>
        <w:sz w:val="20"/>
        <w:szCs w:val="20"/>
      </w:rPr>
      <w:t xml:space="preserve"> </w:t>
    </w:r>
    <w:r>
      <w:rPr>
        <w:noProof/>
        <w:lang w:val="en-US"/>
      </w:rPr>
      <w:drawing>
        <wp:anchor distT="0" distB="0" distL="114300" distR="114300" simplePos="0" relativeHeight="251657728" behindDoc="1" locked="0" layoutInCell="1" allowOverlap="1" wp14:anchorId="6713CA91" wp14:editId="7D4F1681">
          <wp:simplePos x="0" y="0"/>
          <wp:positionH relativeFrom="column">
            <wp:posOffset>-685165</wp:posOffset>
          </wp:positionH>
          <wp:positionV relativeFrom="paragraph">
            <wp:posOffset>-8255</wp:posOffset>
          </wp:positionV>
          <wp:extent cx="457200" cy="444500"/>
          <wp:effectExtent l="19050" t="0" r="0" b="0"/>
          <wp:wrapNone/>
          <wp:docPr id="1" name="Picture 1" descr="Description: 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GHEA Grapalat" w:eastAsia="SimSun" w:hAnsi="GHEA Grapalat" w:cs="Arial"/>
        <w:sz w:val="20"/>
        <w:szCs w:val="20"/>
      </w:rPr>
      <w:t xml:space="preserve"> </w:t>
    </w:r>
    <w:r>
      <w:rPr>
        <w:rFonts w:ascii="GHEA Grapalat" w:eastAsia="SimSun" w:hAnsi="GHEA Grapalat" w:cs="Sylfaen"/>
        <w:sz w:val="20"/>
        <w:szCs w:val="20"/>
      </w:rPr>
      <w:t xml:space="preserve">                                    </w:t>
    </w:r>
    <w:r>
      <w:rPr>
        <w:rFonts w:ascii="GHEA Grapalat" w:eastAsia="SimSun" w:hAnsi="GHEA Grapalat" w:cs="Arial"/>
        <w:sz w:val="20"/>
        <w:szCs w:val="20"/>
        <w:lang w:val="ru-RU"/>
      </w:rPr>
      <w:t xml:space="preserve">                               </w:t>
    </w:r>
    <w:r>
      <w:rPr>
        <w:rFonts w:ascii="GHEA Grapalat" w:eastAsia="SimSun" w:hAnsi="GHEA Grapalat" w:cs="Arial"/>
        <w:sz w:val="20"/>
        <w:szCs w:val="20"/>
      </w:rPr>
      <w:t xml:space="preserve">          </w:t>
    </w:r>
  </w:p>
  <w:p w14:paraId="7CF659A4" w14:textId="77777777" w:rsidR="00CE1C4B" w:rsidRPr="0092728B" w:rsidRDefault="00CE1C4B" w:rsidP="00E60291">
    <w:pPr>
      <w:pStyle w:val="Header"/>
      <w:pBdr>
        <w:left w:val="single" w:sz="18" w:space="4" w:color="0000FF"/>
      </w:pBdr>
      <w:ind w:left="-180"/>
      <w:rPr>
        <w:rFonts w:ascii="GHEA Grapalat" w:eastAsia="SimSun" w:hAnsi="GHEA Grapalat" w:cs="Arial"/>
        <w:sz w:val="20"/>
        <w:szCs w:val="20"/>
      </w:rPr>
    </w:pPr>
    <w:r w:rsidRPr="00193AFE">
      <w:rPr>
        <w:rFonts w:ascii="GHEA Grapalat" w:eastAsia="SimSun" w:hAnsi="GHEA Grapalat" w:cs="Sylfaen"/>
        <w:b/>
        <w:sz w:val="20"/>
        <w:szCs w:val="20"/>
      </w:rPr>
      <w:t>Ն</w:t>
    </w:r>
    <w:r w:rsidRPr="00193AFE">
      <w:rPr>
        <w:rFonts w:ascii="GHEA Grapalat" w:eastAsia="SimSun" w:hAnsi="GHEA Grapalat" w:cs="Sylfaen"/>
        <w:sz w:val="20"/>
        <w:szCs w:val="20"/>
      </w:rPr>
      <w:t>ախարարություն</w:t>
    </w:r>
    <w:r w:rsidRPr="0092728B">
      <w:rPr>
        <w:rFonts w:ascii="Arial LatArm" w:eastAsia="SimSun" w:hAnsi="Arial LatArm" w:cs="Arial"/>
        <w:sz w:val="20"/>
        <w:szCs w:val="20"/>
      </w:rPr>
      <w:t xml:space="preserve"> </w:t>
    </w:r>
  </w:p>
  <w:p w14:paraId="11D9D42E" w14:textId="77777777" w:rsidR="00CE1C4B" w:rsidRPr="00E60291" w:rsidRDefault="00CE1C4B" w:rsidP="00E60291">
    <w:pPr>
      <w:pStyle w:val="Header"/>
      <w:pBdr>
        <w:left w:val="single" w:sz="18" w:space="4" w:color="FF6600"/>
      </w:pBdr>
      <w:ind w:left="-180"/>
      <w:rPr>
        <w:rFonts w:eastAsia="SimSun" w:cs="Arial"/>
        <w:sz w:val="18"/>
        <w:szCs w:val="18"/>
        <w:lang w:val="hy-AM"/>
      </w:rPr>
    </w:pPr>
    <w:r>
      <w:rPr>
        <w:rFonts w:ascii="Art" w:eastAsia="SimSun" w:hAnsi="Art" w:cs="Arial"/>
        <w:sz w:val="18"/>
        <w:szCs w:val="18"/>
      </w:rPr>
      <w:t xml:space="preserve">                                       </w:t>
    </w:r>
  </w:p>
  <w:p w14:paraId="6CAD95E4" w14:textId="77777777" w:rsidR="00CE1C4B" w:rsidRDefault="00CE1C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14871"/>
    <w:multiLevelType w:val="hybridMultilevel"/>
    <w:tmpl w:val="D1AE9666"/>
    <w:lvl w:ilvl="0" w:tplc="7146F2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0B4F70"/>
    <w:multiLevelType w:val="hybridMultilevel"/>
    <w:tmpl w:val="1C08AF54"/>
    <w:lvl w:ilvl="0" w:tplc="AE2A14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00D7E"/>
    <w:multiLevelType w:val="hybridMultilevel"/>
    <w:tmpl w:val="7BCA76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F294A98"/>
    <w:multiLevelType w:val="hybridMultilevel"/>
    <w:tmpl w:val="A5D42834"/>
    <w:lvl w:ilvl="0" w:tplc="8AC6378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7B772AF"/>
    <w:multiLevelType w:val="hybridMultilevel"/>
    <w:tmpl w:val="50123732"/>
    <w:lvl w:ilvl="0" w:tplc="A86227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5936CF"/>
    <w:multiLevelType w:val="hybridMultilevel"/>
    <w:tmpl w:val="A71ED59E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51721"/>
    <w:multiLevelType w:val="hybridMultilevel"/>
    <w:tmpl w:val="2D28B198"/>
    <w:lvl w:ilvl="0" w:tplc="9B9674D4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B6340B"/>
    <w:multiLevelType w:val="hybridMultilevel"/>
    <w:tmpl w:val="BFA00720"/>
    <w:lvl w:ilvl="0" w:tplc="2C30A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7CB44A7"/>
    <w:multiLevelType w:val="hybridMultilevel"/>
    <w:tmpl w:val="752A4F5C"/>
    <w:lvl w:ilvl="0" w:tplc="CC509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FA0DA3"/>
    <w:multiLevelType w:val="hybridMultilevel"/>
    <w:tmpl w:val="FF10AAF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D5307D6"/>
    <w:multiLevelType w:val="hybridMultilevel"/>
    <w:tmpl w:val="752A4F5C"/>
    <w:lvl w:ilvl="0" w:tplc="CC509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6BA3658"/>
    <w:multiLevelType w:val="hybridMultilevel"/>
    <w:tmpl w:val="6FD257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514FA5"/>
    <w:multiLevelType w:val="hybridMultilevel"/>
    <w:tmpl w:val="69E4B16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13B3634"/>
    <w:multiLevelType w:val="hybridMultilevel"/>
    <w:tmpl w:val="7DCC71A2"/>
    <w:lvl w:ilvl="0" w:tplc="0409000F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6535ED"/>
    <w:multiLevelType w:val="hybridMultilevel"/>
    <w:tmpl w:val="FD5694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C937D6"/>
    <w:multiLevelType w:val="hybridMultilevel"/>
    <w:tmpl w:val="A0E4BF68"/>
    <w:lvl w:ilvl="0" w:tplc="75E0A6E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5816A192">
      <w:start w:val="1"/>
      <w:numFmt w:val="decimal"/>
      <w:lvlText w:val="%2)"/>
      <w:lvlJc w:val="left"/>
      <w:pPr>
        <w:ind w:left="2055" w:hanging="97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726547"/>
    <w:multiLevelType w:val="hybridMultilevel"/>
    <w:tmpl w:val="9EA215EA"/>
    <w:lvl w:ilvl="0" w:tplc="9D1A5D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A8B6A04"/>
    <w:multiLevelType w:val="hybridMultilevel"/>
    <w:tmpl w:val="752A4F5C"/>
    <w:lvl w:ilvl="0" w:tplc="CC509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F9E2164"/>
    <w:multiLevelType w:val="multilevel"/>
    <w:tmpl w:val="4216B686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9" w15:restartNumberingAfterBreak="0">
    <w:nsid w:val="5C405217"/>
    <w:multiLevelType w:val="hybridMultilevel"/>
    <w:tmpl w:val="C4A804B4"/>
    <w:lvl w:ilvl="0" w:tplc="69BCCE4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17B0109"/>
    <w:multiLevelType w:val="hybridMultilevel"/>
    <w:tmpl w:val="A4327FB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20368B1"/>
    <w:multiLevelType w:val="hybridMultilevel"/>
    <w:tmpl w:val="51161166"/>
    <w:lvl w:ilvl="0" w:tplc="04090011">
      <w:start w:val="1"/>
      <w:numFmt w:val="decimal"/>
      <w:lvlText w:val="%1)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22" w15:restartNumberingAfterBreak="0">
    <w:nsid w:val="64B40BE6"/>
    <w:multiLevelType w:val="hybridMultilevel"/>
    <w:tmpl w:val="752A4F5C"/>
    <w:lvl w:ilvl="0" w:tplc="CC509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93726BE"/>
    <w:multiLevelType w:val="hybridMultilevel"/>
    <w:tmpl w:val="EA2E647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04D78DB"/>
    <w:multiLevelType w:val="hybridMultilevel"/>
    <w:tmpl w:val="3E1C1858"/>
    <w:lvl w:ilvl="0" w:tplc="671C2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4D0045"/>
    <w:multiLevelType w:val="hybridMultilevel"/>
    <w:tmpl w:val="965A6CD6"/>
    <w:lvl w:ilvl="0" w:tplc="E7B6E6D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9812448"/>
    <w:multiLevelType w:val="hybridMultilevel"/>
    <w:tmpl w:val="2D3255B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BFC4DBB"/>
    <w:multiLevelType w:val="hybridMultilevel"/>
    <w:tmpl w:val="0EC02308"/>
    <w:lvl w:ilvl="0" w:tplc="3C2CE7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E2C37DF"/>
    <w:multiLevelType w:val="hybridMultilevel"/>
    <w:tmpl w:val="DECCECEE"/>
    <w:lvl w:ilvl="0" w:tplc="03646892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3"/>
  </w:num>
  <w:num w:numId="3">
    <w:abstractNumId w:val="13"/>
  </w:num>
  <w:num w:numId="4">
    <w:abstractNumId w:val="15"/>
  </w:num>
  <w:num w:numId="5">
    <w:abstractNumId w:val="9"/>
  </w:num>
  <w:num w:numId="6">
    <w:abstractNumId w:val="5"/>
  </w:num>
  <w:num w:numId="7">
    <w:abstractNumId w:val="8"/>
  </w:num>
  <w:num w:numId="8">
    <w:abstractNumId w:val="17"/>
  </w:num>
  <w:num w:numId="9">
    <w:abstractNumId w:val="10"/>
  </w:num>
  <w:num w:numId="10">
    <w:abstractNumId w:val="19"/>
  </w:num>
  <w:num w:numId="11">
    <w:abstractNumId w:val="25"/>
  </w:num>
  <w:num w:numId="12">
    <w:abstractNumId w:val="22"/>
  </w:num>
  <w:num w:numId="13">
    <w:abstractNumId w:val="4"/>
  </w:num>
  <w:num w:numId="14">
    <w:abstractNumId w:val="20"/>
  </w:num>
  <w:num w:numId="15">
    <w:abstractNumId w:val="1"/>
  </w:num>
  <w:num w:numId="16">
    <w:abstractNumId w:val="26"/>
  </w:num>
  <w:num w:numId="17">
    <w:abstractNumId w:val="7"/>
  </w:num>
  <w:num w:numId="18">
    <w:abstractNumId w:val="23"/>
  </w:num>
  <w:num w:numId="19">
    <w:abstractNumId w:val="0"/>
  </w:num>
  <w:num w:numId="20">
    <w:abstractNumId w:val="16"/>
  </w:num>
  <w:num w:numId="21">
    <w:abstractNumId w:val="24"/>
  </w:num>
  <w:num w:numId="22">
    <w:abstractNumId w:val="6"/>
  </w:num>
  <w:num w:numId="23">
    <w:abstractNumId w:val="12"/>
  </w:num>
  <w:num w:numId="24">
    <w:abstractNumId w:val="14"/>
  </w:num>
  <w:num w:numId="25">
    <w:abstractNumId w:val="27"/>
  </w:num>
  <w:num w:numId="26">
    <w:abstractNumId w:val="21"/>
  </w:num>
  <w:num w:numId="27">
    <w:abstractNumId w:val="2"/>
  </w:num>
  <w:num w:numId="28">
    <w:abstractNumId w:val="28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645E"/>
    <w:rsid w:val="00001965"/>
    <w:rsid w:val="00002F31"/>
    <w:rsid w:val="0001082B"/>
    <w:rsid w:val="000125D1"/>
    <w:rsid w:val="00016F2B"/>
    <w:rsid w:val="00017C61"/>
    <w:rsid w:val="00021837"/>
    <w:rsid w:val="000220D1"/>
    <w:rsid w:val="000221CE"/>
    <w:rsid w:val="00027522"/>
    <w:rsid w:val="00030387"/>
    <w:rsid w:val="00042D41"/>
    <w:rsid w:val="000437EB"/>
    <w:rsid w:val="0004612F"/>
    <w:rsid w:val="00055EFD"/>
    <w:rsid w:val="00060268"/>
    <w:rsid w:val="00072A7C"/>
    <w:rsid w:val="00073AA7"/>
    <w:rsid w:val="00081F0E"/>
    <w:rsid w:val="0009347D"/>
    <w:rsid w:val="000945C9"/>
    <w:rsid w:val="000957A0"/>
    <w:rsid w:val="00095813"/>
    <w:rsid w:val="0009652A"/>
    <w:rsid w:val="000975CB"/>
    <w:rsid w:val="00097B7D"/>
    <w:rsid w:val="000A33B3"/>
    <w:rsid w:val="000A50C6"/>
    <w:rsid w:val="000A51BE"/>
    <w:rsid w:val="000A568A"/>
    <w:rsid w:val="000A7926"/>
    <w:rsid w:val="000B0E3D"/>
    <w:rsid w:val="000B1237"/>
    <w:rsid w:val="000B1D00"/>
    <w:rsid w:val="000B1D51"/>
    <w:rsid w:val="000B4D01"/>
    <w:rsid w:val="000B5C7E"/>
    <w:rsid w:val="000C3A10"/>
    <w:rsid w:val="000C3C98"/>
    <w:rsid w:val="000C7B39"/>
    <w:rsid w:val="000D24B8"/>
    <w:rsid w:val="000D3CA2"/>
    <w:rsid w:val="000D4477"/>
    <w:rsid w:val="000D4914"/>
    <w:rsid w:val="000D6D2F"/>
    <w:rsid w:val="000E3E0E"/>
    <w:rsid w:val="000F24FA"/>
    <w:rsid w:val="000F273C"/>
    <w:rsid w:val="000F3988"/>
    <w:rsid w:val="000F3E68"/>
    <w:rsid w:val="000F6DD7"/>
    <w:rsid w:val="000F7EE0"/>
    <w:rsid w:val="00100EBC"/>
    <w:rsid w:val="00102997"/>
    <w:rsid w:val="00102A3B"/>
    <w:rsid w:val="001069D7"/>
    <w:rsid w:val="0012012F"/>
    <w:rsid w:val="00120335"/>
    <w:rsid w:val="0012063F"/>
    <w:rsid w:val="00121863"/>
    <w:rsid w:val="00121A33"/>
    <w:rsid w:val="00124466"/>
    <w:rsid w:val="00125C6B"/>
    <w:rsid w:val="00126EC1"/>
    <w:rsid w:val="00127058"/>
    <w:rsid w:val="00127595"/>
    <w:rsid w:val="001275D9"/>
    <w:rsid w:val="00131058"/>
    <w:rsid w:val="00131E6C"/>
    <w:rsid w:val="001335D3"/>
    <w:rsid w:val="00134557"/>
    <w:rsid w:val="00137AF6"/>
    <w:rsid w:val="0014059A"/>
    <w:rsid w:val="001419DE"/>
    <w:rsid w:val="0014269E"/>
    <w:rsid w:val="0014371A"/>
    <w:rsid w:val="00144A21"/>
    <w:rsid w:val="00146A8E"/>
    <w:rsid w:val="0014719A"/>
    <w:rsid w:val="001502F3"/>
    <w:rsid w:val="00152268"/>
    <w:rsid w:val="00154747"/>
    <w:rsid w:val="00154C0D"/>
    <w:rsid w:val="00154EC2"/>
    <w:rsid w:val="00155C90"/>
    <w:rsid w:val="00157ECD"/>
    <w:rsid w:val="0016382E"/>
    <w:rsid w:val="00163939"/>
    <w:rsid w:val="0016752C"/>
    <w:rsid w:val="001679BC"/>
    <w:rsid w:val="001716B5"/>
    <w:rsid w:val="00172D93"/>
    <w:rsid w:val="0017468C"/>
    <w:rsid w:val="001748C1"/>
    <w:rsid w:val="00175C7B"/>
    <w:rsid w:val="00176D62"/>
    <w:rsid w:val="00180F63"/>
    <w:rsid w:val="00183711"/>
    <w:rsid w:val="001963BB"/>
    <w:rsid w:val="001972BF"/>
    <w:rsid w:val="001A58FC"/>
    <w:rsid w:val="001A5C34"/>
    <w:rsid w:val="001B16B2"/>
    <w:rsid w:val="001B39FF"/>
    <w:rsid w:val="001B4287"/>
    <w:rsid w:val="001B4FB3"/>
    <w:rsid w:val="001B51A3"/>
    <w:rsid w:val="001C13B0"/>
    <w:rsid w:val="001C2531"/>
    <w:rsid w:val="001C3498"/>
    <w:rsid w:val="001C78AD"/>
    <w:rsid w:val="001D57B4"/>
    <w:rsid w:val="001D6238"/>
    <w:rsid w:val="001E2B25"/>
    <w:rsid w:val="001F1899"/>
    <w:rsid w:val="001F2192"/>
    <w:rsid w:val="001F29B2"/>
    <w:rsid w:val="00201802"/>
    <w:rsid w:val="00203C3D"/>
    <w:rsid w:val="00217D24"/>
    <w:rsid w:val="00225259"/>
    <w:rsid w:val="00225631"/>
    <w:rsid w:val="00240D93"/>
    <w:rsid w:val="0025131A"/>
    <w:rsid w:val="00251927"/>
    <w:rsid w:val="002559F1"/>
    <w:rsid w:val="00260D7A"/>
    <w:rsid w:val="00262562"/>
    <w:rsid w:val="002635BF"/>
    <w:rsid w:val="002644CE"/>
    <w:rsid w:val="00270400"/>
    <w:rsid w:val="00283E9A"/>
    <w:rsid w:val="0029711F"/>
    <w:rsid w:val="002A06FF"/>
    <w:rsid w:val="002A295D"/>
    <w:rsid w:val="002A56A1"/>
    <w:rsid w:val="002A59AD"/>
    <w:rsid w:val="002A68C9"/>
    <w:rsid w:val="002A7920"/>
    <w:rsid w:val="002B3332"/>
    <w:rsid w:val="002B42C8"/>
    <w:rsid w:val="002B6B8A"/>
    <w:rsid w:val="002B741C"/>
    <w:rsid w:val="002C0CAD"/>
    <w:rsid w:val="002C1025"/>
    <w:rsid w:val="002C482D"/>
    <w:rsid w:val="002C5789"/>
    <w:rsid w:val="002D2E0D"/>
    <w:rsid w:val="002D3B78"/>
    <w:rsid w:val="002D574E"/>
    <w:rsid w:val="002D6F77"/>
    <w:rsid w:val="002E0A36"/>
    <w:rsid w:val="002E4EC3"/>
    <w:rsid w:val="002E7BD8"/>
    <w:rsid w:val="002F7D4E"/>
    <w:rsid w:val="003003C6"/>
    <w:rsid w:val="00304C2F"/>
    <w:rsid w:val="003063BF"/>
    <w:rsid w:val="0031234D"/>
    <w:rsid w:val="00316BDF"/>
    <w:rsid w:val="00320FD2"/>
    <w:rsid w:val="00324829"/>
    <w:rsid w:val="0032684B"/>
    <w:rsid w:val="0032774C"/>
    <w:rsid w:val="0033051A"/>
    <w:rsid w:val="0033112B"/>
    <w:rsid w:val="00332904"/>
    <w:rsid w:val="00332E52"/>
    <w:rsid w:val="00333432"/>
    <w:rsid w:val="003339AB"/>
    <w:rsid w:val="00337355"/>
    <w:rsid w:val="00340EEC"/>
    <w:rsid w:val="00345C2F"/>
    <w:rsid w:val="003479B1"/>
    <w:rsid w:val="00351A55"/>
    <w:rsid w:val="00352471"/>
    <w:rsid w:val="00352C86"/>
    <w:rsid w:val="00353A7C"/>
    <w:rsid w:val="00356D5D"/>
    <w:rsid w:val="003605D8"/>
    <w:rsid w:val="003633E8"/>
    <w:rsid w:val="00364BFA"/>
    <w:rsid w:val="00366884"/>
    <w:rsid w:val="00370793"/>
    <w:rsid w:val="00372D7F"/>
    <w:rsid w:val="00373DBC"/>
    <w:rsid w:val="00376BB0"/>
    <w:rsid w:val="00377504"/>
    <w:rsid w:val="00377957"/>
    <w:rsid w:val="003834BA"/>
    <w:rsid w:val="0038390C"/>
    <w:rsid w:val="00385336"/>
    <w:rsid w:val="00391F7F"/>
    <w:rsid w:val="003934B9"/>
    <w:rsid w:val="003A0EEF"/>
    <w:rsid w:val="003A21C2"/>
    <w:rsid w:val="003A3B9E"/>
    <w:rsid w:val="003A6C08"/>
    <w:rsid w:val="003A7EF3"/>
    <w:rsid w:val="003B34C1"/>
    <w:rsid w:val="003B52B5"/>
    <w:rsid w:val="003B5A05"/>
    <w:rsid w:val="003B6097"/>
    <w:rsid w:val="003C0724"/>
    <w:rsid w:val="003C4363"/>
    <w:rsid w:val="003C65FF"/>
    <w:rsid w:val="003C7015"/>
    <w:rsid w:val="003D1C78"/>
    <w:rsid w:val="003D22CC"/>
    <w:rsid w:val="003D60EC"/>
    <w:rsid w:val="003E038A"/>
    <w:rsid w:val="003E08BF"/>
    <w:rsid w:val="003E08FF"/>
    <w:rsid w:val="003E4030"/>
    <w:rsid w:val="003E7400"/>
    <w:rsid w:val="003F020D"/>
    <w:rsid w:val="003F2B9D"/>
    <w:rsid w:val="003F5935"/>
    <w:rsid w:val="00401AFD"/>
    <w:rsid w:val="00402609"/>
    <w:rsid w:val="004102A4"/>
    <w:rsid w:val="00410689"/>
    <w:rsid w:val="004155B9"/>
    <w:rsid w:val="0041575B"/>
    <w:rsid w:val="00417BEC"/>
    <w:rsid w:val="004243E7"/>
    <w:rsid w:val="004330B3"/>
    <w:rsid w:val="00433EC7"/>
    <w:rsid w:val="00434DAF"/>
    <w:rsid w:val="004350A7"/>
    <w:rsid w:val="00442CEE"/>
    <w:rsid w:val="004452FB"/>
    <w:rsid w:val="004527E2"/>
    <w:rsid w:val="0045356E"/>
    <w:rsid w:val="004536F5"/>
    <w:rsid w:val="00454F21"/>
    <w:rsid w:val="00457A30"/>
    <w:rsid w:val="0046167B"/>
    <w:rsid w:val="00466002"/>
    <w:rsid w:val="00467CA3"/>
    <w:rsid w:val="00470BE9"/>
    <w:rsid w:val="00472CAF"/>
    <w:rsid w:val="00473CBF"/>
    <w:rsid w:val="00474585"/>
    <w:rsid w:val="00474AD6"/>
    <w:rsid w:val="00481094"/>
    <w:rsid w:val="0048365F"/>
    <w:rsid w:val="00487396"/>
    <w:rsid w:val="00493B61"/>
    <w:rsid w:val="00494050"/>
    <w:rsid w:val="004960D9"/>
    <w:rsid w:val="004A164F"/>
    <w:rsid w:val="004A1A52"/>
    <w:rsid w:val="004A2128"/>
    <w:rsid w:val="004B09EF"/>
    <w:rsid w:val="004B69E3"/>
    <w:rsid w:val="004B79D3"/>
    <w:rsid w:val="004B7AAF"/>
    <w:rsid w:val="004C09F8"/>
    <w:rsid w:val="004C336A"/>
    <w:rsid w:val="004C7AA0"/>
    <w:rsid w:val="004D48EE"/>
    <w:rsid w:val="004D7E28"/>
    <w:rsid w:val="004E1EF6"/>
    <w:rsid w:val="004E425C"/>
    <w:rsid w:val="004F0A38"/>
    <w:rsid w:val="004F3208"/>
    <w:rsid w:val="004F70A3"/>
    <w:rsid w:val="00501EAA"/>
    <w:rsid w:val="00502843"/>
    <w:rsid w:val="005033E5"/>
    <w:rsid w:val="00507041"/>
    <w:rsid w:val="0051706F"/>
    <w:rsid w:val="00525950"/>
    <w:rsid w:val="00531CB4"/>
    <w:rsid w:val="005358E2"/>
    <w:rsid w:val="00545666"/>
    <w:rsid w:val="00547C9A"/>
    <w:rsid w:val="00550446"/>
    <w:rsid w:val="0055076D"/>
    <w:rsid w:val="00551A20"/>
    <w:rsid w:val="005532FF"/>
    <w:rsid w:val="00554D46"/>
    <w:rsid w:val="00555DC4"/>
    <w:rsid w:val="00557C7C"/>
    <w:rsid w:val="005640A6"/>
    <w:rsid w:val="005644F1"/>
    <w:rsid w:val="005733D6"/>
    <w:rsid w:val="005755A1"/>
    <w:rsid w:val="00583619"/>
    <w:rsid w:val="00584915"/>
    <w:rsid w:val="00584DFD"/>
    <w:rsid w:val="00587621"/>
    <w:rsid w:val="005A151B"/>
    <w:rsid w:val="005A34BF"/>
    <w:rsid w:val="005A5008"/>
    <w:rsid w:val="005A7EF2"/>
    <w:rsid w:val="005B0F45"/>
    <w:rsid w:val="005B108F"/>
    <w:rsid w:val="005B2B7D"/>
    <w:rsid w:val="005B416B"/>
    <w:rsid w:val="005C51E9"/>
    <w:rsid w:val="005C5438"/>
    <w:rsid w:val="005D2688"/>
    <w:rsid w:val="005D474B"/>
    <w:rsid w:val="005D55A6"/>
    <w:rsid w:val="005D6D09"/>
    <w:rsid w:val="005E0325"/>
    <w:rsid w:val="005E1DBA"/>
    <w:rsid w:val="005E3A53"/>
    <w:rsid w:val="005E45B0"/>
    <w:rsid w:val="005E5D89"/>
    <w:rsid w:val="005F33C8"/>
    <w:rsid w:val="005F5E6D"/>
    <w:rsid w:val="005F61D0"/>
    <w:rsid w:val="005F7332"/>
    <w:rsid w:val="005F7C5D"/>
    <w:rsid w:val="00606482"/>
    <w:rsid w:val="006076E1"/>
    <w:rsid w:val="00607C93"/>
    <w:rsid w:val="0061253C"/>
    <w:rsid w:val="00622E4E"/>
    <w:rsid w:val="00624842"/>
    <w:rsid w:val="00632E8D"/>
    <w:rsid w:val="0063385A"/>
    <w:rsid w:val="00644BDD"/>
    <w:rsid w:val="006463DB"/>
    <w:rsid w:val="00651FC7"/>
    <w:rsid w:val="0065248A"/>
    <w:rsid w:val="00652FDA"/>
    <w:rsid w:val="00653F56"/>
    <w:rsid w:val="00654D06"/>
    <w:rsid w:val="006551BA"/>
    <w:rsid w:val="00655955"/>
    <w:rsid w:val="00656B90"/>
    <w:rsid w:val="00657596"/>
    <w:rsid w:val="006619DB"/>
    <w:rsid w:val="00663F1A"/>
    <w:rsid w:val="006665DF"/>
    <w:rsid w:val="006715CD"/>
    <w:rsid w:val="00673D92"/>
    <w:rsid w:val="006750D8"/>
    <w:rsid w:val="00676B0B"/>
    <w:rsid w:val="00676F5A"/>
    <w:rsid w:val="00676F6F"/>
    <w:rsid w:val="0067799C"/>
    <w:rsid w:val="0068622A"/>
    <w:rsid w:val="00693620"/>
    <w:rsid w:val="0069731B"/>
    <w:rsid w:val="006A058C"/>
    <w:rsid w:val="006A0853"/>
    <w:rsid w:val="006A2F83"/>
    <w:rsid w:val="006A35A8"/>
    <w:rsid w:val="006A51E3"/>
    <w:rsid w:val="006A6930"/>
    <w:rsid w:val="006B15F6"/>
    <w:rsid w:val="006B78EE"/>
    <w:rsid w:val="006C23A7"/>
    <w:rsid w:val="006C5239"/>
    <w:rsid w:val="006D4BBB"/>
    <w:rsid w:val="006D5AEF"/>
    <w:rsid w:val="006D7752"/>
    <w:rsid w:val="006E0F7F"/>
    <w:rsid w:val="006E1D4E"/>
    <w:rsid w:val="006E214D"/>
    <w:rsid w:val="006E258A"/>
    <w:rsid w:val="006E3F95"/>
    <w:rsid w:val="006E4B1D"/>
    <w:rsid w:val="006E5379"/>
    <w:rsid w:val="006F0BE7"/>
    <w:rsid w:val="006F0E15"/>
    <w:rsid w:val="006F2399"/>
    <w:rsid w:val="006F6EAA"/>
    <w:rsid w:val="006F79CF"/>
    <w:rsid w:val="006F7CAB"/>
    <w:rsid w:val="0070386C"/>
    <w:rsid w:val="00704EEB"/>
    <w:rsid w:val="00711901"/>
    <w:rsid w:val="007162FE"/>
    <w:rsid w:val="0072000B"/>
    <w:rsid w:val="0072161B"/>
    <w:rsid w:val="0073685D"/>
    <w:rsid w:val="00737787"/>
    <w:rsid w:val="0074388D"/>
    <w:rsid w:val="00746544"/>
    <w:rsid w:val="00750CC2"/>
    <w:rsid w:val="00753388"/>
    <w:rsid w:val="00755C3B"/>
    <w:rsid w:val="007560CB"/>
    <w:rsid w:val="00760383"/>
    <w:rsid w:val="00770BA9"/>
    <w:rsid w:val="00772D0E"/>
    <w:rsid w:val="0077448B"/>
    <w:rsid w:val="007751DA"/>
    <w:rsid w:val="00780A62"/>
    <w:rsid w:val="007832AC"/>
    <w:rsid w:val="00783A4C"/>
    <w:rsid w:val="0078604A"/>
    <w:rsid w:val="0079519D"/>
    <w:rsid w:val="00797813"/>
    <w:rsid w:val="007A5A53"/>
    <w:rsid w:val="007B01E2"/>
    <w:rsid w:val="007B1950"/>
    <w:rsid w:val="007B7375"/>
    <w:rsid w:val="007C32BF"/>
    <w:rsid w:val="007C36AF"/>
    <w:rsid w:val="007C46C7"/>
    <w:rsid w:val="007C5D8B"/>
    <w:rsid w:val="007C6D14"/>
    <w:rsid w:val="007D21CB"/>
    <w:rsid w:val="007D3165"/>
    <w:rsid w:val="007D3301"/>
    <w:rsid w:val="007D34F4"/>
    <w:rsid w:val="007D6B64"/>
    <w:rsid w:val="007E27F9"/>
    <w:rsid w:val="007E47A3"/>
    <w:rsid w:val="007E4C93"/>
    <w:rsid w:val="007E6091"/>
    <w:rsid w:val="007E644A"/>
    <w:rsid w:val="007F0EEE"/>
    <w:rsid w:val="007F3541"/>
    <w:rsid w:val="007F722C"/>
    <w:rsid w:val="008019F9"/>
    <w:rsid w:val="0080205D"/>
    <w:rsid w:val="00803EA7"/>
    <w:rsid w:val="00810A30"/>
    <w:rsid w:val="0081212C"/>
    <w:rsid w:val="00814BF0"/>
    <w:rsid w:val="00817134"/>
    <w:rsid w:val="00820472"/>
    <w:rsid w:val="00824198"/>
    <w:rsid w:val="008246B2"/>
    <w:rsid w:val="00827130"/>
    <w:rsid w:val="00841B45"/>
    <w:rsid w:val="0084421F"/>
    <w:rsid w:val="00844C44"/>
    <w:rsid w:val="00845122"/>
    <w:rsid w:val="008467EA"/>
    <w:rsid w:val="008570E0"/>
    <w:rsid w:val="00861BDD"/>
    <w:rsid w:val="00864999"/>
    <w:rsid w:val="0087597D"/>
    <w:rsid w:val="008822C2"/>
    <w:rsid w:val="0088592C"/>
    <w:rsid w:val="0088772B"/>
    <w:rsid w:val="0089242D"/>
    <w:rsid w:val="008965F3"/>
    <w:rsid w:val="008968BD"/>
    <w:rsid w:val="008A2772"/>
    <w:rsid w:val="008C01EF"/>
    <w:rsid w:val="008C377D"/>
    <w:rsid w:val="008C7CDD"/>
    <w:rsid w:val="008D2B2E"/>
    <w:rsid w:val="008D6568"/>
    <w:rsid w:val="008D6DDB"/>
    <w:rsid w:val="008D7A1A"/>
    <w:rsid w:val="008E3C24"/>
    <w:rsid w:val="008E5C5F"/>
    <w:rsid w:val="008E6235"/>
    <w:rsid w:val="008E71AE"/>
    <w:rsid w:val="008F104A"/>
    <w:rsid w:val="008F4351"/>
    <w:rsid w:val="008F59D6"/>
    <w:rsid w:val="008F6258"/>
    <w:rsid w:val="008F660D"/>
    <w:rsid w:val="009002E5"/>
    <w:rsid w:val="00901975"/>
    <w:rsid w:val="00905066"/>
    <w:rsid w:val="00906BE4"/>
    <w:rsid w:val="0092062F"/>
    <w:rsid w:val="00921A82"/>
    <w:rsid w:val="0092367F"/>
    <w:rsid w:val="0092506C"/>
    <w:rsid w:val="00930B2B"/>
    <w:rsid w:val="00931A90"/>
    <w:rsid w:val="00933199"/>
    <w:rsid w:val="009373D7"/>
    <w:rsid w:val="009407A8"/>
    <w:rsid w:val="00940C45"/>
    <w:rsid w:val="00942E41"/>
    <w:rsid w:val="00947911"/>
    <w:rsid w:val="00950A59"/>
    <w:rsid w:val="00955B61"/>
    <w:rsid w:val="00963A85"/>
    <w:rsid w:val="00964542"/>
    <w:rsid w:val="00966802"/>
    <w:rsid w:val="00971C64"/>
    <w:rsid w:val="009722A2"/>
    <w:rsid w:val="009735AC"/>
    <w:rsid w:val="00976FA2"/>
    <w:rsid w:val="00987D26"/>
    <w:rsid w:val="009967B2"/>
    <w:rsid w:val="009A1D9A"/>
    <w:rsid w:val="009A2F6C"/>
    <w:rsid w:val="009A408D"/>
    <w:rsid w:val="009A79B6"/>
    <w:rsid w:val="009B25FE"/>
    <w:rsid w:val="009B4F65"/>
    <w:rsid w:val="009C5A67"/>
    <w:rsid w:val="009D29BE"/>
    <w:rsid w:val="009D3969"/>
    <w:rsid w:val="009D4472"/>
    <w:rsid w:val="009D49AA"/>
    <w:rsid w:val="009E5146"/>
    <w:rsid w:val="009F3132"/>
    <w:rsid w:val="009F791B"/>
    <w:rsid w:val="00A012F8"/>
    <w:rsid w:val="00A04D12"/>
    <w:rsid w:val="00A05835"/>
    <w:rsid w:val="00A06037"/>
    <w:rsid w:val="00A07A0B"/>
    <w:rsid w:val="00A17252"/>
    <w:rsid w:val="00A17793"/>
    <w:rsid w:val="00A2086D"/>
    <w:rsid w:val="00A268C7"/>
    <w:rsid w:val="00A27CFD"/>
    <w:rsid w:val="00A31C22"/>
    <w:rsid w:val="00A32CD8"/>
    <w:rsid w:val="00A340D9"/>
    <w:rsid w:val="00A35FC7"/>
    <w:rsid w:val="00A36540"/>
    <w:rsid w:val="00A40C85"/>
    <w:rsid w:val="00A41085"/>
    <w:rsid w:val="00A41645"/>
    <w:rsid w:val="00A42F8E"/>
    <w:rsid w:val="00A43ECF"/>
    <w:rsid w:val="00A4690B"/>
    <w:rsid w:val="00A50A3E"/>
    <w:rsid w:val="00A60AAA"/>
    <w:rsid w:val="00A62CFF"/>
    <w:rsid w:val="00A648A7"/>
    <w:rsid w:val="00A64FA0"/>
    <w:rsid w:val="00A72859"/>
    <w:rsid w:val="00A74A3B"/>
    <w:rsid w:val="00A7784B"/>
    <w:rsid w:val="00A806EE"/>
    <w:rsid w:val="00A820C4"/>
    <w:rsid w:val="00A822EA"/>
    <w:rsid w:val="00A8545D"/>
    <w:rsid w:val="00A923AD"/>
    <w:rsid w:val="00A946E0"/>
    <w:rsid w:val="00A94DE9"/>
    <w:rsid w:val="00A97B73"/>
    <w:rsid w:val="00AA4532"/>
    <w:rsid w:val="00AA50F7"/>
    <w:rsid w:val="00AB2454"/>
    <w:rsid w:val="00AB2721"/>
    <w:rsid w:val="00AB3C40"/>
    <w:rsid w:val="00AB5D23"/>
    <w:rsid w:val="00AB7F56"/>
    <w:rsid w:val="00AC07EE"/>
    <w:rsid w:val="00AC1ABA"/>
    <w:rsid w:val="00AD14C5"/>
    <w:rsid w:val="00AD2AA1"/>
    <w:rsid w:val="00AD37FF"/>
    <w:rsid w:val="00AD461D"/>
    <w:rsid w:val="00AD735D"/>
    <w:rsid w:val="00AE0BFA"/>
    <w:rsid w:val="00AE31F3"/>
    <w:rsid w:val="00AF038F"/>
    <w:rsid w:val="00AF4800"/>
    <w:rsid w:val="00AF61EB"/>
    <w:rsid w:val="00AF696A"/>
    <w:rsid w:val="00B03BF8"/>
    <w:rsid w:val="00B11A4A"/>
    <w:rsid w:val="00B12F5A"/>
    <w:rsid w:val="00B14E74"/>
    <w:rsid w:val="00B17654"/>
    <w:rsid w:val="00B2304F"/>
    <w:rsid w:val="00B279AF"/>
    <w:rsid w:val="00B3695B"/>
    <w:rsid w:val="00B44BAF"/>
    <w:rsid w:val="00B511FE"/>
    <w:rsid w:val="00B57FE1"/>
    <w:rsid w:val="00B61EC2"/>
    <w:rsid w:val="00B669FF"/>
    <w:rsid w:val="00B679AF"/>
    <w:rsid w:val="00B70748"/>
    <w:rsid w:val="00B74CF0"/>
    <w:rsid w:val="00B76B2E"/>
    <w:rsid w:val="00B7769B"/>
    <w:rsid w:val="00B83641"/>
    <w:rsid w:val="00B8413E"/>
    <w:rsid w:val="00B91579"/>
    <w:rsid w:val="00B9387A"/>
    <w:rsid w:val="00B95607"/>
    <w:rsid w:val="00B9578A"/>
    <w:rsid w:val="00B97D86"/>
    <w:rsid w:val="00BA756E"/>
    <w:rsid w:val="00BB5674"/>
    <w:rsid w:val="00BC203B"/>
    <w:rsid w:val="00BC39DB"/>
    <w:rsid w:val="00BD339C"/>
    <w:rsid w:val="00BD5E86"/>
    <w:rsid w:val="00BE011D"/>
    <w:rsid w:val="00BE065C"/>
    <w:rsid w:val="00BE1EE8"/>
    <w:rsid w:val="00BE2B56"/>
    <w:rsid w:val="00BE602C"/>
    <w:rsid w:val="00BF1ECA"/>
    <w:rsid w:val="00BF20BF"/>
    <w:rsid w:val="00BF392C"/>
    <w:rsid w:val="00BF559B"/>
    <w:rsid w:val="00C008F2"/>
    <w:rsid w:val="00C00D20"/>
    <w:rsid w:val="00C01C6B"/>
    <w:rsid w:val="00C04896"/>
    <w:rsid w:val="00C04C90"/>
    <w:rsid w:val="00C05957"/>
    <w:rsid w:val="00C110C9"/>
    <w:rsid w:val="00C1143D"/>
    <w:rsid w:val="00C12157"/>
    <w:rsid w:val="00C14143"/>
    <w:rsid w:val="00C20C6A"/>
    <w:rsid w:val="00C26F72"/>
    <w:rsid w:val="00C276AB"/>
    <w:rsid w:val="00C342A6"/>
    <w:rsid w:val="00C347F6"/>
    <w:rsid w:val="00C4091C"/>
    <w:rsid w:val="00C41319"/>
    <w:rsid w:val="00C45C3F"/>
    <w:rsid w:val="00C47DA7"/>
    <w:rsid w:val="00C53657"/>
    <w:rsid w:val="00C60097"/>
    <w:rsid w:val="00C611F5"/>
    <w:rsid w:val="00C625BF"/>
    <w:rsid w:val="00C635B0"/>
    <w:rsid w:val="00C653E3"/>
    <w:rsid w:val="00C66285"/>
    <w:rsid w:val="00C71D5C"/>
    <w:rsid w:val="00C7462C"/>
    <w:rsid w:val="00C81382"/>
    <w:rsid w:val="00C81D32"/>
    <w:rsid w:val="00C836DB"/>
    <w:rsid w:val="00C87D1E"/>
    <w:rsid w:val="00C9010D"/>
    <w:rsid w:val="00C9199C"/>
    <w:rsid w:val="00C952FA"/>
    <w:rsid w:val="00C95576"/>
    <w:rsid w:val="00CA02CD"/>
    <w:rsid w:val="00CA0823"/>
    <w:rsid w:val="00CA4755"/>
    <w:rsid w:val="00CA516D"/>
    <w:rsid w:val="00CA6095"/>
    <w:rsid w:val="00CB0FDF"/>
    <w:rsid w:val="00CB2810"/>
    <w:rsid w:val="00CB4B89"/>
    <w:rsid w:val="00CC0A74"/>
    <w:rsid w:val="00CC5A28"/>
    <w:rsid w:val="00CD0B8C"/>
    <w:rsid w:val="00CD35AB"/>
    <w:rsid w:val="00CD7B33"/>
    <w:rsid w:val="00CE1C4B"/>
    <w:rsid w:val="00CF4402"/>
    <w:rsid w:val="00CF52C3"/>
    <w:rsid w:val="00CF63B5"/>
    <w:rsid w:val="00CF67D0"/>
    <w:rsid w:val="00CF7000"/>
    <w:rsid w:val="00D06CEF"/>
    <w:rsid w:val="00D1178C"/>
    <w:rsid w:val="00D13EBC"/>
    <w:rsid w:val="00D15AD8"/>
    <w:rsid w:val="00D2386E"/>
    <w:rsid w:val="00D26A94"/>
    <w:rsid w:val="00D35C9B"/>
    <w:rsid w:val="00D378B2"/>
    <w:rsid w:val="00D37975"/>
    <w:rsid w:val="00D43895"/>
    <w:rsid w:val="00D43E3C"/>
    <w:rsid w:val="00D4694F"/>
    <w:rsid w:val="00D469DE"/>
    <w:rsid w:val="00D46CB5"/>
    <w:rsid w:val="00D47DCA"/>
    <w:rsid w:val="00D5015B"/>
    <w:rsid w:val="00D55D92"/>
    <w:rsid w:val="00D573E6"/>
    <w:rsid w:val="00D57DA4"/>
    <w:rsid w:val="00D57E10"/>
    <w:rsid w:val="00D6675A"/>
    <w:rsid w:val="00D71AB8"/>
    <w:rsid w:val="00D72415"/>
    <w:rsid w:val="00D7646A"/>
    <w:rsid w:val="00D80771"/>
    <w:rsid w:val="00D80F14"/>
    <w:rsid w:val="00D87BAA"/>
    <w:rsid w:val="00D90AB5"/>
    <w:rsid w:val="00D917BE"/>
    <w:rsid w:val="00D934AF"/>
    <w:rsid w:val="00D94C57"/>
    <w:rsid w:val="00D972A8"/>
    <w:rsid w:val="00D97C70"/>
    <w:rsid w:val="00DB5BD2"/>
    <w:rsid w:val="00DC173D"/>
    <w:rsid w:val="00DC1AF3"/>
    <w:rsid w:val="00DC4374"/>
    <w:rsid w:val="00DC66D3"/>
    <w:rsid w:val="00DD0497"/>
    <w:rsid w:val="00DD6407"/>
    <w:rsid w:val="00DD6887"/>
    <w:rsid w:val="00DE020A"/>
    <w:rsid w:val="00DE0A7E"/>
    <w:rsid w:val="00DE2B27"/>
    <w:rsid w:val="00DE5793"/>
    <w:rsid w:val="00DF57C2"/>
    <w:rsid w:val="00DF6295"/>
    <w:rsid w:val="00DF645E"/>
    <w:rsid w:val="00DF7E1A"/>
    <w:rsid w:val="00E00604"/>
    <w:rsid w:val="00E006C7"/>
    <w:rsid w:val="00E02B2C"/>
    <w:rsid w:val="00E02C4F"/>
    <w:rsid w:val="00E02E63"/>
    <w:rsid w:val="00E032E8"/>
    <w:rsid w:val="00E11FFE"/>
    <w:rsid w:val="00E12630"/>
    <w:rsid w:val="00E169B7"/>
    <w:rsid w:val="00E2105A"/>
    <w:rsid w:val="00E225AE"/>
    <w:rsid w:val="00E236CF"/>
    <w:rsid w:val="00E30892"/>
    <w:rsid w:val="00E3377D"/>
    <w:rsid w:val="00E34295"/>
    <w:rsid w:val="00E34794"/>
    <w:rsid w:val="00E37C8E"/>
    <w:rsid w:val="00E44BDF"/>
    <w:rsid w:val="00E46193"/>
    <w:rsid w:val="00E47D7E"/>
    <w:rsid w:val="00E5108B"/>
    <w:rsid w:val="00E5202D"/>
    <w:rsid w:val="00E52EE6"/>
    <w:rsid w:val="00E530EC"/>
    <w:rsid w:val="00E60291"/>
    <w:rsid w:val="00E659B5"/>
    <w:rsid w:val="00E65B0B"/>
    <w:rsid w:val="00E7245A"/>
    <w:rsid w:val="00E72B70"/>
    <w:rsid w:val="00E76306"/>
    <w:rsid w:val="00E7670F"/>
    <w:rsid w:val="00E90A42"/>
    <w:rsid w:val="00E92FA8"/>
    <w:rsid w:val="00E9544B"/>
    <w:rsid w:val="00E96D78"/>
    <w:rsid w:val="00EA11BB"/>
    <w:rsid w:val="00EA1C87"/>
    <w:rsid w:val="00EB05F2"/>
    <w:rsid w:val="00EB2C8D"/>
    <w:rsid w:val="00EB3356"/>
    <w:rsid w:val="00EC076C"/>
    <w:rsid w:val="00ED094E"/>
    <w:rsid w:val="00ED0C8A"/>
    <w:rsid w:val="00ED12C0"/>
    <w:rsid w:val="00ED156E"/>
    <w:rsid w:val="00ED207E"/>
    <w:rsid w:val="00ED7E7F"/>
    <w:rsid w:val="00EE298A"/>
    <w:rsid w:val="00EE3B43"/>
    <w:rsid w:val="00EE4449"/>
    <w:rsid w:val="00EE6CB7"/>
    <w:rsid w:val="00EF6941"/>
    <w:rsid w:val="00F006FC"/>
    <w:rsid w:val="00F049F8"/>
    <w:rsid w:val="00F0710A"/>
    <w:rsid w:val="00F118F7"/>
    <w:rsid w:val="00F1383A"/>
    <w:rsid w:val="00F1797E"/>
    <w:rsid w:val="00F24E49"/>
    <w:rsid w:val="00F250FF"/>
    <w:rsid w:val="00F27DDB"/>
    <w:rsid w:val="00F27FA0"/>
    <w:rsid w:val="00F34496"/>
    <w:rsid w:val="00F34AD9"/>
    <w:rsid w:val="00F34E2A"/>
    <w:rsid w:val="00F377E4"/>
    <w:rsid w:val="00F47B36"/>
    <w:rsid w:val="00F50FF5"/>
    <w:rsid w:val="00F53515"/>
    <w:rsid w:val="00F53F9B"/>
    <w:rsid w:val="00F54AB3"/>
    <w:rsid w:val="00F63F03"/>
    <w:rsid w:val="00F64302"/>
    <w:rsid w:val="00F6534F"/>
    <w:rsid w:val="00F66774"/>
    <w:rsid w:val="00F80575"/>
    <w:rsid w:val="00F8486C"/>
    <w:rsid w:val="00F84C37"/>
    <w:rsid w:val="00F87545"/>
    <w:rsid w:val="00F908A8"/>
    <w:rsid w:val="00F90EE0"/>
    <w:rsid w:val="00F91CEF"/>
    <w:rsid w:val="00F94472"/>
    <w:rsid w:val="00F953AE"/>
    <w:rsid w:val="00F96AF0"/>
    <w:rsid w:val="00F97541"/>
    <w:rsid w:val="00FA0E2A"/>
    <w:rsid w:val="00FA0E6F"/>
    <w:rsid w:val="00FA1526"/>
    <w:rsid w:val="00FA62AD"/>
    <w:rsid w:val="00FA6F3E"/>
    <w:rsid w:val="00FB1E4A"/>
    <w:rsid w:val="00FB553A"/>
    <w:rsid w:val="00FB650D"/>
    <w:rsid w:val="00FC0EE6"/>
    <w:rsid w:val="00FC10E1"/>
    <w:rsid w:val="00FC29DB"/>
    <w:rsid w:val="00FC662A"/>
    <w:rsid w:val="00FD1059"/>
    <w:rsid w:val="00FD4602"/>
    <w:rsid w:val="00FD5B57"/>
    <w:rsid w:val="00FD5F69"/>
    <w:rsid w:val="00FE0C71"/>
    <w:rsid w:val="00FE153F"/>
    <w:rsid w:val="00FE3E26"/>
    <w:rsid w:val="00FE4F0C"/>
    <w:rsid w:val="00FE585E"/>
    <w:rsid w:val="00FE58E3"/>
    <w:rsid w:val="00FE65CD"/>
    <w:rsid w:val="00FE7E5E"/>
    <w:rsid w:val="00FF0BDE"/>
    <w:rsid w:val="00FF2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108D34E"/>
  <w15:docId w15:val="{7E213105-38D8-0840-A362-EA0494B31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35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76F6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6F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F6F"/>
    <w:rPr>
      <w:rFonts w:ascii="Segoe UI" w:eastAsia="Calibri" w:hAnsi="Segoe UI" w:cs="Segoe UI"/>
      <w:sz w:val="18"/>
      <w:szCs w:val="18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76F6F"/>
    <w:pPr>
      <w:tabs>
        <w:tab w:val="center" w:pos="4680"/>
        <w:tab w:val="right" w:pos="9360"/>
      </w:tabs>
      <w:suppressAutoHyphens/>
      <w:autoSpaceDN w:val="0"/>
      <w:textAlignment w:val="baseline"/>
    </w:pPr>
    <w:rPr>
      <w:rFonts w:ascii="Sylfaen" w:eastAsia="Calibri" w:hAnsi="Sylfaen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76F6F"/>
    <w:rPr>
      <w:rFonts w:ascii="Sylfaen" w:eastAsia="Calibri" w:hAnsi="Sylfaen" w:cs="Times New Roman"/>
      <w:lang w:val="en-GB"/>
    </w:rPr>
  </w:style>
  <w:style w:type="character" w:styleId="Strong">
    <w:name w:val="Strong"/>
    <w:basedOn w:val="DefaultParagraphFont"/>
    <w:uiPriority w:val="22"/>
    <w:qFormat/>
    <w:rsid w:val="00CA516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A728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2859"/>
    <w:pPr>
      <w:suppressAutoHyphens/>
      <w:autoSpaceDN w:val="0"/>
      <w:spacing w:after="160"/>
      <w:textAlignment w:val="baseline"/>
    </w:pPr>
    <w:rPr>
      <w:rFonts w:ascii="Sylfaen" w:eastAsia="Calibri" w:hAnsi="Sylfaen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2859"/>
    <w:rPr>
      <w:rFonts w:ascii="Sylfaen" w:eastAsia="Calibri" w:hAnsi="Sylfae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28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2859"/>
    <w:rPr>
      <w:rFonts w:ascii="Sylfaen" w:eastAsia="Calibri" w:hAnsi="Sylfaen" w:cs="Times New Roman"/>
      <w:b/>
      <w:bCs/>
      <w:sz w:val="20"/>
      <w:szCs w:val="20"/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9731B"/>
    <w:pPr>
      <w:suppressAutoHyphens/>
      <w:autoSpaceDN w:val="0"/>
      <w:spacing w:after="160"/>
      <w:ind w:left="720"/>
      <w:contextualSpacing/>
      <w:textAlignment w:val="baseline"/>
    </w:pPr>
    <w:rPr>
      <w:rFonts w:ascii="Sylfaen" w:eastAsia="Calibri" w:hAnsi="Sylfaen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E60291"/>
    <w:pPr>
      <w:tabs>
        <w:tab w:val="center" w:pos="4844"/>
        <w:tab w:val="right" w:pos="9689"/>
      </w:tabs>
      <w:suppressAutoHyphens/>
      <w:autoSpaceDN w:val="0"/>
      <w:spacing w:after="160"/>
      <w:textAlignment w:val="baseline"/>
    </w:pPr>
    <w:rPr>
      <w:rFonts w:ascii="Sylfaen" w:eastAsia="Calibri" w:hAnsi="Sylfaen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E60291"/>
    <w:rPr>
      <w:rFonts w:ascii="Sylfaen" w:hAnsi="Sylfaen"/>
      <w:sz w:val="22"/>
      <w:szCs w:val="22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4350A7"/>
    <w:rPr>
      <w:rFonts w:ascii="Sylfaen" w:hAnsi="Sylfaen"/>
      <w:sz w:val="22"/>
      <w:szCs w:val="22"/>
      <w:lang w:val="en-GB"/>
    </w:rPr>
  </w:style>
  <w:style w:type="character" w:styleId="Emphasis">
    <w:name w:val="Emphasis"/>
    <w:basedOn w:val="DefaultParagraphFont"/>
    <w:uiPriority w:val="20"/>
    <w:qFormat/>
    <w:rsid w:val="00320FD2"/>
    <w:rPr>
      <w:i/>
      <w:iCs/>
    </w:rPr>
  </w:style>
  <w:style w:type="character" w:styleId="FootnoteReference">
    <w:name w:val="footnote reference"/>
    <w:uiPriority w:val="99"/>
    <w:semiHidden/>
    <w:unhideWhenUsed/>
    <w:rsid w:val="00D2386E"/>
    <w:rPr>
      <w:vertAlign w:val="superscript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E038A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E6CB7"/>
    <w:rPr>
      <w:color w:val="0000FF"/>
      <w:u w:val="single"/>
    </w:rPr>
  </w:style>
  <w:style w:type="paragraph" w:styleId="Revision">
    <w:name w:val="Revision"/>
    <w:hidden/>
    <w:uiPriority w:val="99"/>
    <w:semiHidden/>
    <w:rsid w:val="0079519D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39"/>
    <w:rsid w:val="00652F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268C7"/>
    <w:rPr>
      <w:rFonts w:ascii="Times New Roman" w:eastAsia="Times New Roman" w:hAnsi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BF20BF"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F20BF"/>
    <w:rPr>
      <w:rFonts w:asciiTheme="minorHAnsi" w:eastAsiaTheme="minorHAnsi" w:hAnsiTheme="minorHAnsi" w:cstheme="minorBidi"/>
    </w:rPr>
  </w:style>
  <w:style w:type="character" w:styleId="FollowedHyperlink">
    <w:name w:val="FollowedHyperlink"/>
    <w:basedOn w:val="DefaultParagraphFont"/>
    <w:uiPriority w:val="99"/>
    <w:semiHidden/>
    <w:unhideWhenUsed/>
    <w:rsid w:val="00F1383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9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rm.coe.int/CoERMPublicCommonSearchServices/DisplayDCTMContent?documentId=090000168046a4b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D3FCF4-7B81-46FE-B088-7A303F039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21</Pages>
  <Words>3817</Words>
  <Characters>21762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Sargsyan</dc:creator>
  <cp:keywords>https:/mul2-moj.gov.am/tasks/235361/oneclick/02. Naxagic_varch_palat_cucak.docx?token=1e26c76e456f9b9a55ccc43b6c677c13</cp:keywords>
  <cp:lastModifiedBy>Microsoft Office User</cp:lastModifiedBy>
  <cp:revision>17</cp:revision>
  <cp:lastPrinted>2021-03-26T11:02:00Z</cp:lastPrinted>
  <dcterms:created xsi:type="dcterms:W3CDTF">2021-06-08T05:33:00Z</dcterms:created>
  <dcterms:modified xsi:type="dcterms:W3CDTF">2021-06-13T08:16:00Z</dcterms:modified>
</cp:coreProperties>
</file>