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0106E" w14:textId="54DEB127" w:rsidR="009B732E" w:rsidRDefault="009B732E" w:rsidP="00BF788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A68C2">
        <w:rPr>
          <w:rFonts w:ascii="GHEA Grapalat" w:hAnsi="GHEA Grapalat"/>
          <w:sz w:val="24"/>
          <w:szCs w:val="24"/>
          <w:lang w:val="hy-AM"/>
        </w:rPr>
        <w:t>ԱՄՓՈՓԱԹԵՐԹ</w:t>
      </w:r>
    </w:p>
    <w:p w14:paraId="2FF33863" w14:textId="50243845" w:rsidR="00BB6D36" w:rsidRPr="009A68C2" w:rsidRDefault="00BF788F" w:rsidP="00D06DB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F788F">
        <w:rPr>
          <w:rFonts w:ascii="GHEA Grapalat" w:hAnsi="GHEA Grapalat"/>
          <w:sz w:val="24"/>
          <w:szCs w:val="24"/>
          <w:lang w:val="hy-AM"/>
        </w:rPr>
        <w:t>«</w:t>
      </w:r>
      <w:r w:rsidR="00D06DBF" w:rsidRPr="00D06DB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2020 ԹՎԱԿԱՆԻ ՕԳՈՍՏՈՍԻ 13-Ի N 1358-Լ ՈՐՈՇՄԱՆ ՄԵՋ ՓՈՓՈԽՈՒԹՅՈՒՆՆԵՐ և ԼՐԱՑՈՒՄՆԵՐ ԿԱՏԱՐԵԼՈՒ ՄԱՍԻՆ»</w:t>
      </w:r>
      <w:r w:rsidRPr="00BF788F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</w:t>
      </w:r>
      <w:r>
        <w:rPr>
          <w:rFonts w:ascii="GHEA Grapalat" w:hAnsi="GHEA Grapalat"/>
          <w:sz w:val="24"/>
          <w:szCs w:val="24"/>
          <w:lang w:val="hy-AM"/>
        </w:rPr>
        <w:t>Ի</w:t>
      </w:r>
    </w:p>
    <w:tbl>
      <w:tblPr>
        <w:tblStyle w:val="TableGrid"/>
        <w:tblW w:w="11624" w:type="dxa"/>
        <w:tblInd w:w="-714" w:type="dxa"/>
        <w:tblLook w:val="04A0" w:firstRow="1" w:lastRow="0" w:firstColumn="1" w:lastColumn="0" w:noHBand="0" w:noVBand="1"/>
      </w:tblPr>
      <w:tblGrid>
        <w:gridCol w:w="8506"/>
        <w:gridCol w:w="3118"/>
      </w:tblGrid>
      <w:tr w:rsidR="00565638" w:rsidRPr="009A68C2" w14:paraId="25819705" w14:textId="77777777" w:rsidTr="00F9769A">
        <w:trPr>
          <w:trHeight w:val="327"/>
        </w:trPr>
        <w:tc>
          <w:tcPr>
            <w:tcW w:w="8506" w:type="dxa"/>
            <w:vMerge w:val="restart"/>
            <w:shd w:val="clear" w:color="auto" w:fill="BFBFBF" w:themeFill="background1" w:themeFillShade="BF"/>
          </w:tcPr>
          <w:p w14:paraId="20C6F214" w14:textId="4E65C838" w:rsidR="00D4737E" w:rsidRPr="0072307A" w:rsidRDefault="00D4737E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9A68C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A19B3" w:rsidRPr="009A68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0D43" w:rsidRPr="009A68C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72307A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  <w:p w14:paraId="6FCACF52" w14:textId="6084F325" w:rsidR="00D4737E" w:rsidRPr="009A68C2" w:rsidRDefault="00D4737E" w:rsidP="00DA6A6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8" w:type="dxa"/>
            <w:shd w:val="clear" w:color="auto" w:fill="BFBFBF" w:themeFill="background1" w:themeFillShade="BF"/>
          </w:tcPr>
          <w:p w14:paraId="528077D2" w14:textId="3D25F2B3" w:rsidR="00D4737E" w:rsidRPr="009A68C2" w:rsidRDefault="00617F76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.05</w:t>
            </w:r>
            <w:r w:rsidR="00600D43" w:rsidRPr="009A68C2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565638" w:rsidRPr="009A68C2" w14:paraId="1672BA38" w14:textId="77777777" w:rsidTr="00600D43">
        <w:trPr>
          <w:trHeight w:val="170"/>
        </w:trPr>
        <w:tc>
          <w:tcPr>
            <w:tcW w:w="8506" w:type="dxa"/>
            <w:vMerge/>
            <w:shd w:val="clear" w:color="auto" w:fill="BFBFBF" w:themeFill="background1" w:themeFillShade="BF"/>
          </w:tcPr>
          <w:p w14:paraId="778B6B96" w14:textId="77777777" w:rsidR="00D4737E" w:rsidRPr="009A68C2" w:rsidRDefault="00D4737E" w:rsidP="00DA6A6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8" w:type="dxa"/>
            <w:shd w:val="clear" w:color="auto" w:fill="BFBFBF" w:themeFill="background1" w:themeFillShade="BF"/>
          </w:tcPr>
          <w:p w14:paraId="59832015" w14:textId="5358F712" w:rsidR="00D4737E" w:rsidRPr="009A68C2" w:rsidRDefault="00617F76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617F76">
              <w:rPr>
                <w:rFonts w:ascii="GHEA Grapalat" w:hAnsi="GHEA Grapalat"/>
                <w:sz w:val="24"/>
                <w:szCs w:val="24"/>
                <w:lang w:val="hy-AM"/>
              </w:rPr>
              <w:t>01/29/7912-2021</w:t>
            </w:r>
          </w:p>
        </w:tc>
      </w:tr>
      <w:tr w:rsidR="00565638" w:rsidRPr="009A68C2" w14:paraId="31696FCC" w14:textId="77777777" w:rsidTr="00C65D69">
        <w:tc>
          <w:tcPr>
            <w:tcW w:w="8506" w:type="dxa"/>
          </w:tcPr>
          <w:p w14:paraId="3B5E1E66" w14:textId="6E9EE6A4" w:rsidR="00D4737E" w:rsidRPr="009A68C2" w:rsidRDefault="0072307A" w:rsidP="00DA6A68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118" w:type="dxa"/>
          </w:tcPr>
          <w:p w14:paraId="1BDE121C" w14:textId="027D59E8" w:rsidR="00B93C72" w:rsidRPr="009A68C2" w:rsidRDefault="00600D43" w:rsidP="001C190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565638" w:rsidRPr="009A68C2" w14:paraId="71E1B614" w14:textId="77777777" w:rsidTr="00F9769A">
        <w:trPr>
          <w:trHeight w:val="315"/>
        </w:trPr>
        <w:tc>
          <w:tcPr>
            <w:tcW w:w="8506" w:type="dxa"/>
            <w:vMerge w:val="restart"/>
            <w:shd w:val="clear" w:color="auto" w:fill="BFBFBF" w:themeFill="background1" w:themeFillShade="BF"/>
          </w:tcPr>
          <w:p w14:paraId="2396BF80" w14:textId="7FA1AED6" w:rsidR="0044557C" w:rsidRPr="009A68C2" w:rsidRDefault="00600D43" w:rsidP="0072307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ՀՀ </w:t>
            </w:r>
            <w:r w:rsidR="0072307A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93D5B3A" w14:textId="0D1C05AD" w:rsidR="0044557C" w:rsidRPr="009A68C2" w:rsidRDefault="00617F76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.05</w:t>
            </w:r>
            <w:r w:rsidR="00600D43" w:rsidRPr="009A68C2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565638" w:rsidRPr="009A68C2" w14:paraId="6EF9D134" w14:textId="77777777" w:rsidTr="00F9769A">
        <w:trPr>
          <w:trHeight w:val="333"/>
        </w:trPr>
        <w:tc>
          <w:tcPr>
            <w:tcW w:w="8506" w:type="dxa"/>
            <w:vMerge/>
            <w:shd w:val="clear" w:color="auto" w:fill="BFBFBF" w:themeFill="background1" w:themeFillShade="BF"/>
          </w:tcPr>
          <w:p w14:paraId="7B1320B0" w14:textId="77777777" w:rsidR="0044557C" w:rsidRPr="009A68C2" w:rsidRDefault="0044557C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8" w:type="dxa"/>
            <w:shd w:val="clear" w:color="auto" w:fill="BFBFBF" w:themeFill="background1" w:themeFillShade="BF"/>
          </w:tcPr>
          <w:p w14:paraId="27D9F0DB" w14:textId="64E001DF" w:rsidR="0044557C" w:rsidRPr="009A68C2" w:rsidRDefault="00617F76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617F76">
              <w:rPr>
                <w:rFonts w:ascii="GHEA Grapalat" w:hAnsi="GHEA Grapalat"/>
                <w:sz w:val="24"/>
                <w:szCs w:val="24"/>
                <w:lang w:val="hy-AM"/>
              </w:rPr>
              <w:t>01/3-3/28890-2021</w:t>
            </w:r>
          </w:p>
        </w:tc>
      </w:tr>
      <w:tr w:rsidR="00600D43" w:rsidRPr="009A68C2" w14:paraId="4870EC12" w14:textId="77777777" w:rsidTr="00C65D69">
        <w:tc>
          <w:tcPr>
            <w:tcW w:w="8506" w:type="dxa"/>
          </w:tcPr>
          <w:p w14:paraId="08ADDCFC" w14:textId="326C5286" w:rsidR="00600D43" w:rsidRPr="009A68C2" w:rsidRDefault="00600D43" w:rsidP="00DA6A68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118" w:type="dxa"/>
          </w:tcPr>
          <w:p w14:paraId="110358C3" w14:textId="422F145E" w:rsidR="00600D43" w:rsidRPr="009A68C2" w:rsidRDefault="00600D43" w:rsidP="001C190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760754" w:rsidRPr="009A68C2" w14:paraId="1F78EFB0" w14:textId="77777777" w:rsidTr="00760754">
        <w:tc>
          <w:tcPr>
            <w:tcW w:w="8506" w:type="dxa"/>
            <w:vMerge w:val="restart"/>
            <w:shd w:val="clear" w:color="auto" w:fill="BFBFBF" w:themeFill="background1" w:themeFillShade="BF"/>
          </w:tcPr>
          <w:p w14:paraId="11245080" w14:textId="1BB37F38" w:rsidR="00760754" w:rsidRPr="0072307A" w:rsidRDefault="00760754" w:rsidP="0076075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9A68C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2FB2337A" w14:textId="77777777" w:rsidR="00760754" w:rsidRPr="009A68C2" w:rsidRDefault="00760754" w:rsidP="00760754">
            <w:pPr>
              <w:pStyle w:val="ListParagraph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8" w:type="dxa"/>
            <w:shd w:val="clear" w:color="auto" w:fill="BFBFBF" w:themeFill="background1" w:themeFillShade="BF"/>
          </w:tcPr>
          <w:p w14:paraId="626D8AF6" w14:textId="4E004375" w:rsidR="00760754" w:rsidRPr="00C93375" w:rsidRDefault="00C9337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04.06.2021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թ․</w:t>
            </w:r>
          </w:p>
        </w:tc>
      </w:tr>
      <w:tr w:rsidR="00760754" w:rsidRPr="009A68C2" w14:paraId="1CE2C8E5" w14:textId="77777777" w:rsidTr="00760754">
        <w:tc>
          <w:tcPr>
            <w:tcW w:w="8506" w:type="dxa"/>
            <w:vMerge/>
            <w:shd w:val="clear" w:color="auto" w:fill="BFBFBF" w:themeFill="background1" w:themeFillShade="BF"/>
          </w:tcPr>
          <w:p w14:paraId="3D57DE8A" w14:textId="77777777" w:rsidR="00760754" w:rsidRPr="009A68C2" w:rsidRDefault="00760754" w:rsidP="00760754">
            <w:pPr>
              <w:pStyle w:val="ListParagraph"/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8" w:type="dxa"/>
            <w:shd w:val="clear" w:color="auto" w:fill="BFBFBF" w:themeFill="background1" w:themeFillShade="BF"/>
          </w:tcPr>
          <w:p w14:paraId="6F013889" w14:textId="2B4C525D" w:rsidR="00760754" w:rsidRPr="00C93375" w:rsidRDefault="00C9337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C93375">
              <w:rPr>
                <w:rFonts w:ascii="GHEA Grapalat" w:hAnsi="GHEA Grapalat"/>
                <w:sz w:val="24"/>
                <w:szCs w:val="24"/>
              </w:rPr>
              <w:t>01/27.1/15341-2021</w:t>
            </w:r>
          </w:p>
        </w:tc>
      </w:tr>
      <w:tr w:rsidR="00760754" w:rsidRPr="008920F2" w14:paraId="17B682B6" w14:textId="77777777" w:rsidTr="00C65D69">
        <w:tc>
          <w:tcPr>
            <w:tcW w:w="8506" w:type="dxa"/>
          </w:tcPr>
          <w:p w14:paraId="12C936B6" w14:textId="4C44A202" w:rsidR="00C93375" w:rsidRPr="00C93375" w:rsidRDefault="00C93375" w:rsidP="0067351E">
            <w:pPr>
              <w:pStyle w:val="NormalWeb"/>
              <w:numPr>
                <w:ilvl w:val="0"/>
                <w:numId w:val="16"/>
              </w:numPr>
              <w:shd w:val="clear" w:color="auto" w:fill="FFFFFF"/>
              <w:spacing w:before="0" w:beforeAutospacing="0" w:after="0" w:line="276" w:lineRule="auto"/>
              <w:ind w:left="0" w:firstLine="33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C93375">
              <w:rPr>
                <w:rFonts w:ascii="GHEA Grapalat" w:hAnsi="GHEA Grapalat"/>
                <w:spacing w:val="-6"/>
                <w:lang w:val="hy-AM"/>
              </w:rPr>
              <w:t>«Հայաստանի Հանրապետության կառավարության 2020 թվականի օգոստոսի 13-ի N 1358-Լ «Կորոնավիրուսի տնտեսական հետևանքների չեզոքացման քսաներեքերորդ միջոցառումը հաստատելու մասին» որոշման մեջ փոփոխություններ և լրացումներ կատարելու մասին» ՀՀ կառավարության որոշման նախագծի (այսուհետ՝ Նախագիծ) վերնագրում անհրաժեշտ է հիշատակել որոշման կրճատ անվանումը՝ նկատի ունենալով «Նորմատիվ իրավական ակտերի մասին» օրենքի 17-րդ և 18-րդ հոդվածների դրույթները:</w:t>
            </w:r>
          </w:p>
          <w:p w14:paraId="75792F5B" w14:textId="77777777" w:rsidR="0067351E" w:rsidRDefault="00C93375" w:rsidP="0067351E">
            <w:pPr>
              <w:pStyle w:val="NormalWeb"/>
              <w:numPr>
                <w:ilvl w:val="0"/>
                <w:numId w:val="16"/>
              </w:numPr>
              <w:shd w:val="clear" w:color="auto" w:fill="FFFFFF"/>
              <w:spacing w:before="0" w:beforeAutospacing="0" w:after="0" w:line="276" w:lineRule="auto"/>
              <w:ind w:left="0" w:firstLine="33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C93375">
              <w:rPr>
                <w:rFonts w:ascii="GHEA Grapalat" w:hAnsi="GHEA Grapalat"/>
                <w:spacing w:val="-6"/>
                <w:lang w:val="hy-AM"/>
              </w:rPr>
              <w:t>Նախագծի 1-ին կետի 1-ին ենթակետում «հավելվածում» բառն անհրաժեշտ է փոխարինել «հավելվածի» բառով, իսկ «Որոշման» բառը հանել:</w:t>
            </w:r>
          </w:p>
          <w:p w14:paraId="0981A484" w14:textId="77777777" w:rsidR="0067351E" w:rsidRDefault="00C93375" w:rsidP="0067351E">
            <w:pPr>
              <w:pStyle w:val="NormalWeb"/>
              <w:numPr>
                <w:ilvl w:val="0"/>
                <w:numId w:val="16"/>
              </w:numPr>
              <w:shd w:val="clear" w:color="auto" w:fill="FFFFFF"/>
              <w:spacing w:before="0" w:beforeAutospacing="0" w:after="0" w:line="276" w:lineRule="auto"/>
              <w:ind w:left="0" w:firstLine="33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67351E">
              <w:rPr>
                <w:rFonts w:ascii="GHEA Grapalat" w:hAnsi="GHEA Grapalat"/>
                <w:spacing w:val="-6"/>
                <w:lang w:val="hy-AM"/>
              </w:rPr>
              <w:t>Նախագծի 1-ին կետի 1-ին ենթակետի ա. պարբերությունում «տողերը» բառն անհրաժեշտ է փոխարինել «պարբերությունները» բառով:</w:t>
            </w:r>
          </w:p>
          <w:p w14:paraId="64913BF9" w14:textId="71F9716F" w:rsidR="00C93375" w:rsidRPr="0067351E" w:rsidRDefault="00C93375" w:rsidP="0067351E">
            <w:pPr>
              <w:pStyle w:val="NormalWeb"/>
              <w:numPr>
                <w:ilvl w:val="0"/>
                <w:numId w:val="16"/>
              </w:numPr>
              <w:shd w:val="clear" w:color="auto" w:fill="FFFFFF"/>
              <w:spacing w:before="0" w:beforeAutospacing="0" w:after="0" w:line="276" w:lineRule="auto"/>
              <w:ind w:left="0" w:firstLine="33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67351E">
              <w:rPr>
                <w:rFonts w:ascii="GHEA Grapalat" w:hAnsi="GHEA Grapalat"/>
                <w:spacing w:val="-6"/>
                <w:lang w:val="hy-AM"/>
              </w:rPr>
              <w:t xml:space="preserve">Նախագծի 1-ին կետի 1-ին ենթակետի է. պարբերության համաձայն՝ «Հայաստանի Հանրապետության էկոնոմիկայի նախարարությունը սույն կարգի 2-րդ կետի 3-րդ ենթակետով սահմանված պայմանի կատարման նպատակով Հայաստանի Հանրապետության կառավարության 2020 թվականի սեպտեմբերի 22-ի N1549-Լ որոշմամբ հաստատված Կորոնավիրուսի տնտեսական հետևանքների չեզոքացման քսանհինգերորդ միջոցառման շահառու հանդիսացած տնտեսավարող սուբյեկտների վերաբերյալ տեղեկատվությունը (անվանումը, հարկ վճարողի հաշվառման համարը)  սույն </w:t>
            </w:r>
            <w:r w:rsidRPr="0067351E">
              <w:rPr>
                <w:rFonts w:ascii="GHEA Grapalat" w:hAnsi="GHEA Grapalat"/>
                <w:spacing w:val="-6"/>
                <w:lang w:val="hy-AM"/>
              </w:rPr>
              <w:lastRenderedPageBreak/>
              <w:t xml:space="preserve">որոշումն ուժի մեջ մտնելուց հետո եռօրյա ժամկետում տրամադրում է Հայաստանի Հանրապետության պետական եկամուտների կոմիտեին:»: </w:t>
            </w:r>
          </w:p>
          <w:p w14:paraId="3650968B" w14:textId="77777777" w:rsidR="0067351E" w:rsidRDefault="00C93375" w:rsidP="0067351E">
            <w:pPr>
              <w:pStyle w:val="NormalWeb"/>
              <w:shd w:val="clear" w:color="auto" w:fill="FFFFFF"/>
              <w:spacing w:before="0" w:beforeAutospacing="0" w:after="0" w:line="276" w:lineRule="auto"/>
              <w:ind w:firstLine="69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C93375">
              <w:rPr>
                <w:rFonts w:ascii="GHEA Grapalat" w:hAnsi="GHEA Grapalat"/>
                <w:spacing w:val="-6"/>
                <w:lang w:val="hy-AM"/>
              </w:rPr>
              <w:t>Այս առումով հարկ է նշել, որ Նախագծի 1-ին կետի 1-ին ենթակետի է. պարբերությունը անհրաժեշտ է խմբագրել, քանի որ տվյալ ակտի ինկորպորացիայի արդյունքում Նախագծի 1-ին կետի 1-ին ենթակետի է. պարբերությամբ նախատեված կարգավորումը ներառվելու է հիմնական ակտում, որն արդեն իսկ ուժի մեջ է մտել 2020 թվականի օգոստոսի 19-ին:</w:t>
            </w:r>
          </w:p>
          <w:p w14:paraId="66929908" w14:textId="77777777" w:rsidR="0067351E" w:rsidRDefault="00C93375" w:rsidP="0067351E">
            <w:pPr>
              <w:pStyle w:val="NormalWeb"/>
              <w:numPr>
                <w:ilvl w:val="0"/>
                <w:numId w:val="16"/>
              </w:numPr>
              <w:shd w:val="clear" w:color="auto" w:fill="FFFFFF"/>
              <w:spacing w:before="0" w:beforeAutospacing="0" w:after="0" w:line="276" w:lineRule="auto"/>
              <w:ind w:left="0" w:firstLine="33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C93375">
              <w:rPr>
                <w:rFonts w:ascii="GHEA Grapalat" w:hAnsi="GHEA Grapalat"/>
                <w:spacing w:val="-6"/>
                <w:lang w:val="hy-AM"/>
              </w:rPr>
              <w:t>Նախագծում անհրաժեշտ է շտկել պարբերությունների համարակալումը՝ նկատի ունենալով «Նորմատիվ իրավական ակտերի մասին» օրենքի 14-րդ հոդվածի 5-րդ մասի դրույթները, որոնց համաձայն՝ 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  <w:p w14:paraId="00596E1C" w14:textId="4B6115EA" w:rsidR="00C93375" w:rsidRPr="0067351E" w:rsidRDefault="00C93375" w:rsidP="0067351E">
            <w:pPr>
              <w:pStyle w:val="NormalWeb"/>
              <w:numPr>
                <w:ilvl w:val="0"/>
                <w:numId w:val="16"/>
              </w:numPr>
              <w:shd w:val="clear" w:color="auto" w:fill="FFFFFF"/>
              <w:spacing w:before="0" w:beforeAutospacing="0" w:after="0" w:line="276" w:lineRule="auto"/>
              <w:ind w:left="0" w:firstLine="33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67351E">
              <w:rPr>
                <w:rFonts w:ascii="GHEA Grapalat" w:hAnsi="GHEA Grapalat"/>
                <w:spacing w:val="-6"/>
                <w:lang w:val="hy-AM"/>
              </w:rPr>
              <w:t xml:space="preserve">Նախագծի 2-րդ կետի համաձայն՝ սույն որոշումն ուժի մեջ է մտնում հրապարակմանը հաջորդող օրվանից և կիրառվում է միայն 2021 թվականի ապրիլ, մայիս և հունիս աջակցության ամիսների մասով ծագող հարաբերությունների նկատմամբ` բացառությամբ սույն որոշման 1-ին կետի 2-րդ ենթակետի «բ» պարբերության։ </w:t>
            </w:r>
          </w:p>
          <w:p w14:paraId="06DB027D" w14:textId="77777777" w:rsidR="00C93375" w:rsidRPr="00C93375" w:rsidRDefault="00C93375" w:rsidP="0067351E">
            <w:pPr>
              <w:pStyle w:val="NormalWeb"/>
              <w:shd w:val="clear" w:color="auto" w:fill="FFFFFF"/>
              <w:spacing w:before="0" w:beforeAutospacing="0" w:after="0" w:line="276" w:lineRule="auto"/>
              <w:ind w:firstLine="31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C93375">
              <w:rPr>
                <w:rFonts w:ascii="GHEA Grapalat" w:hAnsi="GHEA Grapalat"/>
                <w:spacing w:val="-6"/>
                <w:lang w:val="hy-AM"/>
              </w:rPr>
              <w:t xml:space="preserve">Այս առումով հարկ ենք համարում նշել, որ Նախագծի 2-րդ կետով նախատեսված վերոհիշյալ կարգավորումը պարզաբանման կարիք ունի, քանի որ Նախագծով նախատեսված դրույթներից պարզ չէ, թե արդյոք դրանք կրում են անձի իրավական կարգավիճակը բարելավող, թե վատթարացնող բնույթ: </w:t>
            </w:r>
          </w:p>
          <w:p w14:paraId="62470EE6" w14:textId="0330EC04" w:rsidR="00760754" w:rsidRPr="00C93375" w:rsidRDefault="00C93375" w:rsidP="0067351E">
            <w:pPr>
              <w:pStyle w:val="NormalWeb"/>
              <w:shd w:val="clear" w:color="auto" w:fill="FFFFFF"/>
              <w:spacing w:before="0" w:beforeAutospacing="0" w:after="0" w:line="276" w:lineRule="auto"/>
              <w:ind w:firstLine="31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C93375">
              <w:rPr>
                <w:rFonts w:ascii="GHEA Grapalat" w:hAnsi="GHEA Grapalat"/>
                <w:spacing w:val="-6"/>
                <w:lang w:val="hy-AM"/>
              </w:rPr>
              <w:t>Ելնելով վերոգրյալից՝ Նախագծի հիմնավորումն անհրաժեշտ է լրամշակել և ներկայացնել «Նորմատիվ իրավական ակտերի մասին» օրենքի 6-րդ հոդվածի պահանջներին համապատասխանող հիմնավորում, քանի որ դրանում լիարժեք ներկայացված չէ Նախագծով նախատեսված դրույթների հիմնավորվածությունը:</w:t>
            </w:r>
          </w:p>
        </w:tc>
        <w:tc>
          <w:tcPr>
            <w:tcW w:w="3118" w:type="dxa"/>
          </w:tcPr>
          <w:p w14:paraId="4D14F472" w14:textId="77777777" w:rsidR="00760754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EAF1144" w14:textId="77777777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D794F6" w14:textId="77777777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FE32A5" w14:textId="77777777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16C856" w14:textId="77777777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A4DDE8" w14:textId="7681A3BD" w:rsidR="001C1905" w:rsidRDefault="001C1905" w:rsidP="001C190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66738763" w14:textId="77777777" w:rsidR="001C1905" w:rsidRDefault="001C1905" w:rsidP="001C190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290DBF" w14:textId="77777777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4F226418" w14:textId="77777777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DB941F" w14:textId="77777777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37C68F60" w14:textId="0872A5CD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4F5AB4" w14:textId="4C576BD4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D085F2" w14:textId="6AAF7E43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8BB903" w14:textId="30459EC7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E90757" w14:textId="7BCB86A5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F95377" w14:textId="7D03C8E1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3E58FA" w14:textId="13E81E67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E31601" w14:textId="04D0143C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A4FC8B" w14:textId="7D79238E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55EE3B" w14:textId="1AA119CA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671162" w14:textId="5A129C84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0B4B79" w14:textId="275B1A6E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11ADA6" w14:textId="5A3FA247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416A10" w14:textId="505CB62C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0FC593A6" w14:textId="29BDFCBB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9558F6" w14:textId="1482DD11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6786DA" w14:textId="4DAD4371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0135C6" w14:textId="487899BD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AEB2F6" w14:textId="2A147643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09BB95" w14:textId="066E3BC4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F792C3" w14:textId="2DC62466" w:rsidR="001C1905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F135D4" w14:textId="77777777" w:rsidR="008920F2" w:rsidRDefault="008920F2" w:rsidP="008920F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2091FFE3" w14:textId="77777777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8E9DC6" w14:textId="77777777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138A89" w14:textId="577715DD" w:rsidR="001C1905" w:rsidRPr="008920F2" w:rsidRDefault="001C1905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14:paraId="1D22F4E1" w14:textId="77777777" w:rsidR="00C03679" w:rsidRPr="009A68C2" w:rsidRDefault="00C03679" w:rsidP="00DA6A6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03679" w:rsidRPr="009A68C2" w:rsidSect="001755A0">
      <w:pgSz w:w="12240" w:h="15840"/>
      <w:pgMar w:top="1134" w:right="567" w:bottom="567" w:left="1134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4E3D"/>
    <w:multiLevelType w:val="hybridMultilevel"/>
    <w:tmpl w:val="995606E4"/>
    <w:lvl w:ilvl="0" w:tplc="9620EBF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00A61432"/>
    <w:multiLevelType w:val="hybridMultilevel"/>
    <w:tmpl w:val="20EA03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F1E14"/>
    <w:multiLevelType w:val="hybridMultilevel"/>
    <w:tmpl w:val="007C1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846F6"/>
    <w:multiLevelType w:val="hybridMultilevel"/>
    <w:tmpl w:val="3FFE5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A0A87"/>
    <w:multiLevelType w:val="hybridMultilevel"/>
    <w:tmpl w:val="0FDE2686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0A05958"/>
    <w:multiLevelType w:val="hybridMultilevel"/>
    <w:tmpl w:val="2E52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783B59"/>
    <w:multiLevelType w:val="hybridMultilevel"/>
    <w:tmpl w:val="D4F44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F67305"/>
    <w:multiLevelType w:val="hybridMultilevel"/>
    <w:tmpl w:val="CA12D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B82C63"/>
    <w:multiLevelType w:val="hybridMultilevel"/>
    <w:tmpl w:val="C83C5D2E"/>
    <w:lvl w:ilvl="0" w:tplc="CABE809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05D34AC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53136"/>
    <w:multiLevelType w:val="hybridMultilevel"/>
    <w:tmpl w:val="60949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577BB3"/>
    <w:multiLevelType w:val="hybridMultilevel"/>
    <w:tmpl w:val="6C881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CD5C8C"/>
    <w:multiLevelType w:val="hybridMultilevel"/>
    <w:tmpl w:val="2E52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DF6935"/>
    <w:multiLevelType w:val="hybridMultilevel"/>
    <w:tmpl w:val="396C4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3570E9"/>
    <w:multiLevelType w:val="hybridMultilevel"/>
    <w:tmpl w:val="12800922"/>
    <w:lvl w:ilvl="0" w:tplc="295872EA">
      <w:start w:val="1"/>
      <w:numFmt w:val="decimal"/>
      <w:lvlText w:val="%1."/>
      <w:lvlJc w:val="left"/>
      <w:pPr>
        <w:ind w:left="927" w:hanging="360"/>
      </w:pPr>
      <w:rPr>
        <w:rFonts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F8A1BF2"/>
    <w:multiLevelType w:val="hybridMultilevel"/>
    <w:tmpl w:val="66CAC5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3"/>
  </w:num>
  <w:num w:numId="7">
    <w:abstractNumId w:val="15"/>
  </w:num>
  <w:num w:numId="8">
    <w:abstractNumId w:val="9"/>
  </w:num>
  <w:num w:numId="9">
    <w:abstractNumId w:val="2"/>
  </w:num>
  <w:num w:numId="10">
    <w:abstractNumId w:val="13"/>
  </w:num>
  <w:num w:numId="11">
    <w:abstractNumId w:val="5"/>
  </w:num>
  <w:num w:numId="12">
    <w:abstractNumId w:val="12"/>
  </w:num>
  <w:num w:numId="13">
    <w:abstractNumId w:val="6"/>
  </w:num>
  <w:num w:numId="14">
    <w:abstractNumId w:val="14"/>
  </w:num>
  <w:num w:numId="15">
    <w:abstractNumId w:val="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A18"/>
    <w:rsid w:val="000250E0"/>
    <w:rsid w:val="00035833"/>
    <w:rsid w:val="00043C09"/>
    <w:rsid w:val="00076329"/>
    <w:rsid w:val="00093FD9"/>
    <w:rsid w:val="0009571D"/>
    <w:rsid w:val="00095E1E"/>
    <w:rsid w:val="000A2EAF"/>
    <w:rsid w:val="000B4E41"/>
    <w:rsid w:val="000D2D2A"/>
    <w:rsid w:val="000E04D8"/>
    <w:rsid w:val="000E47E9"/>
    <w:rsid w:val="000E7139"/>
    <w:rsid w:val="00113436"/>
    <w:rsid w:val="00134ED5"/>
    <w:rsid w:val="001369C3"/>
    <w:rsid w:val="00162248"/>
    <w:rsid w:val="001645FC"/>
    <w:rsid w:val="00171AF8"/>
    <w:rsid w:val="001755A0"/>
    <w:rsid w:val="00186CB3"/>
    <w:rsid w:val="001A3FB9"/>
    <w:rsid w:val="001A4948"/>
    <w:rsid w:val="001C07BD"/>
    <w:rsid w:val="001C1905"/>
    <w:rsid w:val="001C714E"/>
    <w:rsid w:val="001D42D8"/>
    <w:rsid w:val="001F6418"/>
    <w:rsid w:val="00215B69"/>
    <w:rsid w:val="002254F0"/>
    <w:rsid w:val="00225BA1"/>
    <w:rsid w:val="00257B0F"/>
    <w:rsid w:val="00265D36"/>
    <w:rsid w:val="00271924"/>
    <w:rsid w:val="00296BDC"/>
    <w:rsid w:val="002B7DCB"/>
    <w:rsid w:val="002C136A"/>
    <w:rsid w:val="002C47EF"/>
    <w:rsid w:val="0030115C"/>
    <w:rsid w:val="0033123D"/>
    <w:rsid w:val="0033221B"/>
    <w:rsid w:val="00334BA9"/>
    <w:rsid w:val="00360CBC"/>
    <w:rsid w:val="003926FC"/>
    <w:rsid w:val="003A288E"/>
    <w:rsid w:val="003A5FA5"/>
    <w:rsid w:val="003E0531"/>
    <w:rsid w:val="003E19B3"/>
    <w:rsid w:val="003F108B"/>
    <w:rsid w:val="0044557C"/>
    <w:rsid w:val="004574CE"/>
    <w:rsid w:val="0047106C"/>
    <w:rsid w:val="00480069"/>
    <w:rsid w:val="00484A5F"/>
    <w:rsid w:val="00491AE9"/>
    <w:rsid w:val="00494F43"/>
    <w:rsid w:val="004E4614"/>
    <w:rsid w:val="004E7909"/>
    <w:rsid w:val="004E7C0F"/>
    <w:rsid w:val="005073C3"/>
    <w:rsid w:val="0051338E"/>
    <w:rsid w:val="00523C48"/>
    <w:rsid w:val="00532405"/>
    <w:rsid w:val="00542740"/>
    <w:rsid w:val="005504BC"/>
    <w:rsid w:val="00565638"/>
    <w:rsid w:val="005669BF"/>
    <w:rsid w:val="00576947"/>
    <w:rsid w:val="005957A0"/>
    <w:rsid w:val="005B079F"/>
    <w:rsid w:val="00600D43"/>
    <w:rsid w:val="00612700"/>
    <w:rsid w:val="00614C36"/>
    <w:rsid w:val="00616AE8"/>
    <w:rsid w:val="00617F76"/>
    <w:rsid w:val="006236FC"/>
    <w:rsid w:val="00625CCF"/>
    <w:rsid w:val="00636240"/>
    <w:rsid w:val="0064206F"/>
    <w:rsid w:val="0065322E"/>
    <w:rsid w:val="00657D48"/>
    <w:rsid w:val="00666880"/>
    <w:rsid w:val="00672AD7"/>
    <w:rsid w:val="00673479"/>
    <w:rsid w:val="0067351E"/>
    <w:rsid w:val="006B5C09"/>
    <w:rsid w:val="006B7106"/>
    <w:rsid w:val="006B731B"/>
    <w:rsid w:val="006C17C9"/>
    <w:rsid w:val="006D768A"/>
    <w:rsid w:val="006F3609"/>
    <w:rsid w:val="0072307A"/>
    <w:rsid w:val="00751528"/>
    <w:rsid w:val="007544ED"/>
    <w:rsid w:val="00760754"/>
    <w:rsid w:val="0078551D"/>
    <w:rsid w:val="007908E5"/>
    <w:rsid w:val="007951A1"/>
    <w:rsid w:val="007B09BB"/>
    <w:rsid w:val="007B23EE"/>
    <w:rsid w:val="007B4427"/>
    <w:rsid w:val="007D741C"/>
    <w:rsid w:val="007E0E92"/>
    <w:rsid w:val="007F4886"/>
    <w:rsid w:val="00816829"/>
    <w:rsid w:val="00821270"/>
    <w:rsid w:val="00844097"/>
    <w:rsid w:val="0086312C"/>
    <w:rsid w:val="00883558"/>
    <w:rsid w:val="0088744B"/>
    <w:rsid w:val="008920F2"/>
    <w:rsid w:val="008A19B3"/>
    <w:rsid w:val="008B0B9E"/>
    <w:rsid w:val="008D2904"/>
    <w:rsid w:val="00902A11"/>
    <w:rsid w:val="00910B78"/>
    <w:rsid w:val="009134C0"/>
    <w:rsid w:val="00922D53"/>
    <w:rsid w:val="00962E5E"/>
    <w:rsid w:val="009702DA"/>
    <w:rsid w:val="00972FD1"/>
    <w:rsid w:val="0097474B"/>
    <w:rsid w:val="00990BCF"/>
    <w:rsid w:val="00997DFF"/>
    <w:rsid w:val="009A68C2"/>
    <w:rsid w:val="009B0167"/>
    <w:rsid w:val="009B21DF"/>
    <w:rsid w:val="009B732E"/>
    <w:rsid w:val="009D6281"/>
    <w:rsid w:val="00A0350C"/>
    <w:rsid w:val="00A04E12"/>
    <w:rsid w:val="00A37697"/>
    <w:rsid w:val="00A42D6B"/>
    <w:rsid w:val="00A467B9"/>
    <w:rsid w:val="00A53462"/>
    <w:rsid w:val="00A66AEE"/>
    <w:rsid w:val="00AA0E0A"/>
    <w:rsid w:val="00AA59AF"/>
    <w:rsid w:val="00AB1661"/>
    <w:rsid w:val="00AC22F6"/>
    <w:rsid w:val="00AD27DE"/>
    <w:rsid w:val="00AE0F42"/>
    <w:rsid w:val="00AE1CD6"/>
    <w:rsid w:val="00AE3130"/>
    <w:rsid w:val="00B61D2C"/>
    <w:rsid w:val="00B622B2"/>
    <w:rsid w:val="00B737F7"/>
    <w:rsid w:val="00B82C4F"/>
    <w:rsid w:val="00B93C72"/>
    <w:rsid w:val="00B95A7B"/>
    <w:rsid w:val="00BA0705"/>
    <w:rsid w:val="00BA43D1"/>
    <w:rsid w:val="00BB40A3"/>
    <w:rsid w:val="00BB6D36"/>
    <w:rsid w:val="00BC3F8C"/>
    <w:rsid w:val="00BF788F"/>
    <w:rsid w:val="00BF7913"/>
    <w:rsid w:val="00C026DC"/>
    <w:rsid w:val="00C03679"/>
    <w:rsid w:val="00C04078"/>
    <w:rsid w:val="00C260EA"/>
    <w:rsid w:val="00C33068"/>
    <w:rsid w:val="00C65D69"/>
    <w:rsid w:val="00C90C79"/>
    <w:rsid w:val="00C93375"/>
    <w:rsid w:val="00CA33CA"/>
    <w:rsid w:val="00CA72E0"/>
    <w:rsid w:val="00CE7BA7"/>
    <w:rsid w:val="00D06DBF"/>
    <w:rsid w:val="00D076BD"/>
    <w:rsid w:val="00D11498"/>
    <w:rsid w:val="00D15AB6"/>
    <w:rsid w:val="00D41A57"/>
    <w:rsid w:val="00D4737E"/>
    <w:rsid w:val="00D76193"/>
    <w:rsid w:val="00D8566D"/>
    <w:rsid w:val="00D87817"/>
    <w:rsid w:val="00D90393"/>
    <w:rsid w:val="00D96BDC"/>
    <w:rsid w:val="00DA6206"/>
    <w:rsid w:val="00DA6A68"/>
    <w:rsid w:val="00DB531B"/>
    <w:rsid w:val="00DC4B2A"/>
    <w:rsid w:val="00DC78BF"/>
    <w:rsid w:val="00DD11CB"/>
    <w:rsid w:val="00DD3240"/>
    <w:rsid w:val="00DE4DF3"/>
    <w:rsid w:val="00DF365F"/>
    <w:rsid w:val="00DF4F9C"/>
    <w:rsid w:val="00E27E10"/>
    <w:rsid w:val="00E40772"/>
    <w:rsid w:val="00E5153C"/>
    <w:rsid w:val="00E742B8"/>
    <w:rsid w:val="00EC7236"/>
    <w:rsid w:val="00ED690A"/>
    <w:rsid w:val="00EE4217"/>
    <w:rsid w:val="00F13397"/>
    <w:rsid w:val="00F324C6"/>
    <w:rsid w:val="00F46B71"/>
    <w:rsid w:val="00F50BBE"/>
    <w:rsid w:val="00F87D36"/>
    <w:rsid w:val="00F95A9A"/>
    <w:rsid w:val="00F9769A"/>
    <w:rsid w:val="00FC3515"/>
    <w:rsid w:val="00FE100F"/>
    <w:rsid w:val="00FE1A18"/>
    <w:rsid w:val="00FE78B5"/>
    <w:rsid w:val="00FF0F3C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2143"/>
  <w15:chartTrackingRefBased/>
  <w15:docId w15:val="{9A0599F0-846B-4C69-AA75-8F7D1018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basedOn w:val="Normal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basedOn w:val="DefaultParagraphFont"/>
    <w:qFormat/>
    <w:rsid w:val="00DA6A68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DA6A68"/>
    <w:rPr>
      <w:rFonts w:ascii="Times New Roman" w:eastAsia="Times New Roman" w:hAnsi="Times New Roman"/>
      <w:bCs w:val="0"/>
      <w:kern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3D143-DD2B-4CA3-9FB8-AB9816C14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https:/mul2-minfin.gov.am/tasks/294577/oneclick/Ampopatert23.03.2021 (1) (1).docx?token=ac8c4dc34a9b73ee7dcb76eb1a69671a</cp:keywords>
  <dc:description/>
  <cp:lastModifiedBy>Ani H. Hunanyan</cp:lastModifiedBy>
  <cp:revision>3</cp:revision>
  <dcterms:created xsi:type="dcterms:W3CDTF">2021-06-04T12:49:00Z</dcterms:created>
  <dcterms:modified xsi:type="dcterms:W3CDTF">2021-06-07T10:48:00Z</dcterms:modified>
</cp:coreProperties>
</file>