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7981" w:rsidRPr="00897857" w:rsidRDefault="00657981" w:rsidP="00897857">
      <w:pPr>
        <w:spacing w:after="0" w:line="360" w:lineRule="auto"/>
        <w:jc w:val="center"/>
        <w:rPr>
          <w:rFonts w:ascii="GHEA Grapalat" w:hAnsi="GHEA Grapalat"/>
          <w:b/>
          <w:sz w:val="24"/>
          <w:szCs w:val="24"/>
          <w:lang w:val="en-US"/>
        </w:rPr>
      </w:pPr>
    </w:p>
    <w:p w:rsidR="00362F92" w:rsidRPr="00897857" w:rsidRDefault="00362F92" w:rsidP="00897857">
      <w:pPr>
        <w:spacing w:after="0" w:line="360" w:lineRule="auto"/>
        <w:jc w:val="center"/>
        <w:rPr>
          <w:rFonts w:ascii="GHEA Grapalat" w:hAnsi="GHEA Grapalat"/>
          <w:b/>
          <w:sz w:val="24"/>
          <w:szCs w:val="24"/>
          <w:lang w:val="en-US"/>
        </w:rPr>
      </w:pPr>
      <w:r w:rsidRPr="00897857">
        <w:rPr>
          <w:rFonts w:ascii="GHEA Grapalat" w:hAnsi="GHEA Grapalat"/>
          <w:b/>
          <w:sz w:val="24"/>
          <w:szCs w:val="24"/>
        </w:rPr>
        <w:t>ՀԱՅԱՍՏԱՆԻ</w:t>
      </w:r>
      <w:r w:rsidRPr="00897857">
        <w:rPr>
          <w:rFonts w:ascii="GHEA Grapalat" w:hAnsi="GHEA Grapalat"/>
          <w:b/>
          <w:sz w:val="24"/>
          <w:szCs w:val="24"/>
          <w:lang w:val="en-US"/>
        </w:rPr>
        <w:t xml:space="preserve"> </w:t>
      </w:r>
      <w:r w:rsidRPr="00897857">
        <w:rPr>
          <w:rFonts w:ascii="GHEA Grapalat" w:hAnsi="GHEA Grapalat"/>
          <w:b/>
          <w:sz w:val="24"/>
          <w:szCs w:val="24"/>
        </w:rPr>
        <w:t>ՀԱՆՐԱՊԵՏՈՒԹՅԱՆ</w:t>
      </w:r>
      <w:r w:rsidRPr="00897857">
        <w:rPr>
          <w:rFonts w:ascii="GHEA Grapalat" w:hAnsi="GHEA Grapalat"/>
          <w:b/>
          <w:sz w:val="24"/>
          <w:szCs w:val="24"/>
          <w:lang w:val="en-US"/>
        </w:rPr>
        <w:t xml:space="preserve"> </w:t>
      </w:r>
    </w:p>
    <w:p w:rsidR="00362F92" w:rsidRPr="00897857" w:rsidRDefault="00362F92" w:rsidP="00897857">
      <w:pPr>
        <w:spacing w:after="0" w:line="360" w:lineRule="auto"/>
        <w:jc w:val="center"/>
        <w:rPr>
          <w:rFonts w:ascii="GHEA Grapalat" w:hAnsi="GHEA Grapalat"/>
          <w:b/>
          <w:sz w:val="24"/>
          <w:szCs w:val="24"/>
          <w:lang w:val="en-US"/>
        </w:rPr>
      </w:pPr>
      <w:r w:rsidRPr="00897857">
        <w:rPr>
          <w:rFonts w:ascii="GHEA Grapalat" w:hAnsi="GHEA Grapalat"/>
          <w:b/>
          <w:sz w:val="24"/>
          <w:szCs w:val="24"/>
        </w:rPr>
        <w:t>ՕՐԵՆՔԸ</w:t>
      </w:r>
    </w:p>
    <w:p w:rsidR="000E75AF" w:rsidRPr="00897857" w:rsidRDefault="000E75AF" w:rsidP="00897857">
      <w:pPr>
        <w:spacing w:after="0" w:line="360" w:lineRule="auto"/>
        <w:jc w:val="center"/>
        <w:rPr>
          <w:rFonts w:ascii="GHEA Grapalat" w:hAnsi="GHEA Grapalat"/>
          <w:b/>
          <w:sz w:val="24"/>
          <w:szCs w:val="24"/>
          <w:lang w:val="en-US"/>
        </w:rPr>
      </w:pPr>
      <w:r w:rsidRPr="00897857">
        <w:rPr>
          <w:rFonts w:ascii="GHEA Grapalat" w:hAnsi="GHEA Grapalat" w:cs="Arial LatArm"/>
          <w:b/>
          <w:sz w:val="24"/>
          <w:szCs w:val="24"/>
          <w:lang w:val="hy-AM"/>
        </w:rPr>
        <w:t xml:space="preserve">ՀԱՅԱՍՏԱՆԻ ՀԱՆՐԱՊԵՏՈՒԹՅԱՆ ՔՐԵԱԿԱՆ ՕՐԵՆՍԳՐՔՈՒՄ </w:t>
      </w:r>
      <w:r w:rsidR="003922F4" w:rsidRPr="00897857">
        <w:rPr>
          <w:rFonts w:ascii="GHEA Grapalat" w:hAnsi="GHEA Grapalat"/>
          <w:b/>
          <w:sz w:val="24"/>
          <w:szCs w:val="24"/>
          <w:lang w:val="en-US"/>
        </w:rPr>
        <w:t>ՓՈՓՈԽՈՒԹՅՈՒՆ</w:t>
      </w:r>
      <w:r w:rsidR="00D105A7" w:rsidRPr="00897857">
        <w:rPr>
          <w:rFonts w:ascii="GHEA Grapalat" w:hAnsi="GHEA Grapalat"/>
          <w:b/>
          <w:sz w:val="24"/>
          <w:szCs w:val="24"/>
          <w:lang w:val="en-US"/>
        </w:rPr>
        <w:t>ՆԵՐ</w:t>
      </w:r>
      <w:r w:rsidR="003922F4" w:rsidRPr="00897857">
        <w:rPr>
          <w:rFonts w:ascii="GHEA Grapalat" w:hAnsi="GHEA Grapalat"/>
          <w:b/>
          <w:sz w:val="24"/>
          <w:szCs w:val="24"/>
          <w:lang w:val="en-US"/>
        </w:rPr>
        <w:t xml:space="preserve"> </w:t>
      </w:r>
      <w:r w:rsidR="00362F92" w:rsidRPr="00897857">
        <w:rPr>
          <w:rFonts w:ascii="GHEA Grapalat" w:hAnsi="GHEA Grapalat"/>
          <w:b/>
          <w:sz w:val="24"/>
          <w:szCs w:val="24"/>
          <w:lang w:val="en-US"/>
        </w:rPr>
        <w:t>ԿԱՏԱՐԵԼՈՒ ՄԱՍԻՆ</w:t>
      </w:r>
    </w:p>
    <w:p w:rsidR="00657981" w:rsidRPr="00897857" w:rsidRDefault="00657981" w:rsidP="00897857">
      <w:pPr>
        <w:spacing w:after="0" w:line="360" w:lineRule="auto"/>
        <w:jc w:val="center"/>
        <w:rPr>
          <w:rFonts w:ascii="GHEA Grapalat" w:hAnsi="GHEA Grapalat"/>
          <w:b/>
          <w:sz w:val="24"/>
          <w:szCs w:val="24"/>
          <w:lang w:val="en-US"/>
        </w:rPr>
      </w:pPr>
    </w:p>
    <w:p w:rsidR="00927D83" w:rsidRPr="00897857" w:rsidRDefault="00362F92" w:rsidP="00897857">
      <w:pPr>
        <w:spacing w:after="0" w:line="360" w:lineRule="auto"/>
        <w:ind w:firstLine="567"/>
        <w:jc w:val="both"/>
        <w:rPr>
          <w:rFonts w:ascii="GHEA Grapalat" w:hAnsi="GHEA Grapalat" w:cs="Sylfaen"/>
          <w:sz w:val="24"/>
          <w:szCs w:val="24"/>
          <w:lang w:val="hy-AM"/>
        </w:rPr>
      </w:pPr>
      <w:r w:rsidRPr="00897857">
        <w:rPr>
          <w:rFonts w:ascii="GHEA Grapalat" w:hAnsi="GHEA Grapalat"/>
          <w:b/>
          <w:sz w:val="24"/>
          <w:szCs w:val="24"/>
          <w:lang w:val="hy-AM"/>
        </w:rPr>
        <w:t>Հոդված 1.</w:t>
      </w:r>
      <w:r w:rsidR="000E75AF" w:rsidRPr="00897857">
        <w:rPr>
          <w:rFonts w:ascii="GHEA Grapalat" w:hAnsi="GHEA Grapalat" w:cs="Sylfaen"/>
          <w:sz w:val="24"/>
          <w:szCs w:val="24"/>
          <w:lang w:val="hy-AM"/>
        </w:rPr>
        <w:t xml:space="preserve"> </w:t>
      </w:r>
      <w:r w:rsidR="00030DD2" w:rsidRPr="00897857">
        <w:rPr>
          <w:rFonts w:ascii="GHEA Grapalat" w:eastAsia="Times New Roman" w:hAnsi="GHEA Grapalat" w:cs="Arial Unicode"/>
          <w:color w:val="000000"/>
          <w:sz w:val="24"/>
          <w:szCs w:val="24"/>
          <w:lang w:val="hy-AM" w:eastAsia="ru-RU"/>
        </w:rPr>
        <w:t>Հայաստանի</w:t>
      </w:r>
      <w:r w:rsidR="00030DD2" w:rsidRPr="00897857">
        <w:rPr>
          <w:rFonts w:ascii="GHEA Grapalat" w:eastAsia="Times New Roman" w:hAnsi="GHEA Grapalat" w:cs="Times New Roman"/>
          <w:color w:val="000000"/>
          <w:sz w:val="24"/>
          <w:szCs w:val="24"/>
          <w:lang w:val="hy-AM" w:eastAsia="ru-RU"/>
        </w:rPr>
        <w:t xml:space="preserve"> </w:t>
      </w:r>
      <w:r w:rsidR="00030DD2" w:rsidRPr="00897857">
        <w:rPr>
          <w:rFonts w:ascii="GHEA Grapalat" w:eastAsia="Times New Roman" w:hAnsi="GHEA Grapalat" w:cs="Arial Unicode"/>
          <w:color w:val="000000"/>
          <w:sz w:val="24"/>
          <w:szCs w:val="24"/>
          <w:lang w:val="hy-AM" w:eastAsia="ru-RU"/>
        </w:rPr>
        <w:t>Հանրապետության</w:t>
      </w:r>
      <w:r w:rsidR="00030DD2" w:rsidRPr="00897857">
        <w:rPr>
          <w:rFonts w:ascii="GHEA Grapalat" w:eastAsia="Times New Roman" w:hAnsi="GHEA Grapalat" w:cs="Times New Roman"/>
          <w:color w:val="000000"/>
          <w:sz w:val="24"/>
          <w:szCs w:val="24"/>
          <w:lang w:val="hy-AM" w:eastAsia="ru-RU"/>
        </w:rPr>
        <w:t xml:space="preserve"> 2003 </w:t>
      </w:r>
      <w:r w:rsidR="00030DD2" w:rsidRPr="00897857">
        <w:rPr>
          <w:rFonts w:ascii="GHEA Grapalat" w:eastAsia="Times New Roman" w:hAnsi="GHEA Grapalat" w:cs="Arial Unicode"/>
          <w:color w:val="000000"/>
          <w:sz w:val="24"/>
          <w:szCs w:val="24"/>
          <w:lang w:val="hy-AM" w:eastAsia="ru-RU"/>
        </w:rPr>
        <w:t>թվականի</w:t>
      </w:r>
      <w:r w:rsidR="00030DD2" w:rsidRPr="00897857">
        <w:rPr>
          <w:rFonts w:ascii="GHEA Grapalat" w:eastAsia="Times New Roman" w:hAnsi="GHEA Grapalat" w:cs="Times New Roman"/>
          <w:color w:val="000000"/>
          <w:sz w:val="24"/>
          <w:szCs w:val="24"/>
          <w:lang w:val="hy-AM" w:eastAsia="ru-RU"/>
        </w:rPr>
        <w:t xml:space="preserve"> </w:t>
      </w:r>
      <w:r w:rsidR="00030DD2" w:rsidRPr="00897857">
        <w:rPr>
          <w:rFonts w:ascii="GHEA Grapalat" w:eastAsia="Times New Roman" w:hAnsi="GHEA Grapalat" w:cs="Arial Unicode"/>
          <w:color w:val="000000"/>
          <w:sz w:val="24"/>
          <w:szCs w:val="24"/>
          <w:lang w:val="hy-AM" w:eastAsia="ru-RU"/>
        </w:rPr>
        <w:t>ապրիլի</w:t>
      </w:r>
      <w:r w:rsidR="00030DD2" w:rsidRPr="00897857">
        <w:rPr>
          <w:rFonts w:ascii="GHEA Grapalat" w:eastAsia="Times New Roman" w:hAnsi="GHEA Grapalat" w:cs="Times New Roman"/>
          <w:color w:val="000000"/>
          <w:sz w:val="24"/>
          <w:szCs w:val="24"/>
          <w:lang w:val="hy-AM" w:eastAsia="ru-RU"/>
        </w:rPr>
        <w:t xml:space="preserve"> 18-</w:t>
      </w:r>
      <w:r w:rsidR="00030DD2" w:rsidRPr="00897857">
        <w:rPr>
          <w:rFonts w:ascii="GHEA Grapalat" w:eastAsia="Times New Roman" w:hAnsi="GHEA Grapalat" w:cs="Arial Unicode"/>
          <w:color w:val="000000"/>
          <w:sz w:val="24"/>
          <w:szCs w:val="24"/>
          <w:lang w:val="hy-AM" w:eastAsia="ru-RU"/>
        </w:rPr>
        <w:t>ի</w:t>
      </w:r>
      <w:r w:rsidR="00030DD2" w:rsidRPr="00897857">
        <w:rPr>
          <w:rFonts w:ascii="GHEA Grapalat" w:eastAsia="Times New Roman" w:hAnsi="GHEA Grapalat" w:cs="Times New Roman"/>
          <w:color w:val="000000"/>
          <w:sz w:val="24"/>
          <w:szCs w:val="24"/>
          <w:lang w:val="hy-AM" w:eastAsia="ru-RU"/>
        </w:rPr>
        <w:t xml:space="preserve"> </w:t>
      </w:r>
      <w:r w:rsidR="00030DD2" w:rsidRPr="00897857">
        <w:rPr>
          <w:rFonts w:ascii="GHEA Grapalat" w:hAnsi="GHEA Grapalat" w:cs="Sylfaen"/>
          <w:sz w:val="24"/>
          <w:szCs w:val="24"/>
          <w:lang w:val="hy-AM"/>
        </w:rPr>
        <w:t>ՀՕ</w:t>
      </w:r>
      <w:r w:rsidR="00030DD2" w:rsidRPr="00897857">
        <w:rPr>
          <w:rFonts w:ascii="GHEA Grapalat" w:hAnsi="GHEA Grapalat"/>
          <w:sz w:val="24"/>
          <w:szCs w:val="24"/>
          <w:lang w:val="hy-AM"/>
        </w:rPr>
        <w:t>-528-</w:t>
      </w:r>
      <w:r w:rsidR="00030DD2" w:rsidRPr="00897857">
        <w:rPr>
          <w:rFonts w:ascii="GHEA Grapalat" w:hAnsi="GHEA Grapalat" w:cs="Sylfaen"/>
          <w:sz w:val="24"/>
          <w:szCs w:val="24"/>
          <w:lang w:val="hy-AM"/>
        </w:rPr>
        <w:t>Ն</w:t>
      </w:r>
      <w:r w:rsidR="00030DD2" w:rsidRPr="00897857">
        <w:rPr>
          <w:rFonts w:ascii="GHEA Grapalat" w:eastAsia="Times New Roman" w:hAnsi="GHEA Grapalat" w:cs="Arial Unicode"/>
          <w:color w:val="000000"/>
          <w:sz w:val="24"/>
          <w:szCs w:val="24"/>
          <w:lang w:val="hy-AM" w:eastAsia="ru-RU"/>
        </w:rPr>
        <w:t xml:space="preserve"> քրեական</w:t>
      </w:r>
      <w:r w:rsidR="00030DD2" w:rsidRPr="00897857">
        <w:rPr>
          <w:rFonts w:ascii="GHEA Grapalat" w:eastAsia="Times New Roman" w:hAnsi="GHEA Grapalat" w:cs="Times New Roman"/>
          <w:color w:val="000000"/>
          <w:sz w:val="24"/>
          <w:szCs w:val="24"/>
          <w:lang w:val="hy-AM" w:eastAsia="ru-RU"/>
        </w:rPr>
        <w:t xml:space="preserve"> </w:t>
      </w:r>
      <w:r w:rsidR="00030DD2" w:rsidRPr="00897857">
        <w:rPr>
          <w:rFonts w:ascii="GHEA Grapalat" w:eastAsia="Times New Roman" w:hAnsi="GHEA Grapalat" w:cs="Arial Unicode"/>
          <w:color w:val="000000"/>
          <w:sz w:val="24"/>
          <w:szCs w:val="24"/>
          <w:lang w:val="hy-AM" w:eastAsia="ru-RU"/>
        </w:rPr>
        <w:t>օրենսգրքի</w:t>
      </w:r>
      <w:r w:rsidR="00030DD2" w:rsidRPr="00897857">
        <w:rPr>
          <w:rFonts w:ascii="GHEA Grapalat" w:hAnsi="GHEA Grapalat" w:cs="Sylfaen"/>
          <w:sz w:val="24"/>
          <w:szCs w:val="24"/>
          <w:lang w:val="hy-AM"/>
        </w:rPr>
        <w:t xml:space="preserve"> </w:t>
      </w:r>
      <w:r w:rsidR="002405DF" w:rsidRPr="00897857">
        <w:rPr>
          <w:rFonts w:ascii="GHEA Grapalat" w:hAnsi="GHEA Grapalat" w:cs="Sylfaen"/>
          <w:sz w:val="24"/>
          <w:szCs w:val="24"/>
          <w:lang w:val="hy-AM"/>
        </w:rPr>
        <w:t>296</w:t>
      </w:r>
      <w:r w:rsidR="000E75AF" w:rsidRPr="00897857">
        <w:rPr>
          <w:rFonts w:ascii="GHEA Grapalat" w:hAnsi="GHEA Grapalat" w:cs="Sylfaen"/>
          <w:sz w:val="24"/>
          <w:szCs w:val="24"/>
          <w:lang w:val="hy-AM"/>
        </w:rPr>
        <w:t>-րդ հոդվածի</w:t>
      </w:r>
      <w:r w:rsidR="00927D83" w:rsidRPr="00897857">
        <w:rPr>
          <w:rFonts w:ascii="GHEA Grapalat" w:hAnsi="GHEA Grapalat" w:cs="Sylfaen"/>
          <w:sz w:val="24"/>
          <w:szCs w:val="24"/>
          <w:lang w:val="hy-AM"/>
        </w:rPr>
        <w:t>՝</w:t>
      </w:r>
    </w:p>
    <w:p w:rsidR="00927D83" w:rsidRPr="00897857" w:rsidRDefault="00AB03E7" w:rsidP="00897857">
      <w:pPr>
        <w:pStyle w:val="ListParagraph"/>
        <w:numPr>
          <w:ilvl w:val="0"/>
          <w:numId w:val="1"/>
        </w:numPr>
        <w:tabs>
          <w:tab w:val="left" w:pos="851"/>
        </w:tabs>
        <w:spacing w:after="0" w:line="360" w:lineRule="auto"/>
        <w:ind w:left="0" w:firstLine="567"/>
        <w:jc w:val="both"/>
        <w:rPr>
          <w:rFonts w:ascii="GHEA Grapalat" w:eastAsia="Times New Roman" w:hAnsi="GHEA Grapalat" w:cs="Arial"/>
          <w:sz w:val="24"/>
          <w:szCs w:val="24"/>
          <w:lang w:val="pt-BR" w:eastAsia="ru-RU"/>
        </w:rPr>
      </w:pPr>
      <w:r w:rsidRPr="00897857">
        <w:rPr>
          <w:rFonts w:ascii="GHEA Grapalat" w:hAnsi="GHEA Grapalat" w:cs="Sylfaen"/>
          <w:sz w:val="24"/>
          <w:szCs w:val="24"/>
          <w:lang w:val="hy-AM"/>
        </w:rPr>
        <w:t xml:space="preserve">վերնագրում </w:t>
      </w:r>
      <w:r w:rsidR="00927D83" w:rsidRPr="00897857">
        <w:rPr>
          <w:rFonts w:ascii="GHEA Grapalat" w:eastAsia="Times New Roman" w:hAnsi="GHEA Grapalat" w:cs="Arial"/>
          <w:sz w:val="24"/>
          <w:szCs w:val="24"/>
          <w:lang w:val="hy-AM" w:eastAsia="ru-RU"/>
        </w:rPr>
        <w:t>«</w:t>
      </w:r>
      <w:r w:rsidR="00927D83" w:rsidRPr="00897857">
        <w:rPr>
          <w:rFonts w:ascii="GHEA Grapalat" w:hAnsi="GHEA Grapalat"/>
          <w:color w:val="000000"/>
          <w:sz w:val="24"/>
          <w:szCs w:val="24"/>
          <w:shd w:val="clear" w:color="auto" w:fill="FFFFFF"/>
          <w:lang w:val="hy-AM"/>
        </w:rPr>
        <w:t>ծառերը, թփերն առանց թույլտվության տեղափոխելը</w:t>
      </w:r>
      <w:r w:rsidR="00927D83" w:rsidRPr="00897857">
        <w:rPr>
          <w:rFonts w:ascii="GHEA Grapalat" w:eastAsia="Times New Roman" w:hAnsi="GHEA Grapalat" w:cs="Arial"/>
          <w:sz w:val="24"/>
          <w:szCs w:val="24"/>
          <w:lang w:val="hy-AM" w:eastAsia="ru-RU"/>
        </w:rPr>
        <w:t xml:space="preserve">» բառերը փոխարինել </w:t>
      </w:r>
      <w:r w:rsidR="00927D83" w:rsidRPr="00897857">
        <w:rPr>
          <w:rFonts w:ascii="GHEA Grapalat" w:hAnsi="GHEA Grapalat" w:cs="Arial"/>
          <w:sz w:val="24"/>
          <w:szCs w:val="24"/>
          <w:lang w:val="hy-AM" w:eastAsia="ru-RU"/>
        </w:rPr>
        <w:t>«</w:t>
      </w:r>
      <w:r w:rsidR="00927D83" w:rsidRPr="00897857">
        <w:rPr>
          <w:rFonts w:ascii="GHEA Grapalat" w:hAnsi="GHEA Grapalat" w:cs="Arial"/>
          <w:sz w:val="24"/>
          <w:szCs w:val="24"/>
          <w:lang w:val="pt-BR" w:eastAsia="ru-RU"/>
        </w:rPr>
        <w:t xml:space="preserve">ապօրինի ձեռք բերված կոճղը կամ </w:t>
      </w:r>
      <w:r w:rsidR="00927D83" w:rsidRPr="00897857">
        <w:rPr>
          <w:rFonts w:ascii="GHEA Grapalat" w:hAnsi="GHEA Grapalat" w:cs="Arial"/>
          <w:sz w:val="24"/>
          <w:szCs w:val="24"/>
          <w:lang w:val="hy-AM" w:eastAsia="ru-RU"/>
        </w:rPr>
        <w:t>քամատապալ, ձյունակոտոր,</w:t>
      </w:r>
      <w:r w:rsidR="00927D83" w:rsidRPr="00897857">
        <w:rPr>
          <w:rFonts w:ascii="GHEA Grapalat" w:hAnsi="GHEA Grapalat" w:cs="Arial"/>
          <w:sz w:val="24"/>
          <w:szCs w:val="24"/>
          <w:lang w:val="pt-BR" w:eastAsia="ru-RU"/>
        </w:rPr>
        <w:t xml:space="preserve"> արմատախիլ արված</w:t>
      </w:r>
      <w:r w:rsidR="00927D83" w:rsidRPr="00897857">
        <w:rPr>
          <w:rFonts w:ascii="GHEA Grapalat" w:hAnsi="GHEA Grapalat" w:cs="Arial"/>
          <w:sz w:val="24"/>
          <w:szCs w:val="24"/>
          <w:lang w:val="hy-AM" w:eastAsia="ru-RU"/>
        </w:rPr>
        <w:t xml:space="preserve"> կամ</w:t>
      </w:r>
      <w:r w:rsidR="00927D83" w:rsidRPr="00897857">
        <w:rPr>
          <w:rFonts w:ascii="GHEA Grapalat" w:hAnsi="GHEA Grapalat" w:cs="Arial"/>
          <w:sz w:val="24"/>
          <w:szCs w:val="24"/>
          <w:lang w:val="pt-BR" w:eastAsia="ru-RU"/>
        </w:rPr>
        <w:t xml:space="preserve"> </w:t>
      </w:r>
      <w:r w:rsidR="00927D83" w:rsidRPr="00897857">
        <w:rPr>
          <w:rFonts w:ascii="GHEA Grapalat" w:hAnsi="GHEA Grapalat" w:cs="Arial"/>
          <w:sz w:val="24"/>
          <w:szCs w:val="24"/>
          <w:lang w:val="hy-AM" w:eastAsia="ru-RU"/>
        </w:rPr>
        <w:t>արմատից հատված</w:t>
      </w:r>
      <w:r w:rsidR="00927D83" w:rsidRPr="00897857">
        <w:rPr>
          <w:rFonts w:ascii="GHEA Grapalat" w:hAnsi="GHEA Grapalat" w:cs="Arial"/>
          <w:sz w:val="24"/>
          <w:szCs w:val="24"/>
          <w:lang w:val="pt-BR" w:eastAsia="ru-RU"/>
        </w:rPr>
        <w:t xml:space="preserve"> կամ մասնատված ծառը կամ թուփը</w:t>
      </w:r>
      <w:r w:rsidR="00927D83" w:rsidRPr="00897857">
        <w:rPr>
          <w:rFonts w:ascii="GHEA Grapalat" w:hAnsi="GHEA Grapalat" w:cs="Arial"/>
          <w:sz w:val="24"/>
          <w:szCs w:val="24"/>
          <w:lang w:val="hy-AM" w:eastAsia="ru-RU"/>
        </w:rPr>
        <w:t xml:space="preserve"> </w:t>
      </w:r>
      <w:r w:rsidR="00927D83" w:rsidRPr="00897857">
        <w:rPr>
          <w:rFonts w:ascii="GHEA Grapalat" w:hAnsi="GHEA Grapalat" w:cs="Arial"/>
          <w:sz w:val="24"/>
          <w:szCs w:val="24"/>
          <w:lang w:val="pt-BR" w:eastAsia="ru-RU"/>
        </w:rPr>
        <w:t>տեղափոխելը</w:t>
      </w:r>
      <w:r w:rsidR="00927D83" w:rsidRPr="00897857">
        <w:rPr>
          <w:rFonts w:ascii="GHEA Grapalat" w:eastAsia="Times New Roman" w:hAnsi="GHEA Grapalat" w:cs="Arial"/>
          <w:sz w:val="24"/>
          <w:szCs w:val="24"/>
          <w:lang w:val="pt-BR" w:eastAsia="ru-RU"/>
        </w:rPr>
        <w:t xml:space="preserve"> բա</w:t>
      </w:r>
      <w:bookmarkStart w:id="0" w:name="_GoBack"/>
      <w:bookmarkEnd w:id="0"/>
      <w:r w:rsidR="00927D83" w:rsidRPr="00897857">
        <w:rPr>
          <w:rFonts w:ascii="GHEA Grapalat" w:eastAsia="Times New Roman" w:hAnsi="GHEA Grapalat" w:cs="Arial"/>
          <w:sz w:val="24"/>
          <w:szCs w:val="24"/>
          <w:lang w:val="pt-BR" w:eastAsia="ru-RU"/>
        </w:rPr>
        <w:t>ռերով,</w:t>
      </w:r>
    </w:p>
    <w:p w:rsidR="00975C57" w:rsidRPr="00897857" w:rsidRDefault="000E75AF" w:rsidP="00897857">
      <w:pPr>
        <w:pStyle w:val="ListParagraph"/>
        <w:numPr>
          <w:ilvl w:val="0"/>
          <w:numId w:val="1"/>
        </w:numPr>
        <w:tabs>
          <w:tab w:val="left" w:pos="851"/>
        </w:tabs>
        <w:spacing w:after="0" w:line="360" w:lineRule="auto"/>
        <w:ind w:left="0" w:firstLine="567"/>
        <w:jc w:val="both"/>
        <w:rPr>
          <w:rFonts w:ascii="GHEA Grapalat" w:eastAsia="Times New Roman" w:hAnsi="GHEA Grapalat" w:cs="Arial"/>
          <w:sz w:val="24"/>
          <w:szCs w:val="24"/>
          <w:lang w:val="pt-BR" w:eastAsia="ru-RU"/>
        </w:rPr>
      </w:pPr>
      <w:r w:rsidRPr="00897857">
        <w:rPr>
          <w:rFonts w:ascii="GHEA Grapalat" w:hAnsi="GHEA Grapalat" w:cs="Sylfaen"/>
          <w:sz w:val="24"/>
          <w:szCs w:val="24"/>
          <w:lang w:val="hy-AM"/>
        </w:rPr>
        <w:t xml:space="preserve">1-ին </w:t>
      </w:r>
      <w:r w:rsidR="00975C57" w:rsidRPr="00897857">
        <w:rPr>
          <w:rFonts w:ascii="GHEA Grapalat" w:hAnsi="GHEA Grapalat" w:cs="Sylfaen"/>
          <w:sz w:val="24"/>
          <w:szCs w:val="24"/>
          <w:lang w:val="hy-AM"/>
        </w:rPr>
        <w:t>մաս</w:t>
      </w:r>
      <w:r w:rsidR="003922F4" w:rsidRPr="00897857">
        <w:rPr>
          <w:rFonts w:ascii="GHEA Grapalat" w:hAnsi="GHEA Grapalat" w:cs="Sylfaen"/>
          <w:sz w:val="24"/>
          <w:szCs w:val="24"/>
          <w:lang w:val="hy-AM"/>
        </w:rPr>
        <w:t>ում</w:t>
      </w:r>
      <w:r w:rsidR="00975C57" w:rsidRPr="00897857">
        <w:rPr>
          <w:rFonts w:ascii="GHEA Grapalat" w:eastAsia="Times New Roman" w:hAnsi="GHEA Grapalat" w:cs="Arial"/>
          <w:sz w:val="24"/>
          <w:szCs w:val="24"/>
          <w:lang w:val="hy-AM" w:eastAsia="ru-RU"/>
        </w:rPr>
        <w:t xml:space="preserve"> </w:t>
      </w:r>
      <w:r w:rsidR="003922F4" w:rsidRPr="00897857">
        <w:rPr>
          <w:rFonts w:ascii="GHEA Grapalat" w:eastAsia="Times New Roman" w:hAnsi="GHEA Grapalat" w:cs="Arial"/>
          <w:sz w:val="24"/>
          <w:szCs w:val="24"/>
          <w:lang w:val="hy-AM" w:eastAsia="ru-RU"/>
        </w:rPr>
        <w:t>«</w:t>
      </w:r>
      <w:r w:rsidR="003922F4" w:rsidRPr="00897857">
        <w:rPr>
          <w:rFonts w:ascii="GHEA Grapalat" w:hAnsi="GHEA Grapalat"/>
          <w:color w:val="000000"/>
          <w:sz w:val="24"/>
          <w:szCs w:val="24"/>
          <w:shd w:val="clear" w:color="auto" w:fill="FFFFFF"/>
          <w:lang w:val="hy-AM"/>
        </w:rPr>
        <w:t>ծառերը, թփերն առանց թույլտվության տեղափոխելը,</w:t>
      </w:r>
      <w:r w:rsidR="003922F4" w:rsidRPr="00897857">
        <w:rPr>
          <w:rFonts w:ascii="GHEA Grapalat" w:eastAsia="Times New Roman" w:hAnsi="GHEA Grapalat" w:cs="Arial"/>
          <w:sz w:val="24"/>
          <w:szCs w:val="24"/>
          <w:lang w:val="hy-AM" w:eastAsia="ru-RU"/>
        </w:rPr>
        <w:t xml:space="preserve">» </w:t>
      </w:r>
      <w:r w:rsidR="001A186A" w:rsidRPr="00897857">
        <w:rPr>
          <w:rFonts w:ascii="GHEA Grapalat" w:eastAsia="Times New Roman" w:hAnsi="GHEA Grapalat" w:cs="Arial"/>
          <w:sz w:val="24"/>
          <w:szCs w:val="24"/>
          <w:lang w:val="hy-AM" w:eastAsia="ru-RU"/>
        </w:rPr>
        <w:t>բառերը փոխարինել</w:t>
      </w:r>
      <w:r w:rsidR="003922F4" w:rsidRPr="00897857">
        <w:rPr>
          <w:rFonts w:ascii="GHEA Grapalat" w:eastAsia="Times New Roman" w:hAnsi="GHEA Grapalat" w:cs="Arial"/>
          <w:sz w:val="24"/>
          <w:szCs w:val="24"/>
          <w:lang w:val="hy-AM" w:eastAsia="ru-RU"/>
        </w:rPr>
        <w:t xml:space="preserve"> </w:t>
      </w:r>
      <w:r w:rsidR="00AB03E7" w:rsidRPr="00897857">
        <w:rPr>
          <w:rFonts w:ascii="GHEA Grapalat" w:hAnsi="GHEA Grapalat" w:cs="Arial"/>
          <w:sz w:val="24"/>
          <w:szCs w:val="24"/>
          <w:lang w:val="hy-AM" w:eastAsia="ru-RU"/>
        </w:rPr>
        <w:t>«</w:t>
      </w:r>
      <w:r w:rsidR="00AB03E7" w:rsidRPr="00897857">
        <w:rPr>
          <w:rFonts w:ascii="GHEA Grapalat" w:hAnsi="GHEA Grapalat" w:cs="Arial"/>
          <w:sz w:val="24"/>
          <w:szCs w:val="24"/>
          <w:lang w:val="pt-BR" w:eastAsia="ru-RU"/>
        </w:rPr>
        <w:t xml:space="preserve">ապօրինի ձեռք բերված </w:t>
      </w:r>
      <w:r w:rsidR="00927D83" w:rsidRPr="00897857">
        <w:rPr>
          <w:rFonts w:ascii="GHEA Grapalat" w:hAnsi="GHEA Grapalat" w:cs="Arial"/>
          <w:sz w:val="24"/>
          <w:szCs w:val="24"/>
          <w:lang w:val="pt-BR" w:eastAsia="ru-RU"/>
        </w:rPr>
        <w:t xml:space="preserve">կոճղը կամ </w:t>
      </w:r>
      <w:r w:rsidR="00AB03E7" w:rsidRPr="00897857">
        <w:rPr>
          <w:rFonts w:ascii="GHEA Grapalat" w:hAnsi="GHEA Grapalat" w:cs="Arial"/>
          <w:sz w:val="24"/>
          <w:szCs w:val="24"/>
          <w:lang w:val="hy-AM" w:eastAsia="ru-RU"/>
        </w:rPr>
        <w:t>քամատապալ, ձյունակոտոր,</w:t>
      </w:r>
      <w:r w:rsidR="00AB03E7" w:rsidRPr="00897857">
        <w:rPr>
          <w:rFonts w:ascii="GHEA Grapalat" w:hAnsi="GHEA Grapalat" w:cs="Arial"/>
          <w:sz w:val="24"/>
          <w:szCs w:val="24"/>
          <w:lang w:val="pt-BR" w:eastAsia="ru-RU"/>
        </w:rPr>
        <w:t xml:space="preserve"> արմատախիլ արված</w:t>
      </w:r>
      <w:r w:rsidR="00AB03E7" w:rsidRPr="00897857">
        <w:rPr>
          <w:rFonts w:ascii="GHEA Grapalat" w:hAnsi="GHEA Grapalat" w:cs="Arial"/>
          <w:sz w:val="24"/>
          <w:szCs w:val="24"/>
          <w:lang w:val="hy-AM" w:eastAsia="ru-RU"/>
        </w:rPr>
        <w:t xml:space="preserve"> կամ</w:t>
      </w:r>
      <w:r w:rsidR="00AB03E7" w:rsidRPr="00897857">
        <w:rPr>
          <w:rFonts w:ascii="GHEA Grapalat" w:hAnsi="GHEA Grapalat" w:cs="Arial"/>
          <w:sz w:val="24"/>
          <w:szCs w:val="24"/>
          <w:lang w:val="pt-BR" w:eastAsia="ru-RU"/>
        </w:rPr>
        <w:t xml:space="preserve"> </w:t>
      </w:r>
      <w:r w:rsidR="00AB03E7" w:rsidRPr="00897857">
        <w:rPr>
          <w:rFonts w:ascii="GHEA Grapalat" w:hAnsi="GHEA Grapalat" w:cs="Arial"/>
          <w:sz w:val="24"/>
          <w:szCs w:val="24"/>
          <w:lang w:val="hy-AM" w:eastAsia="ru-RU"/>
        </w:rPr>
        <w:t>արմատից հատված</w:t>
      </w:r>
      <w:r w:rsidR="00AB03E7" w:rsidRPr="00897857">
        <w:rPr>
          <w:rFonts w:ascii="GHEA Grapalat" w:hAnsi="GHEA Grapalat" w:cs="Arial"/>
          <w:sz w:val="24"/>
          <w:szCs w:val="24"/>
          <w:lang w:val="pt-BR" w:eastAsia="ru-RU"/>
        </w:rPr>
        <w:t xml:space="preserve"> կամ մասնատված </w:t>
      </w:r>
      <w:r w:rsidR="00927D83" w:rsidRPr="00897857">
        <w:rPr>
          <w:rFonts w:ascii="GHEA Grapalat" w:hAnsi="GHEA Grapalat" w:cs="Arial"/>
          <w:sz w:val="24"/>
          <w:szCs w:val="24"/>
          <w:lang w:val="pt-BR" w:eastAsia="ru-RU"/>
        </w:rPr>
        <w:t>ծառ</w:t>
      </w:r>
      <w:r w:rsidR="00AB03E7" w:rsidRPr="00897857">
        <w:rPr>
          <w:rFonts w:ascii="GHEA Grapalat" w:hAnsi="GHEA Grapalat" w:cs="Arial"/>
          <w:sz w:val="24"/>
          <w:szCs w:val="24"/>
          <w:lang w:val="pt-BR" w:eastAsia="ru-RU"/>
        </w:rPr>
        <w:t>ը</w:t>
      </w:r>
      <w:r w:rsidR="00927D83" w:rsidRPr="00897857">
        <w:rPr>
          <w:rFonts w:ascii="GHEA Grapalat" w:hAnsi="GHEA Grapalat" w:cs="Arial"/>
          <w:sz w:val="24"/>
          <w:szCs w:val="24"/>
          <w:lang w:val="pt-BR" w:eastAsia="ru-RU"/>
        </w:rPr>
        <w:t xml:space="preserve"> կամ </w:t>
      </w:r>
      <w:r w:rsidR="00AB03E7" w:rsidRPr="00897857">
        <w:rPr>
          <w:rFonts w:ascii="GHEA Grapalat" w:hAnsi="GHEA Grapalat" w:cs="Arial"/>
          <w:sz w:val="24"/>
          <w:szCs w:val="24"/>
          <w:lang w:val="pt-BR" w:eastAsia="ru-RU"/>
        </w:rPr>
        <w:t>թ</w:t>
      </w:r>
      <w:r w:rsidR="00927D83" w:rsidRPr="00897857">
        <w:rPr>
          <w:rFonts w:ascii="GHEA Grapalat" w:hAnsi="GHEA Grapalat" w:cs="Arial"/>
          <w:sz w:val="24"/>
          <w:szCs w:val="24"/>
          <w:lang w:val="pt-BR" w:eastAsia="ru-RU"/>
        </w:rPr>
        <w:t>ուփ</w:t>
      </w:r>
      <w:r w:rsidR="00AB03E7" w:rsidRPr="00897857">
        <w:rPr>
          <w:rFonts w:ascii="GHEA Grapalat" w:hAnsi="GHEA Grapalat" w:cs="Arial"/>
          <w:sz w:val="24"/>
          <w:szCs w:val="24"/>
          <w:lang w:val="pt-BR" w:eastAsia="ru-RU"/>
        </w:rPr>
        <w:t>ը</w:t>
      </w:r>
      <w:r w:rsidR="00927D83" w:rsidRPr="00897857">
        <w:rPr>
          <w:rFonts w:ascii="GHEA Grapalat" w:hAnsi="GHEA Grapalat" w:cs="Arial"/>
          <w:sz w:val="24"/>
          <w:szCs w:val="24"/>
          <w:lang w:val="hy-AM" w:eastAsia="ru-RU"/>
        </w:rPr>
        <w:t xml:space="preserve"> </w:t>
      </w:r>
      <w:r w:rsidR="00AB03E7" w:rsidRPr="00897857">
        <w:rPr>
          <w:rFonts w:ascii="GHEA Grapalat" w:hAnsi="GHEA Grapalat" w:cs="Arial"/>
          <w:sz w:val="24"/>
          <w:szCs w:val="24"/>
          <w:lang w:val="pt-BR" w:eastAsia="ru-RU"/>
        </w:rPr>
        <w:t>տեղափոխելը,</w:t>
      </w:r>
      <w:r w:rsidR="003922F4" w:rsidRPr="00897857">
        <w:rPr>
          <w:rFonts w:ascii="GHEA Grapalat" w:eastAsia="Times New Roman" w:hAnsi="GHEA Grapalat" w:cs="Arial"/>
          <w:sz w:val="24"/>
          <w:szCs w:val="24"/>
          <w:lang w:val="pt-BR" w:eastAsia="ru-RU"/>
        </w:rPr>
        <w:t xml:space="preserve"> բառերով</w:t>
      </w:r>
      <w:r w:rsidR="00975C57" w:rsidRPr="00897857">
        <w:rPr>
          <w:rFonts w:ascii="GHEA Grapalat" w:eastAsia="Times New Roman" w:hAnsi="GHEA Grapalat" w:cs="Arial"/>
          <w:sz w:val="24"/>
          <w:szCs w:val="24"/>
          <w:lang w:val="pt-BR" w:eastAsia="ru-RU"/>
        </w:rPr>
        <w:t>:</w:t>
      </w:r>
    </w:p>
    <w:p w:rsidR="000E75AF" w:rsidRPr="00897857" w:rsidRDefault="000E75AF" w:rsidP="00897857">
      <w:pPr>
        <w:spacing w:after="0" w:line="360" w:lineRule="auto"/>
        <w:jc w:val="both"/>
        <w:rPr>
          <w:rFonts w:ascii="GHEA Grapalat" w:hAnsi="GHEA Grapalat"/>
          <w:b/>
          <w:i/>
          <w:sz w:val="24"/>
          <w:szCs w:val="24"/>
          <w:lang w:val="hy-AM"/>
        </w:rPr>
      </w:pPr>
    </w:p>
    <w:p w:rsidR="00CD7E09" w:rsidRPr="00897857" w:rsidRDefault="00F020B7" w:rsidP="00897857">
      <w:pPr>
        <w:spacing w:after="0" w:line="360" w:lineRule="auto"/>
        <w:ind w:firstLine="567"/>
        <w:jc w:val="both"/>
        <w:rPr>
          <w:rFonts w:ascii="GHEA Grapalat" w:hAnsi="GHEA Grapalat"/>
          <w:sz w:val="24"/>
          <w:szCs w:val="24"/>
          <w:lang w:val="hy-AM"/>
        </w:rPr>
      </w:pPr>
      <w:r w:rsidRPr="00897857">
        <w:rPr>
          <w:rFonts w:ascii="GHEA Grapalat" w:hAnsi="GHEA Grapalat"/>
          <w:b/>
          <w:sz w:val="24"/>
          <w:szCs w:val="24"/>
          <w:lang w:val="hy-AM"/>
        </w:rPr>
        <w:t>Հոդված</w:t>
      </w:r>
      <w:r w:rsidR="000E75AF" w:rsidRPr="00897857">
        <w:rPr>
          <w:rFonts w:ascii="GHEA Grapalat" w:hAnsi="GHEA Grapalat"/>
          <w:b/>
          <w:sz w:val="24"/>
          <w:szCs w:val="24"/>
          <w:lang w:val="hy-AM"/>
        </w:rPr>
        <w:t xml:space="preserve"> </w:t>
      </w:r>
      <w:r w:rsidR="00975C57" w:rsidRPr="00897857">
        <w:rPr>
          <w:rFonts w:ascii="GHEA Grapalat" w:hAnsi="GHEA Grapalat"/>
          <w:b/>
          <w:sz w:val="24"/>
          <w:szCs w:val="24"/>
          <w:lang w:val="hy-AM"/>
        </w:rPr>
        <w:t>2</w:t>
      </w:r>
      <w:r w:rsidRPr="00897857">
        <w:rPr>
          <w:rFonts w:ascii="GHEA Grapalat" w:hAnsi="GHEA Grapalat"/>
          <w:b/>
          <w:sz w:val="24"/>
          <w:szCs w:val="24"/>
          <w:lang w:val="hy-AM"/>
        </w:rPr>
        <w:t>.</w:t>
      </w:r>
      <w:r w:rsidRPr="00897857">
        <w:rPr>
          <w:rFonts w:ascii="GHEA Grapalat" w:hAnsi="GHEA Grapalat"/>
          <w:b/>
          <w:i/>
          <w:sz w:val="24"/>
          <w:szCs w:val="24"/>
          <w:lang w:val="hy-AM"/>
        </w:rPr>
        <w:t xml:space="preserve"> </w:t>
      </w:r>
      <w:r w:rsidR="00217AC5" w:rsidRPr="00897857">
        <w:rPr>
          <w:rFonts w:ascii="GHEA Grapalat" w:hAnsi="GHEA Grapalat"/>
          <w:sz w:val="24"/>
          <w:szCs w:val="24"/>
          <w:lang w:val="hy-AM"/>
        </w:rPr>
        <w:t>Սույն օրենքն ուժի մեջ է մտնում պաշտոնական հրապարակման օրվան հաջորդող տասներորդ օրը:</w:t>
      </w:r>
    </w:p>
    <w:p w:rsidR="006A7D5E" w:rsidRPr="00897857" w:rsidRDefault="006A7D5E" w:rsidP="00897857">
      <w:pPr>
        <w:spacing w:after="0" w:line="360" w:lineRule="auto"/>
        <w:ind w:firstLine="567"/>
        <w:jc w:val="both"/>
        <w:rPr>
          <w:rFonts w:ascii="GHEA Grapalat" w:hAnsi="GHEA Grapalat"/>
          <w:sz w:val="24"/>
          <w:szCs w:val="24"/>
          <w:lang w:val="hy-AM"/>
        </w:rPr>
      </w:pPr>
    </w:p>
    <w:p w:rsidR="00756374" w:rsidRPr="00897857" w:rsidRDefault="00756374" w:rsidP="00897857">
      <w:pPr>
        <w:spacing w:after="0" w:line="360" w:lineRule="auto"/>
        <w:ind w:firstLine="567"/>
        <w:jc w:val="both"/>
        <w:rPr>
          <w:rFonts w:ascii="GHEA Grapalat" w:hAnsi="GHEA Grapalat"/>
          <w:sz w:val="24"/>
          <w:szCs w:val="24"/>
          <w:lang w:val="hy-AM"/>
        </w:rPr>
      </w:pPr>
    </w:p>
    <w:p w:rsidR="006A7D5E" w:rsidRPr="00897857" w:rsidRDefault="006A7D5E" w:rsidP="00897857">
      <w:pPr>
        <w:spacing w:after="0" w:line="360" w:lineRule="auto"/>
        <w:ind w:firstLine="567"/>
        <w:jc w:val="both"/>
        <w:rPr>
          <w:rFonts w:ascii="GHEA Grapalat" w:hAnsi="GHEA Grapalat"/>
          <w:sz w:val="24"/>
          <w:szCs w:val="24"/>
          <w:lang w:val="en-US"/>
        </w:rPr>
      </w:pPr>
    </w:p>
    <w:p w:rsidR="00930B6D" w:rsidRPr="00897857" w:rsidRDefault="00930B6D" w:rsidP="00897857">
      <w:pPr>
        <w:spacing w:after="0" w:line="360" w:lineRule="auto"/>
        <w:ind w:firstLine="567"/>
        <w:jc w:val="both"/>
        <w:rPr>
          <w:rFonts w:ascii="GHEA Grapalat" w:hAnsi="GHEA Grapalat"/>
          <w:sz w:val="24"/>
          <w:szCs w:val="24"/>
          <w:lang w:val="en-US"/>
        </w:rPr>
      </w:pPr>
    </w:p>
    <w:p w:rsidR="00930B6D" w:rsidRPr="00897857" w:rsidRDefault="00930B6D" w:rsidP="00897857">
      <w:pPr>
        <w:spacing w:after="0" w:line="360" w:lineRule="auto"/>
        <w:ind w:firstLine="567"/>
        <w:jc w:val="both"/>
        <w:rPr>
          <w:rFonts w:ascii="GHEA Grapalat" w:hAnsi="GHEA Grapalat"/>
          <w:sz w:val="24"/>
          <w:szCs w:val="24"/>
          <w:lang w:val="en-US"/>
        </w:rPr>
      </w:pPr>
    </w:p>
    <w:p w:rsidR="00930B6D" w:rsidRPr="00897857" w:rsidRDefault="00930B6D" w:rsidP="00897857">
      <w:pPr>
        <w:spacing w:after="0" w:line="360" w:lineRule="auto"/>
        <w:ind w:firstLine="567"/>
        <w:jc w:val="both"/>
        <w:rPr>
          <w:rFonts w:ascii="GHEA Grapalat" w:hAnsi="GHEA Grapalat"/>
          <w:sz w:val="24"/>
          <w:szCs w:val="24"/>
          <w:lang w:val="en-US"/>
        </w:rPr>
      </w:pPr>
    </w:p>
    <w:p w:rsidR="00930B6D" w:rsidRPr="00897857" w:rsidRDefault="00930B6D" w:rsidP="00897857">
      <w:pPr>
        <w:spacing w:after="0" w:line="360" w:lineRule="auto"/>
        <w:ind w:firstLine="567"/>
        <w:jc w:val="both"/>
        <w:rPr>
          <w:rFonts w:ascii="GHEA Grapalat" w:hAnsi="GHEA Grapalat"/>
          <w:sz w:val="24"/>
          <w:szCs w:val="24"/>
          <w:lang w:val="en-US"/>
        </w:rPr>
      </w:pPr>
    </w:p>
    <w:p w:rsidR="00930B6D" w:rsidRPr="00897857" w:rsidRDefault="00930B6D" w:rsidP="00897857">
      <w:pPr>
        <w:spacing w:after="0" w:line="360" w:lineRule="auto"/>
        <w:ind w:firstLine="567"/>
        <w:jc w:val="both"/>
        <w:rPr>
          <w:rFonts w:ascii="GHEA Grapalat" w:hAnsi="GHEA Grapalat"/>
          <w:sz w:val="24"/>
          <w:szCs w:val="24"/>
          <w:lang w:val="en-US"/>
        </w:rPr>
      </w:pPr>
    </w:p>
    <w:p w:rsidR="00930B6D" w:rsidRPr="00897857" w:rsidRDefault="00930B6D" w:rsidP="00897857">
      <w:pPr>
        <w:spacing w:after="0" w:line="360" w:lineRule="auto"/>
        <w:ind w:firstLine="567"/>
        <w:jc w:val="both"/>
        <w:rPr>
          <w:rFonts w:ascii="GHEA Grapalat" w:hAnsi="GHEA Grapalat"/>
          <w:sz w:val="24"/>
          <w:szCs w:val="24"/>
          <w:lang w:val="en-US"/>
        </w:rPr>
      </w:pPr>
    </w:p>
    <w:p w:rsidR="00930B6D" w:rsidRDefault="00930B6D" w:rsidP="00897857">
      <w:pPr>
        <w:spacing w:after="0" w:line="360" w:lineRule="auto"/>
        <w:ind w:firstLine="567"/>
        <w:jc w:val="both"/>
        <w:rPr>
          <w:rFonts w:ascii="GHEA Grapalat" w:hAnsi="GHEA Grapalat"/>
          <w:sz w:val="24"/>
          <w:szCs w:val="24"/>
          <w:lang w:val="en-US"/>
        </w:rPr>
      </w:pPr>
    </w:p>
    <w:p w:rsidR="00897857" w:rsidRPr="00897857" w:rsidRDefault="00897857" w:rsidP="00897857">
      <w:pPr>
        <w:spacing w:after="0" w:line="360" w:lineRule="auto"/>
        <w:ind w:firstLine="567"/>
        <w:jc w:val="both"/>
        <w:rPr>
          <w:rFonts w:ascii="GHEA Grapalat" w:hAnsi="GHEA Grapalat"/>
          <w:sz w:val="24"/>
          <w:szCs w:val="24"/>
          <w:lang w:val="en-US"/>
        </w:rPr>
      </w:pPr>
    </w:p>
    <w:p w:rsidR="00930B6D" w:rsidRPr="00897857" w:rsidRDefault="00930B6D" w:rsidP="00897857">
      <w:pPr>
        <w:spacing w:after="0" w:line="360" w:lineRule="auto"/>
        <w:ind w:firstLine="567"/>
        <w:jc w:val="both"/>
        <w:rPr>
          <w:rFonts w:ascii="GHEA Grapalat" w:hAnsi="GHEA Grapalat"/>
          <w:sz w:val="24"/>
          <w:szCs w:val="24"/>
          <w:lang w:val="en-US"/>
        </w:rPr>
      </w:pPr>
    </w:p>
    <w:p w:rsidR="00930B6D" w:rsidRPr="00250EC5" w:rsidRDefault="00930B6D" w:rsidP="00250EC5">
      <w:pPr>
        <w:spacing w:after="0" w:line="360" w:lineRule="auto"/>
        <w:ind w:left="-142" w:right="23"/>
        <w:jc w:val="center"/>
        <w:rPr>
          <w:rFonts w:ascii="GHEA Grapalat" w:hAnsi="GHEA Grapalat" w:cs="Times Armenian"/>
          <w:b/>
          <w:sz w:val="24"/>
          <w:szCs w:val="24"/>
          <w:lang w:val="pt-BR"/>
        </w:rPr>
      </w:pPr>
      <w:bookmarkStart w:id="1" w:name="OLE_LINK1"/>
      <w:r w:rsidRPr="00250EC5">
        <w:rPr>
          <w:rFonts w:ascii="GHEA Grapalat" w:hAnsi="GHEA Grapalat" w:cs="Times Armenian"/>
          <w:b/>
          <w:sz w:val="24"/>
          <w:szCs w:val="24"/>
          <w:lang w:val="pt-BR"/>
        </w:rPr>
        <w:lastRenderedPageBreak/>
        <w:t>ՀԻՄՆԱՎՈՐՈՒՄ</w:t>
      </w:r>
    </w:p>
    <w:p w:rsidR="00930B6D" w:rsidRPr="00250EC5" w:rsidRDefault="00930B6D" w:rsidP="00250EC5">
      <w:pPr>
        <w:spacing w:after="0" w:line="360" w:lineRule="auto"/>
        <w:ind w:left="-142" w:firstLine="708"/>
        <w:jc w:val="center"/>
        <w:rPr>
          <w:rFonts w:ascii="GHEA Grapalat" w:hAnsi="GHEA Grapalat"/>
          <w:b/>
          <w:bCs/>
          <w:color w:val="000000"/>
          <w:sz w:val="24"/>
          <w:szCs w:val="24"/>
          <w:shd w:val="clear" w:color="auto" w:fill="FFFFFF"/>
          <w:lang w:val="en-US"/>
        </w:rPr>
      </w:pPr>
      <w:r w:rsidRPr="00250EC5">
        <w:rPr>
          <w:rFonts w:ascii="GHEA Grapalat" w:hAnsi="GHEA Grapalat" w:cs="Arial LatArm"/>
          <w:b/>
          <w:sz w:val="24"/>
          <w:szCs w:val="24"/>
          <w:lang w:val="pt-BR"/>
        </w:rPr>
        <w:t>«</w:t>
      </w:r>
      <w:r w:rsidRPr="00250EC5">
        <w:rPr>
          <w:rFonts w:ascii="GHEA Grapalat" w:hAnsi="GHEA Grapalat" w:cs="Arial LatArm"/>
          <w:b/>
          <w:sz w:val="24"/>
          <w:szCs w:val="24"/>
          <w:lang w:val="hy-AM"/>
        </w:rPr>
        <w:t>ՀԱՅԱՍՏԱՆԻ ՀԱՆՐԱՊԵՏՈՒԹՅԱՆ ՔՐԵԱԿԱՆ</w:t>
      </w:r>
      <w:r w:rsidRPr="00250EC5">
        <w:rPr>
          <w:rFonts w:ascii="GHEA Grapalat" w:hAnsi="GHEA Grapalat" w:cs="Arial LatArm"/>
          <w:b/>
          <w:sz w:val="24"/>
          <w:szCs w:val="24"/>
          <w:lang w:val="pt-BR"/>
        </w:rPr>
        <w:t xml:space="preserve"> </w:t>
      </w:r>
      <w:r w:rsidRPr="00250EC5">
        <w:rPr>
          <w:rFonts w:ascii="GHEA Grapalat" w:hAnsi="GHEA Grapalat" w:cs="Arial LatArm"/>
          <w:b/>
          <w:sz w:val="24"/>
          <w:szCs w:val="24"/>
        </w:rPr>
        <w:t>ՕՐԵՆ</w:t>
      </w:r>
      <w:r w:rsidRPr="00250EC5">
        <w:rPr>
          <w:rFonts w:ascii="GHEA Grapalat" w:hAnsi="GHEA Grapalat" w:cs="Arial LatArm"/>
          <w:b/>
          <w:sz w:val="24"/>
          <w:szCs w:val="24"/>
          <w:lang w:val="en-US"/>
        </w:rPr>
        <w:t>ՍԳՐՔՈՒՄ</w:t>
      </w:r>
      <w:r w:rsidRPr="00250EC5">
        <w:rPr>
          <w:rFonts w:ascii="GHEA Grapalat" w:hAnsi="GHEA Grapalat" w:cs="Arial LatArm"/>
          <w:b/>
          <w:sz w:val="24"/>
          <w:szCs w:val="24"/>
          <w:lang w:val="pt-BR"/>
        </w:rPr>
        <w:t xml:space="preserve"> </w:t>
      </w:r>
      <w:r w:rsidRPr="00250EC5">
        <w:rPr>
          <w:rFonts w:ascii="GHEA Grapalat" w:hAnsi="GHEA Grapalat" w:cs="Arial LatArm"/>
          <w:b/>
          <w:sz w:val="24"/>
          <w:szCs w:val="24"/>
        </w:rPr>
        <w:t>ՓՈՓՈԽՈՒԹՅՈՒՆ</w:t>
      </w:r>
      <w:r w:rsidRPr="00250EC5">
        <w:rPr>
          <w:rFonts w:ascii="GHEA Grapalat" w:hAnsi="GHEA Grapalat" w:cs="Arial LatArm"/>
          <w:b/>
          <w:sz w:val="24"/>
          <w:szCs w:val="24"/>
          <w:lang w:val="en-US"/>
        </w:rPr>
        <w:t xml:space="preserve">ՆԵՐ </w:t>
      </w:r>
      <w:r w:rsidRPr="00250EC5">
        <w:rPr>
          <w:rFonts w:ascii="GHEA Grapalat" w:hAnsi="GHEA Grapalat" w:cs="Arial LatArm"/>
          <w:b/>
          <w:sz w:val="24"/>
          <w:szCs w:val="24"/>
        </w:rPr>
        <w:t>ԿԱՏԱՐԵԼՈՒ</w:t>
      </w:r>
      <w:r w:rsidRPr="00250EC5">
        <w:rPr>
          <w:rFonts w:ascii="GHEA Grapalat" w:hAnsi="GHEA Grapalat" w:cs="Arial LatArm"/>
          <w:b/>
          <w:sz w:val="24"/>
          <w:szCs w:val="24"/>
          <w:lang w:val="pt-BR"/>
        </w:rPr>
        <w:t xml:space="preserve"> </w:t>
      </w:r>
      <w:r w:rsidRPr="00250EC5">
        <w:rPr>
          <w:rFonts w:ascii="GHEA Grapalat" w:hAnsi="GHEA Grapalat" w:cs="Arial LatArm"/>
          <w:b/>
          <w:sz w:val="24"/>
          <w:szCs w:val="24"/>
          <w:lang w:val="en-US"/>
        </w:rPr>
        <w:t>ՄԱՍԻՆ</w:t>
      </w:r>
      <w:r w:rsidRPr="00250EC5">
        <w:rPr>
          <w:rFonts w:ascii="GHEA Grapalat" w:hAnsi="GHEA Grapalat" w:cs="Arial LatArm"/>
          <w:b/>
          <w:sz w:val="24"/>
          <w:szCs w:val="24"/>
          <w:lang w:val="pt-BR"/>
        </w:rPr>
        <w:t xml:space="preserve">» </w:t>
      </w:r>
      <w:r w:rsidR="00255725" w:rsidRPr="00250EC5">
        <w:rPr>
          <w:rFonts w:ascii="GHEA Grapalat" w:hAnsi="GHEA Grapalat" w:cs="Arial LatArm"/>
          <w:b/>
          <w:sz w:val="24"/>
          <w:szCs w:val="24"/>
          <w:lang w:val="pt-BR"/>
        </w:rPr>
        <w:t xml:space="preserve">ՀԱՅԱՍՏԱՆԻ ՀԱՆՐԱՊԵՏՈՒԹՅԱՆ </w:t>
      </w:r>
      <w:r w:rsidRPr="00250EC5">
        <w:rPr>
          <w:rFonts w:ascii="GHEA Grapalat" w:hAnsi="GHEA Grapalat" w:cs="Arial LatArm"/>
          <w:b/>
          <w:sz w:val="24"/>
          <w:szCs w:val="24"/>
          <w:lang w:val="en-US"/>
        </w:rPr>
        <w:t>ՕՐԵՆՔԻ</w:t>
      </w:r>
      <w:r w:rsidRPr="00250EC5">
        <w:rPr>
          <w:rFonts w:ascii="GHEA Grapalat" w:hAnsi="GHEA Grapalat" w:cs="Arial LatArm"/>
          <w:b/>
          <w:sz w:val="24"/>
          <w:szCs w:val="24"/>
          <w:lang w:val="pt-BR"/>
        </w:rPr>
        <w:t xml:space="preserve"> </w:t>
      </w:r>
      <w:r w:rsidRPr="00250EC5">
        <w:rPr>
          <w:rFonts w:ascii="GHEA Grapalat" w:hAnsi="GHEA Grapalat"/>
          <w:b/>
          <w:bCs/>
          <w:color w:val="000000"/>
          <w:sz w:val="24"/>
          <w:szCs w:val="24"/>
          <w:shd w:val="clear" w:color="auto" w:fill="FFFFFF"/>
          <w:lang w:val="hy-AM"/>
        </w:rPr>
        <w:t>ՆԱԽԱԳ</w:t>
      </w:r>
      <w:r w:rsidRPr="00250EC5">
        <w:rPr>
          <w:rFonts w:ascii="GHEA Grapalat" w:hAnsi="GHEA Grapalat"/>
          <w:b/>
          <w:bCs/>
          <w:color w:val="000000"/>
          <w:sz w:val="24"/>
          <w:szCs w:val="24"/>
          <w:shd w:val="clear" w:color="auto" w:fill="FFFFFF"/>
          <w:lang w:val="en-US"/>
        </w:rPr>
        <w:t>ԾԻ</w:t>
      </w:r>
      <w:r w:rsidRPr="00250EC5">
        <w:rPr>
          <w:rFonts w:ascii="GHEA Grapalat" w:hAnsi="GHEA Grapalat"/>
          <w:b/>
          <w:bCs/>
          <w:color w:val="000000"/>
          <w:sz w:val="24"/>
          <w:szCs w:val="24"/>
          <w:shd w:val="clear" w:color="auto" w:fill="FFFFFF"/>
          <w:lang w:val="pt-BR"/>
        </w:rPr>
        <w:t xml:space="preserve"> (ԱՅՍՈՒՀԵՏ՝ ՆԱԽԱԳԻԾ) </w:t>
      </w:r>
      <w:r w:rsidRPr="00250EC5">
        <w:rPr>
          <w:rFonts w:ascii="GHEA Grapalat" w:hAnsi="GHEA Grapalat"/>
          <w:b/>
          <w:bCs/>
          <w:color w:val="000000"/>
          <w:sz w:val="24"/>
          <w:szCs w:val="24"/>
          <w:shd w:val="clear" w:color="auto" w:fill="FFFFFF"/>
          <w:lang w:val="en-US"/>
        </w:rPr>
        <w:t>ԸՆԴՈՒՆՄԱՆ</w:t>
      </w:r>
    </w:p>
    <w:p w:rsidR="00930B6D" w:rsidRPr="00250EC5" w:rsidRDefault="00930B6D" w:rsidP="00250EC5">
      <w:pPr>
        <w:numPr>
          <w:ilvl w:val="0"/>
          <w:numId w:val="2"/>
        </w:numPr>
        <w:spacing w:after="0" w:line="360" w:lineRule="auto"/>
        <w:ind w:left="-142" w:right="23" w:firstLine="567"/>
        <w:jc w:val="both"/>
        <w:rPr>
          <w:rFonts w:ascii="GHEA Grapalat" w:hAnsi="GHEA Grapalat" w:cs="Times Armenian"/>
          <w:sz w:val="24"/>
          <w:szCs w:val="24"/>
          <w:lang w:val="pt-BR"/>
        </w:rPr>
      </w:pPr>
      <w:r w:rsidRPr="00250EC5">
        <w:rPr>
          <w:rFonts w:ascii="GHEA Grapalat" w:hAnsi="GHEA Grapalat"/>
          <w:b/>
          <w:sz w:val="24"/>
          <w:szCs w:val="24"/>
          <w:lang w:val="pt-BR"/>
        </w:rPr>
        <w:t>Ընթացիկ իրավիճակը և իրավական ակտի ընդունման անհրաժեշտությունը.</w:t>
      </w:r>
    </w:p>
    <w:p w:rsidR="00930B6D" w:rsidRPr="00250EC5" w:rsidRDefault="00930B6D" w:rsidP="00250EC5">
      <w:pPr>
        <w:pStyle w:val="NoSpacing"/>
        <w:spacing w:line="360" w:lineRule="auto"/>
        <w:ind w:left="-142" w:firstLine="283"/>
        <w:jc w:val="both"/>
        <w:rPr>
          <w:rFonts w:ascii="GHEA Grapalat" w:hAnsi="GHEA Grapalat" w:cs="Arial"/>
          <w:color w:val="000000" w:themeColor="text1"/>
          <w:sz w:val="24"/>
          <w:szCs w:val="24"/>
          <w:lang w:val="en-US"/>
        </w:rPr>
      </w:pPr>
      <w:r w:rsidRPr="00250EC5">
        <w:rPr>
          <w:rFonts w:ascii="GHEA Grapalat" w:hAnsi="GHEA Grapalat" w:cs="Arial"/>
          <w:noProof/>
          <w:color w:val="000000" w:themeColor="text1"/>
          <w:sz w:val="24"/>
          <w:szCs w:val="24"/>
          <w:lang w:val="hy-AM"/>
        </w:rPr>
        <w:t xml:space="preserve">    Հայաստանի</w:t>
      </w:r>
      <w:r w:rsidRPr="00250EC5">
        <w:rPr>
          <w:rFonts w:ascii="GHEA Grapalat" w:hAnsi="GHEA Grapalat"/>
          <w:noProof/>
          <w:color w:val="000000" w:themeColor="text1"/>
          <w:sz w:val="24"/>
          <w:szCs w:val="24"/>
          <w:lang w:val="hy-AM"/>
        </w:rPr>
        <w:t xml:space="preserve"> </w:t>
      </w:r>
      <w:r w:rsidRPr="00250EC5">
        <w:rPr>
          <w:rFonts w:ascii="GHEA Grapalat" w:hAnsi="GHEA Grapalat" w:cs="Arial"/>
          <w:noProof/>
          <w:color w:val="000000" w:themeColor="text1"/>
          <w:sz w:val="24"/>
          <w:szCs w:val="24"/>
          <w:lang w:val="hy-AM"/>
        </w:rPr>
        <w:t>Հանրապետության</w:t>
      </w:r>
      <w:r w:rsidRPr="00250EC5">
        <w:rPr>
          <w:rFonts w:ascii="GHEA Grapalat" w:hAnsi="GHEA Grapalat"/>
          <w:noProof/>
          <w:color w:val="000000" w:themeColor="text1"/>
          <w:sz w:val="24"/>
          <w:szCs w:val="24"/>
          <w:lang w:val="hy-AM"/>
        </w:rPr>
        <w:t xml:space="preserve"> </w:t>
      </w:r>
      <w:r w:rsidRPr="00250EC5">
        <w:rPr>
          <w:rFonts w:ascii="GHEA Grapalat" w:hAnsi="GHEA Grapalat" w:cs="Arial"/>
          <w:noProof/>
          <w:color w:val="000000" w:themeColor="text1"/>
          <w:sz w:val="24"/>
          <w:szCs w:val="24"/>
          <w:lang w:val="hy-AM"/>
        </w:rPr>
        <w:t>դատախազության</w:t>
      </w:r>
      <w:r w:rsidRPr="00250EC5">
        <w:rPr>
          <w:rFonts w:ascii="GHEA Grapalat" w:hAnsi="GHEA Grapalat"/>
          <w:noProof/>
          <w:color w:val="000000" w:themeColor="text1"/>
          <w:sz w:val="24"/>
          <w:szCs w:val="24"/>
          <w:lang w:val="hy-AM"/>
        </w:rPr>
        <w:t xml:space="preserve"> </w:t>
      </w:r>
      <w:r w:rsidRPr="00250EC5">
        <w:rPr>
          <w:rFonts w:ascii="GHEA Grapalat" w:hAnsi="GHEA Grapalat" w:cs="Arial"/>
          <w:noProof/>
          <w:color w:val="000000" w:themeColor="text1"/>
          <w:sz w:val="24"/>
          <w:szCs w:val="24"/>
          <w:lang w:val="hy-AM"/>
        </w:rPr>
        <w:t>աշխատանքային</w:t>
      </w:r>
      <w:r w:rsidRPr="00250EC5">
        <w:rPr>
          <w:rFonts w:ascii="GHEA Grapalat" w:hAnsi="GHEA Grapalat"/>
          <w:noProof/>
          <w:color w:val="000000" w:themeColor="text1"/>
          <w:sz w:val="24"/>
          <w:szCs w:val="24"/>
          <w:lang w:val="hy-AM"/>
        </w:rPr>
        <w:t xml:space="preserve"> </w:t>
      </w:r>
      <w:r w:rsidRPr="00250EC5">
        <w:rPr>
          <w:rFonts w:ascii="GHEA Grapalat" w:hAnsi="GHEA Grapalat" w:cs="Arial"/>
          <w:noProof/>
          <w:color w:val="000000" w:themeColor="text1"/>
          <w:sz w:val="24"/>
          <w:szCs w:val="24"/>
          <w:lang w:val="hy-AM"/>
        </w:rPr>
        <w:t>ծրագրի</w:t>
      </w:r>
      <w:r w:rsidRPr="00250EC5">
        <w:rPr>
          <w:rFonts w:ascii="GHEA Grapalat" w:hAnsi="GHEA Grapalat"/>
          <w:noProof/>
          <w:color w:val="000000" w:themeColor="text1"/>
          <w:sz w:val="24"/>
          <w:szCs w:val="24"/>
          <w:lang w:val="hy-AM"/>
        </w:rPr>
        <w:t xml:space="preserve"> </w:t>
      </w:r>
      <w:r w:rsidRPr="00250EC5">
        <w:rPr>
          <w:rFonts w:ascii="GHEA Grapalat" w:hAnsi="GHEA Grapalat" w:cs="Arial"/>
          <w:noProof/>
          <w:color w:val="000000" w:themeColor="text1"/>
          <w:sz w:val="24"/>
          <w:szCs w:val="24"/>
          <w:lang w:val="hy-AM"/>
        </w:rPr>
        <w:t>պահանջների համաձայն՝</w:t>
      </w:r>
      <w:r w:rsidRPr="00250EC5">
        <w:rPr>
          <w:rFonts w:ascii="GHEA Grapalat" w:hAnsi="GHEA Grapalat"/>
          <w:color w:val="000000" w:themeColor="text1"/>
          <w:sz w:val="24"/>
          <w:szCs w:val="24"/>
          <w:lang w:val="hy-AM"/>
        </w:rPr>
        <w:t xml:space="preserve"> </w:t>
      </w:r>
      <w:r w:rsidRPr="00250EC5">
        <w:rPr>
          <w:rFonts w:ascii="GHEA Grapalat" w:hAnsi="GHEA Grapalat" w:cs="Arial"/>
          <w:color w:val="000000" w:themeColor="text1"/>
          <w:sz w:val="24"/>
          <w:szCs w:val="24"/>
          <w:lang w:val="hy-AM"/>
        </w:rPr>
        <w:t>ՀՀ</w:t>
      </w:r>
      <w:r w:rsidRPr="00250EC5">
        <w:rPr>
          <w:rFonts w:ascii="GHEA Grapalat" w:hAnsi="GHEA Grapalat"/>
          <w:color w:val="000000" w:themeColor="text1"/>
          <w:sz w:val="24"/>
          <w:szCs w:val="24"/>
          <w:lang w:val="hy-AM"/>
        </w:rPr>
        <w:t xml:space="preserve"> </w:t>
      </w:r>
      <w:r w:rsidRPr="00250EC5">
        <w:rPr>
          <w:rFonts w:ascii="GHEA Grapalat" w:hAnsi="GHEA Grapalat" w:cs="Arial"/>
          <w:color w:val="000000" w:themeColor="text1"/>
          <w:sz w:val="24"/>
          <w:szCs w:val="24"/>
          <w:lang w:val="hy-AM"/>
        </w:rPr>
        <w:t>գլխավոր</w:t>
      </w:r>
      <w:r w:rsidRPr="00250EC5">
        <w:rPr>
          <w:rFonts w:ascii="GHEA Grapalat" w:hAnsi="GHEA Grapalat"/>
          <w:color w:val="000000" w:themeColor="text1"/>
          <w:sz w:val="24"/>
          <w:szCs w:val="24"/>
          <w:lang w:val="hy-AM"/>
        </w:rPr>
        <w:t xml:space="preserve"> </w:t>
      </w:r>
      <w:r w:rsidRPr="00250EC5">
        <w:rPr>
          <w:rFonts w:ascii="GHEA Grapalat" w:hAnsi="GHEA Grapalat" w:cs="Arial"/>
          <w:color w:val="000000" w:themeColor="text1"/>
          <w:sz w:val="24"/>
          <w:szCs w:val="24"/>
          <w:lang w:val="hy-AM"/>
        </w:rPr>
        <w:t>դատախազության</w:t>
      </w:r>
      <w:r w:rsidRPr="00250EC5">
        <w:rPr>
          <w:rFonts w:ascii="GHEA Grapalat" w:hAnsi="GHEA Grapalat"/>
          <w:color w:val="000000" w:themeColor="text1"/>
          <w:sz w:val="24"/>
          <w:szCs w:val="24"/>
          <w:lang w:val="hy-AM"/>
        </w:rPr>
        <w:t xml:space="preserve"> </w:t>
      </w:r>
      <w:r w:rsidRPr="00250EC5">
        <w:rPr>
          <w:rFonts w:ascii="GHEA Grapalat" w:hAnsi="GHEA Grapalat" w:cs="Arial"/>
          <w:color w:val="000000" w:themeColor="text1"/>
          <w:sz w:val="24"/>
          <w:szCs w:val="24"/>
          <w:lang w:val="hy-AM"/>
        </w:rPr>
        <w:t>հասարակական անվտանգության դեմ ուղղված հանցագործությունների գործերով վարչությունում</w:t>
      </w:r>
      <w:r w:rsidRPr="00250EC5">
        <w:rPr>
          <w:rFonts w:ascii="GHEA Grapalat" w:hAnsi="GHEA Grapalat"/>
          <w:color w:val="000000" w:themeColor="text1"/>
          <w:sz w:val="24"/>
          <w:szCs w:val="24"/>
          <w:lang w:val="hy-AM"/>
        </w:rPr>
        <w:t xml:space="preserve"> </w:t>
      </w:r>
      <w:r w:rsidRPr="00250EC5">
        <w:rPr>
          <w:rFonts w:ascii="GHEA Grapalat" w:hAnsi="GHEA Grapalat" w:cs="Arial"/>
          <w:color w:val="000000" w:themeColor="text1"/>
          <w:sz w:val="24"/>
          <w:szCs w:val="24"/>
          <w:lang w:val="hy-AM"/>
        </w:rPr>
        <w:t>ուսումնասիրվել</w:t>
      </w:r>
      <w:r w:rsidRPr="00250EC5">
        <w:rPr>
          <w:rFonts w:ascii="GHEA Grapalat" w:hAnsi="GHEA Grapalat"/>
          <w:color w:val="000000" w:themeColor="text1"/>
          <w:sz w:val="24"/>
          <w:szCs w:val="24"/>
          <w:lang w:val="hy-AM"/>
        </w:rPr>
        <w:t xml:space="preserve"> </w:t>
      </w:r>
      <w:r w:rsidRPr="00250EC5">
        <w:rPr>
          <w:rFonts w:ascii="GHEA Grapalat" w:hAnsi="GHEA Grapalat" w:cs="Arial"/>
          <w:color w:val="000000" w:themeColor="text1"/>
          <w:sz w:val="24"/>
          <w:szCs w:val="24"/>
          <w:lang w:val="hy-AM"/>
        </w:rPr>
        <w:t>և</w:t>
      </w:r>
      <w:r w:rsidRPr="00250EC5">
        <w:rPr>
          <w:rFonts w:ascii="GHEA Grapalat" w:hAnsi="GHEA Grapalat"/>
          <w:color w:val="000000" w:themeColor="text1"/>
          <w:sz w:val="24"/>
          <w:szCs w:val="24"/>
          <w:lang w:val="hy-AM"/>
        </w:rPr>
        <w:t xml:space="preserve"> </w:t>
      </w:r>
      <w:r w:rsidRPr="00250EC5">
        <w:rPr>
          <w:rFonts w:ascii="GHEA Grapalat" w:hAnsi="GHEA Grapalat" w:cs="Arial"/>
          <w:color w:val="000000" w:themeColor="text1"/>
          <w:sz w:val="24"/>
          <w:szCs w:val="24"/>
          <w:lang w:val="hy-AM"/>
        </w:rPr>
        <w:t>ամփոփվել</w:t>
      </w:r>
      <w:r w:rsidRPr="00250EC5">
        <w:rPr>
          <w:rFonts w:ascii="GHEA Grapalat" w:hAnsi="GHEA Grapalat"/>
          <w:color w:val="000000" w:themeColor="text1"/>
          <w:sz w:val="24"/>
          <w:szCs w:val="24"/>
          <w:lang w:val="hy-AM"/>
        </w:rPr>
        <w:t xml:space="preserve"> </w:t>
      </w:r>
      <w:r w:rsidRPr="00250EC5">
        <w:rPr>
          <w:rFonts w:ascii="GHEA Grapalat" w:hAnsi="GHEA Grapalat" w:cs="Arial"/>
          <w:color w:val="000000" w:themeColor="text1"/>
          <w:sz w:val="24"/>
          <w:szCs w:val="24"/>
          <w:lang w:val="hy-AM"/>
        </w:rPr>
        <w:t>է</w:t>
      </w:r>
      <w:r w:rsidRPr="00250EC5">
        <w:rPr>
          <w:rFonts w:ascii="GHEA Grapalat" w:hAnsi="GHEA Grapalat"/>
          <w:color w:val="000000" w:themeColor="text1"/>
          <w:sz w:val="24"/>
          <w:szCs w:val="24"/>
          <w:lang w:val="hy-AM"/>
        </w:rPr>
        <w:t xml:space="preserve"> </w:t>
      </w:r>
      <w:r w:rsidRPr="00250EC5">
        <w:rPr>
          <w:rFonts w:ascii="GHEA Grapalat" w:hAnsi="GHEA Grapalat"/>
          <w:noProof/>
          <w:color w:val="000000" w:themeColor="text1"/>
          <w:sz w:val="24"/>
          <w:szCs w:val="24"/>
          <w:lang w:val="hy-AM"/>
        </w:rPr>
        <w:t xml:space="preserve">2018-2019 </w:t>
      </w:r>
      <w:r w:rsidRPr="00250EC5">
        <w:rPr>
          <w:rFonts w:ascii="GHEA Grapalat" w:hAnsi="GHEA Grapalat" w:cs="Arial"/>
          <w:noProof/>
          <w:color w:val="000000" w:themeColor="text1"/>
          <w:sz w:val="24"/>
          <w:szCs w:val="24"/>
          <w:lang w:val="hy-AM"/>
        </w:rPr>
        <w:t>թվականների</w:t>
      </w:r>
      <w:r w:rsidRPr="00250EC5">
        <w:rPr>
          <w:rFonts w:ascii="GHEA Grapalat" w:hAnsi="GHEA Grapalat"/>
          <w:noProof/>
          <w:color w:val="000000" w:themeColor="text1"/>
          <w:sz w:val="24"/>
          <w:szCs w:val="24"/>
          <w:lang w:val="hy-AM"/>
        </w:rPr>
        <w:t xml:space="preserve"> </w:t>
      </w:r>
      <w:r w:rsidRPr="00250EC5">
        <w:rPr>
          <w:rFonts w:ascii="GHEA Grapalat" w:hAnsi="GHEA Grapalat" w:cs="Arial"/>
          <w:noProof/>
          <w:color w:val="000000" w:themeColor="text1"/>
          <w:sz w:val="24"/>
          <w:szCs w:val="24"/>
          <w:lang w:val="hy-AM"/>
        </w:rPr>
        <w:t>ընթացքում</w:t>
      </w:r>
      <w:r w:rsidRPr="00250EC5">
        <w:rPr>
          <w:rFonts w:ascii="GHEA Grapalat" w:hAnsi="GHEA Grapalat"/>
          <w:noProof/>
          <w:color w:val="000000" w:themeColor="text1"/>
          <w:sz w:val="24"/>
          <w:szCs w:val="24"/>
          <w:lang w:val="hy-AM"/>
        </w:rPr>
        <w:t xml:space="preserve"> ՀՀ քրեական օրենսգրքի 296-րդ հոդվածով նախատեսված  հանցագործության հատկանիշներով քննված քրեական գործերով </w:t>
      </w:r>
      <w:r w:rsidRPr="00250EC5">
        <w:rPr>
          <w:rFonts w:ascii="GHEA Grapalat" w:eastAsia="Times New Roman" w:hAnsi="GHEA Grapalat" w:cs="Times Armenian"/>
          <w:iCs/>
          <w:noProof/>
          <w:sz w:val="24"/>
          <w:szCs w:val="24"/>
          <w:lang w:val="hy-AM" w:eastAsia="ru-RU"/>
        </w:rPr>
        <w:t xml:space="preserve">մինչդատական քրեական վարույթի օրինականության նկատմամբ դատախազական հսկողության և </w:t>
      </w:r>
      <w:r w:rsidRPr="00250EC5">
        <w:rPr>
          <w:rFonts w:ascii="GHEA Grapalat" w:hAnsi="GHEA Grapalat"/>
          <w:noProof/>
          <w:color w:val="000000" w:themeColor="text1"/>
          <w:sz w:val="24"/>
          <w:szCs w:val="24"/>
          <w:lang w:val="hy-AM"/>
        </w:rPr>
        <w:t>մեղադրանքի պաշտպանության վիճակը</w:t>
      </w:r>
      <w:r w:rsidRPr="00250EC5">
        <w:rPr>
          <w:rFonts w:ascii="GHEA Grapalat" w:hAnsi="GHEA Grapalat" w:cs="Arial"/>
          <w:noProof/>
          <w:color w:val="000000" w:themeColor="text1"/>
          <w:sz w:val="24"/>
          <w:szCs w:val="24"/>
          <w:lang w:val="hy-AM"/>
        </w:rPr>
        <w:t>, որի արդյունքում վեր են հանվել նշված հանցակազմի կիրառման հետ կապված մի շարք խնդրահարույց իրավիճակներ, որոնք գործնականում առաջացրել են խնդիրներ արարքների քրեաիրավական որակման հարցում։ Այսպես.</w:t>
      </w:r>
    </w:p>
    <w:p w:rsidR="00930B6D" w:rsidRPr="00250EC5" w:rsidRDefault="00930B6D" w:rsidP="00250EC5">
      <w:pPr>
        <w:spacing w:after="0" w:line="360" w:lineRule="auto"/>
        <w:ind w:left="-142" w:firstLine="283"/>
        <w:jc w:val="both"/>
        <w:rPr>
          <w:rFonts w:ascii="GHEA Grapalat" w:hAnsi="GHEA Grapalat" w:cs="Arial"/>
          <w:sz w:val="24"/>
          <w:szCs w:val="24"/>
          <w:lang w:val="pt-BR"/>
        </w:rPr>
      </w:pPr>
      <w:r w:rsidRPr="00250EC5">
        <w:rPr>
          <w:rFonts w:ascii="GHEA Grapalat" w:hAnsi="GHEA Grapalat" w:cs="Arial"/>
          <w:sz w:val="24"/>
          <w:szCs w:val="24"/>
          <w:lang w:val="hy-AM"/>
        </w:rPr>
        <w:t xml:space="preserve">  </w:t>
      </w:r>
      <w:r w:rsidRPr="00250EC5">
        <w:rPr>
          <w:rFonts w:ascii="GHEA Grapalat" w:hAnsi="GHEA Grapalat" w:cs="Arial"/>
          <w:sz w:val="24"/>
          <w:szCs w:val="24"/>
          <w:lang w:val="pt-BR"/>
        </w:rPr>
        <w:t>ՀՀ քրեական օրենսգրքի 296-րդ հոդվածի 1-ին մասի համաձայն՝</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pt-BR"/>
        </w:rPr>
        <w:t>«1. Անտառային հողերում, ինչպես նաև անտառային հողերի մեջ չմտնող տարածքներում ծառերը, թփերը ապօրինի հատելը կամ ոչնչացնելը, կամ հատումներն արգելված ծառերը, թփերը հատելը կամ ոչնչացնելը, ծառերը, թփերն առանց թույլտվության տեղափոխելը, պետական, համայնքային կամ այլ անձանց սեփականություն համարվող բուսածածկը ոչնչացնելը կամ մինչև աճի դադարեցման աստիճանի վնասելը, եթե այդ գործողությունները զգալի վնաս են պատճառել կամ կատարվել են նույն արարքի համար վարչական տույժ նշանակելուց հետո՝ մեկ տարվա ընթացքում՝</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pt-BR"/>
        </w:rPr>
        <w:t>պատժվում են տուգանքով՝ նվազագույն աշխատավարձի հինգհարյուրապատիկից հազարապատիկի չափով, կամ որոշակի պաշտոններ զբաղեցնելու կամ որոշակի գործունեությամբ զբաղվելու իրավունքից զրկելով՝ երկուսից հինգ տարի ժամկետով, կամ կալանքով՝ առավելագույնը երեք ամիս ժամկետով, կամ ազատազրկմամբ՝ առավելագույնը երկու տարի ժամկետով: ... »:</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pt-BR"/>
        </w:rPr>
        <w:lastRenderedPageBreak/>
        <w:t>ՀՀ քրեական օրենսգրքի 296-րդ հոդվածով 1-ին մասում նախատեսված հանցակազմի օբյեկտիվ կողմի դրսևորման առանձին եղանակ հանդիսացող՝ «ծառերը, թփերն առանց թույլտվության տեղափոխելը» ունի մեկնաբանման կարիք:</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pt-BR"/>
        </w:rPr>
        <w:t>Մասնավորապես,</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pt-BR"/>
        </w:rPr>
        <w:t>ՀՀ անտառային օրենսգրքի 3-րդ հոդվածի 1-ին մասի 25-րդ պարբերության համաձայն՝ բնափայտի մթերումը արմատից հատված, ինչպես նաև քամատապալ, ձյունակոտոր ծառերի անտառից դուրսբերումն է:</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pt-BR"/>
        </w:rPr>
        <w:t>ՀՀ անտառային օրենսգրքի 3-րդ հոդվածի 1-ին մասի 26-րդ պարբերության համաձայն՝ երկրորդական անտառանյութը մթերված կոճղն է, կեղևը, չորացած ճյուղը, շիվը, խեժը:</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pt-BR"/>
        </w:rPr>
        <w:t>ՀՀ անտառային օրենսգրքի 3-րդ հոդվածի 1-ին մասի 27-րդ պարբերության համաձայն՝ թափուկը անտառային հողի վրա ընկած, մահացած ծառերի մասերն է կամ բները:</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pt-BR"/>
        </w:rPr>
        <w:t xml:space="preserve">Միաժամանակ, ՀՀ անտառային օրենսգրքով առկա չէ որևէ նշում ծառի հասկացության վերաբերյալ, իսկ բառարաններում տրված ծառի բնորոշման համաձայն՝ ծառը բազմամյա բույս է, որն ունի բնափայտի ամուր բուն և բնի վրա ճյուղերի ու տերևների պսակ: </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pt-BR"/>
        </w:rPr>
        <w:t>Ստացվում է, որ ՀՀ քրեական օրենսգրքի 296-րդ հոդվածով նախատեսված իրավանորմի դիսպոզիցիայում նշված «ծառեր տեղափոխել» եզրույթը չպետք է նույնացնել վառելափայտի, շինափայտի կամ փայտանյութի հետ, քանի որ վերջինները չունեն ծառի բնորոշմամբ նշված հատկանիշները:</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pt-BR"/>
        </w:rPr>
        <w:t>Ավելին</w:t>
      </w:r>
      <w:r w:rsidR="00250EC5">
        <w:rPr>
          <w:rFonts w:ascii="GHEA Grapalat" w:hAnsi="GHEA Grapalat" w:cs="Arial"/>
          <w:sz w:val="24"/>
          <w:szCs w:val="24"/>
          <w:lang w:val="pt-BR"/>
        </w:rPr>
        <w:t>՝</w:t>
      </w:r>
      <w:r w:rsidRPr="00250EC5">
        <w:rPr>
          <w:rFonts w:ascii="GHEA Grapalat" w:hAnsi="GHEA Grapalat" w:cs="Arial"/>
          <w:sz w:val="24"/>
          <w:szCs w:val="24"/>
          <w:lang w:val="pt-BR"/>
        </w:rPr>
        <w:t xml:space="preserve"> փայտանյութը, ինչպես վերը նշվեց, անտառային հողի վրա ընկած, մահացած ծառերի մասերն են կամ բները, որոնք չեն կարող նույնանալ ծառերի հետ, իսկ շինափայտը և վառելափայտը ծառերը հատելուց հետո դրանցից առաջացած որոշակի փայտանյութն է:</w:t>
      </w:r>
    </w:p>
    <w:p w:rsidR="00930B6D" w:rsidRPr="00250EC5" w:rsidRDefault="00930B6D" w:rsidP="00250EC5">
      <w:pPr>
        <w:spacing w:after="0" w:line="360" w:lineRule="auto"/>
        <w:ind w:left="-142" w:firstLine="426"/>
        <w:jc w:val="both"/>
        <w:rPr>
          <w:rFonts w:ascii="GHEA Grapalat" w:hAnsi="GHEA Grapalat" w:cs="Arial"/>
          <w:sz w:val="24"/>
          <w:szCs w:val="24"/>
          <w:lang w:val="hy-AM"/>
        </w:rPr>
      </w:pPr>
      <w:r w:rsidRPr="00250EC5">
        <w:rPr>
          <w:rFonts w:ascii="GHEA Grapalat" w:hAnsi="GHEA Grapalat" w:cs="Arial"/>
          <w:sz w:val="24"/>
          <w:szCs w:val="24"/>
          <w:lang w:val="pt-BR"/>
        </w:rPr>
        <w:t xml:space="preserve">Հարկ է նշել, որ դատական պրակտիկայում վերոգրյալ հանգամանքն արդեն իսկ դրվել է արդարացման դատավճռի հիմքում։ </w:t>
      </w:r>
    </w:p>
    <w:p w:rsidR="00930B6D" w:rsidRPr="00250EC5" w:rsidRDefault="00930B6D" w:rsidP="00250EC5">
      <w:pPr>
        <w:spacing w:after="0" w:line="360" w:lineRule="auto"/>
        <w:ind w:left="-142" w:firstLine="426"/>
        <w:jc w:val="both"/>
        <w:rPr>
          <w:rFonts w:ascii="GHEA Grapalat" w:hAnsi="GHEA Grapalat" w:cs="Arial"/>
          <w:sz w:val="24"/>
          <w:szCs w:val="24"/>
          <w:lang w:val="hy-AM"/>
        </w:rPr>
      </w:pPr>
      <w:r w:rsidRPr="00250EC5">
        <w:rPr>
          <w:rFonts w:ascii="GHEA Grapalat" w:hAnsi="GHEA Grapalat" w:cs="Arial"/>
          <w:sz w:val="24"/>
          <w:szCs w:val="24"/>
          <w:lang w:val="hy-AM"/>
        </w:rPr>
        <w:t>Այսպես</w:t>
      </w:r>
      <w:r w:rsidR="00250EC5">
        <w:rPr>
          <w:rFonts w:ascii="GHEA Grapalat" w:hAnsi="GHEA Grapalat" w:cs="Arial"/>
          <w:sz w:val="24"/>
          <w:szCs w:val="24"/>
          <w:lang w:val="en-US"/>
        </w:rPr>
        <w:t>՝</w:t>
      </w:r>
      <w:r w:rsidRPr="00250EC5">
        <w:rPr>
          <w:rFonts w:ascii="GHEA Grapalat" w:hAnsi="GHEA Grapalat" w:cs="Arial"/>
          <w:sz w:val="24"/>
          <w:szCs w:val="24"/>
          <w:lang w:val="hy-AM"/>
        </w:rPr>
        <w:t xml:space="preserve"> Տավուշի մարզի ընդհանուր իրավասության առաջին ատյանի դատարանի 2020թ. մարտի 18-ի թիվ ՏԴ/0146/01/19 դատավճռով ամբաստանյալն արդարացվել է ՀՀ քրեական օրենսգրքի 296 հոդվածի 1-ին մասով առաջադրված մեղադրանքում՝ հանցակազմի բացակայության հիմքով՝ հետևյալ պատճառաբանությամբ.</w:t>
      </w:r>
    </w:p>
    <w:p w:rsidR="00930B6D" w:rsidRPr="00250EC5" w:rsidRDefault="00250EC5" w:rsidP="00250EC5">
      <w:pPr>
        <w:spacing w:after="0" w:line="360" w:lineRule="auto"/>
        <w:ind w:left="-142" w:firstLine="426"/>
        <w:jc w:val="both"/>
        <w:rPr>
          <w:rFonts w:ascii="GHEA Grapalat" w:hAnsi="GHEA Grapalat" w:cs="Arial"/>
          <w:sz w:val="24"/>
          <w:szCs w:val="24"/>
          <w:lang w:val="pt-BR"/>
        </w:rPr>
      </w:pPr>
      <w:r>
        <w:rPr>
          <w:rFonts w:ascii="GHEA Grapalat" w:hAnsi="GHEA Grapalat" w:cs="Arial"/>
          <w:sz w:val="24"/>
          <w:szCs w:val="24"/>
          <w:lang w:val="hy-AM"/>
        </w:rPr>
        <w:t>Ար</w:t>
      </w:r>
      <w:r w:rsidR="00930B6D" w:rsidRPr="00250EC5">
        <w:rPr>
          <w:rFonts w:ascii="GHEA Grapalat" w:hAnsi="GHEA Grapalat" w:cs="Arial"/>
          <w:sz w:val="24"/>
          <w:szCs w:val="24"/>
          <w:lang w:val="hy-AM"/>
        </w:rPr>
        <w:t xml:space="preserve">դարացման դատավճռով դատարանն արտահայտել է այն դիրքորոշումը, որ </w:t>
      </w:r>
      <w:r w:rsidR="00930B6D" w:rsidRPr="00250EC5">
        <w:rPr>
          <w:rFonts w:ascii="GHEA Grapalat" w:hAnsi="GHEA Grapalat" w:cs="Arial"/>
          <w:sz w:val="24"/>
          <w:szCs w:val="24"/>
          <w:lang w:val="pt-BR"/>
        </w:rPr>
        <w:t xml:space="preserve">ՀՀ քրեական օրենսգրքի 296-րդ հոդվածի շարադրանքից երևում է, որ օրենսդրի նպատակը եղել է ապօրինի ոտնձգություններից անտառի և շրջակա միջավայրի պահպանումը, </w:t>
      </w:r>
      <w:r w:rsidR="00930B6D" w:rsidRPr="00250EC5">
        <w:rPr>
          <w:rFonts w:ascii="GHEA Grapalat" w:hAnsi="GHEA Grapalat" w:cs="Arial"/>
          <w:sz w:val="24"/>
          <w:szCs w:val="24"/>
          <w:lang w:val="pt-BR"/>
        </w:rPr>
        <w:lastRenderedPageBreak/>
        <w:t>ապօրինի անտառահատումներ թույլ չտալը, անօրինական գործողություններով բնությանը պատճառվելիք վնասի կանխումը: Միաժամանակ օրենսդիրն ամրագրել է, որ փայտանյութն անտառից պետք է դուրս բերել միայն օրինական կարգով` համապատասխան փաստաթղթերով:</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hy-AM"/>
        </w:rPr>
        <w:t>Դատարանը գտել է, որ ն</w:t>
      </w:r>
      <w:r w:rsidRPr="00250EC5">
        <w:rPr>
          <w:rFonts w:ascii="GHEA Grapalat" w:hAnsi="GHEA Grapalat" w:cs="Arial"/>
          <w:sz w:val="24"/>
          <w:szCs w:val="24"/>
          <w:lang w:val="pt-BR"/>
        </w:rPr>
        <w:t>ույն նպատակը հստակ երևում է նաև Վարչական իրավախախտումների մասին ՀՀ օրենսգրքի 65 հոդվածի շարադրանքից՝ հատատեղի օգտագործման, բնափայտի մթերման ու դուրս բերման սահմանված կարգը խախտելը, ապօրինի ձեռք բերված անտառանյութը տեղափոխելն առաջացնում են տուգանքի նշանակում:</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pt-BR"/>
        </w:rPr>
        <w:t>Դատարանը նշել է, որ համաձայն Հրաչյա Աճառյանի` Ժամանակակից հայոց լեզվի բացատրական բառարանի` ծառը բազմամյա բույս է, որն ունի ամուր երկար փայտաբուն և ճյուղեր ու տերևներ, որոնք բնի վրա պսակ են կազմում: Իսկ թուփը բազմամյա բույս է` փայտացող ցողուններով, որը ծառից տարբերվում է ավելի ցածր հասակով և նրանով, որ գետնի երեսից ճյուղավորվելով` տալիս է մի շարք ցողուններ:</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hy-AM"/>
        </w:rPr>
        <w:t xml:space="preserve"> </w:t>
      </w:r>
      <w:r w:rsidRPr="00250EC5">
        <w:rPr>
          <w:rFonts w:ascii="GHEA Grapalat" w:hAnsi="GHEA Grapalat" w:cs="Arial"/>
          <w:sz w:val="24"/>
          <w:szCs w:val="24"/>
          <w:lang w:val="pt-BR"/>
        </w:rPr>
        <w:t>Ըստ դատարանի՝ առաջադրված մեղադրանքի հիմքում դրված է եղել ոչ թե անտառից նրա կողմից ապօրինի դուրս բերված ծառի կամ թփի, այլ մեկ այլ անձի կողմից արդեն իսկ դուրս բերված, կտրտված, պատրաստի վառելափայտի տեղափոխումը, որը նա, համաձայն գործով ձեռք բերված տվյալների` գնել է ճանապարհին` անծանոթ անձից:</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pt-BR"/>
        </w:rPr>
        <w:t xml:space="preserve">Դատարանը նշել է, որ ՀՀ քրեական օրենսգրքի 296-րդ հոդվածի 1-ին մասը, այլ արարքներից բացի, պատիժ է նախատեսում ծառերը և թփերն առանց թույլտվության տեղափոխելու համար, որը կատարվել է նույն արարքի համար վարչական տույժ նշանակելուց հետո՝ մեկ տարվա ընթացքում: Սակայն նշված գործով ամբաստանյալին մեղադրանք է առաջադրվել` վարչական տույժի ենթարկված լինելով` մեկ տարվա ընթացքում, առանց թույլտվության վառելափայտ տեղափոխելու համար: </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pt-BR"/>
        </w:rPr>
        <w:t xml:space="preserve">Վառելափայտ տեղափոխելը` որպես քրեորեն պատժելի արարք, վերոհիշյալ հոդվածով սահմանված չէ, հետևաբար ամբաստանյալին առաջադրված մեղադրանքի շարադրանքը մեղադրական հոդվածի նկարագրական մասի հետ չի համընկնում, ուստի դատարանը գտել է, որ ամբաստանյալը չի կատարել տվյալ հոդվածով նախատեսված արարք: Այսինքն` նրա արարքում բացակայում է ՀՀ քրեական օրենսգրքի 296-րդ հոդվածի 1-ին մասով նախատեսված հանցակազմը: </w:t>
      </w:r>
    </w:p>
    <w:p w:rsidR="00930B6D" w:rsidRPr="00250EC5" w:rsidRDefault="00930B6D" w:rsidP="00250EC5">
      <w:pPr>
        <w:spacing w:after="0" w:line="360" w:lineRule="auto"/>
        <w:ind w:left="-142" w:firstLine="426"/>
        <w:jc w:val="both"/>
        <w:rPr>
          <w:rFonts w:ascii="GHEA Grapalat" w:hAnsi="GHEA Grapalat" w:cs="Arial"/>
          <w:sz w:val="24"/>
          <w:szCs w:val="24"/>
          <w:lang w:val="pt-BR"/>
        </w:rPr>
      </w:pPr>
      <w:r w:rsidRPr="00250EC5">
        <w:rPr>
          <w:rFonts w:ascii="GHEA Grapalat" w:hAnsi="GHEA Grapalat" w:cs="Arial"/>
          <w:sz w:val="24"/>
          <w:szCs w:val="24"/>
          <w:lang w:val="hy-AM"/>
        </w:rPr>
        <w:lastRenderedPageBreak/>
        <w:t xml:space="preserve"> </w:t>
      </w:r>
      <w:r w:rsidRPr="00250EC5">
        <w:rPr>
          <w:rFonts w:ascii="GHEA Grapalat" w:hAnsi="GHEA Grapalat" w:cs="Arial"/>
          <w:sz w:val="24"/>
          <w:szCs w:val="24"/>
          <w:lang w:val="pt-BR"/>
        </w:rPr>
        <w:t xml:space="preserve">Դատարանի մոտեցումը թեև տրամաբանական է ծառ հասկացության մեկնաբանման, սակայն խնդրահարույց է Վարչական իրավախախտումների վերաբերյալ օրենսգրքի 65-րդ հոդվածի տրամաբանության մեկնաբանման տեսանկյունից, քանզի հիշյալ հոդվածը վարչական պատասխանատվություն է սահմանում ոչ թե ծառ, այլ անտառանյութ ապօրինի տեղափոխելու համար, իսկ </w:t>
      </w:r>
      <w:r w:rsidRPr="00250EC5">
        <w:rPr>
          <w:rFonts w:ascii="GHEA Grapalat" w:hAnsi="GHEA Grapalat" w:cs="Arial"/>
          <w:sz w:val="24"/>
          <w:szCs w:val="24"/>
          <w:lang w:val="hy-AM"/>
        </w:rPr>
        <w:t>ՀՀ ա</w:t>
      </w:r>
      <w:r w:rsidRPr="00250EC5">
        <w:rPr>
          <w:rFonts w:ascii="GHEA Grapalat" w:hAnsi="GHEA Grapalat" w:cs="Arial"/>
          <w:sz w:val="24"/>
          <w:szCs w:val="24"/>
          <w:lang w:val="pt-BR"/>
        </w:rPr>
        <w:t>նտառային օրենսգրքում թեև բացակայում է անտառանյութ հասկացությունը, սակայն օրենսգրքի 3-րդ հոդվածում սահմանված երկրորդական անտառանյութ հասկացության բնորոշումից հետևում է, որ այդպիսին կարող է լինել նաև վառելափայտը։</w:t>
      </w:r>
    </w:p>
    <w:p w:rsidR="00930B6D" w:rsidRPr="00250EC5" w:rsidRDefault="00930B6D" w:rsidP="00250EC5">
      <w:pPr>
        <w:spacing w:after="0" w:line="360" w:lineRule="auto"/>
        <w:ind w:left="-142" w:firstLine="426"/>
        <w:jc w:val="both"/>
        <w:rPr>
          <w:rFonts w:ascii="GHEA Grapalat" w:hAnsi="GHEA Grapalat" w:cs="Arial"/>
          <w:sz w:val="24"/>
          <w:szCs w:val="24"/>
          <w:lang w:val="hy-AM"/>
        </w:rPr>
      </w:pPr>
      <w:r w:rsidRPr="00250EC5">
        <w:rPr>
          <w:rFonts w:ascii="GHEA Grapalat" w:hAnsi="GHEA Grapalat" w:cs="Arial"/>
          <w:sz w:val="24"/>
          <w:szCs w:val="24"/>
          <w:lang w:val="pt-BR"/>
        </w:rPr>
        <w:t>Նշված դատավճիռը բողոքարկվել է ՀՀ վերաքննիչ քրեական դատարան</w:t>
      </w:r>
      <w:r w:rsidRPr="00250EC5">
        <w:rPr>
          <w:rFonts w:ascii="GHEA Grapalat" w:hAnsi="GHEA Grapalat" w:cs="Arial"/>
          <w:sz w:val="24"/>
          <w:szCs w:val="24"/>
          <w:lang w:val="hy-AM"/>
        </w:rPr>
        <w:t xml:space="preserve">, այնուհետև ՀՀ վճռաբեկ դատարան, սակայն մնացել է անփոփոխ և մտել է օրինական ուժի մեջ։ </w:t>
      </w:r>
    </w:p>
    <w:p w:rsidR="00930B6D" w:rsidRPr="00250EC5" w:rsidRDefault="00930B6D" w:rsidP="00250EC5">
      <w:pPr>
        <w:spacing w:after="0" w:line="360" w:lineRule="auto"/>
        <w:ind w:left="-142" w:firstLine="426"/>
        <w:jc w:val="both"/>
        <w:rPr>
          <w:rFonts w:ascii="GHEA Grapalat" w:hAnsi="GHEA Grapalat" w:cs="Arial"/>
          <w:sz w:val="24"/>
          <w:szCs w:val="24"/>
          <w:lang w:val="hy-AM"/>
        </w:rPr>
      </w:pPr>
      <w:r w:rsidRPr="00250EC5">
        <w:rPr>
          <w:rFonts w:ascii="GHEA Grapalat" w:hAnsi="GHEA Grapalat" w:cs="Arial"/>
          <w:sz w:val="24"/>
          <w:szCs w:val="24"/>
          <w:lang w:val="hy-AM"/>
        </w:rPr>
        <w:t>Ընդ որում, հատկանշական է, որ անգամ նման պայմաններում, երբ ՏԴ/0146/01/19 քրեական գործով դատավճիռը մտել է օրինական ուժի մեջ, դատական պրակտիկայում բարձրացված հարցին մեկ այլ քրեական գործով տրվել է ամբողջովին հակասող մեկնաբանություն։</w:t>
      </w:r>
    </w:p>
    <w:p w:rsidR="00930B6D" w:rsidRPr="00250EC5" w:rsidRDefault="00930B6D" w:rsidP="00250EC5">
      <w:pPr>
        <w:spacing w:after="0" w:line="360" w:lineRule="auto"/>
        <w:ind w:left="-142" w:firstLine="426"/>
        <w:jc w:val="both"/>
        <w:rPr>
          <w:rFonts w:ascii="GHEA Grapalat" w:hAnsi="GHEA Grapalat" w:cs="Arial"/>
          <w:sz w:val="24"/>
          <w:szCs w:val="24"/>
          <w:lang w:val="hy-AM"/>
        </w:rPr>
      </w:pPr>
      <w:r w:rsidRPr="00250EC5">
        <w:rPr>
          <w:rFonts w:ascii="GHEA Grapalat" w:hAnsi="GHEA Grapalat" w:cs="Arial"/>
          <w:sz w:val="24"/>
          <w:szCs w:val="24"/>
          <w:lang w:val="hy-AM"/>
        </w:rPr>
        <w:t>Այսպես</w:t>
      </w:r>
      <w:r w:rsidR="00250EC5">
        <w:rPr>
          <w:rFonts w:ascii="GHEA Grapalat" w:hAnsi="GHEA Grapalat" w:cs="Arial"/>
          <w:sz w:val="24"/>
          <w:szCs w:val="24"/>
          <w:lang w:val="en-US"/>
        </w:rPr>
        <w:t>՝</w:t>
      </w:r>
      <w:r w:rsidRPr="00250EC5">
        <w:rPr>
          <w:rFonts w:ascii="GHEA Grapalat" w:hAnsi="GHEA Grapalat" w:cs="Arial"/>
          <w:sz w:val="24"/>
          <w:szCs w:val="24"/>
          <w:lang w:val="hy-AM"/>
        </w:rPr>
        <w:t xml:space="preserve"> ՏԴ/0057/01/20 քրեական գործով Տավուշի մարզի ընդհանուր իրավասության առաջին ատյանի դատարանի կողմից ամբաստանյալը մեղավոր է ճանաչվել ՀՀ քրեական օրենսգրքի 296-րդ հոդվածի 1-ին մասով նախատեսված հանրորեն վտանգավոր այն արարքի կատարման մեջ, որ նա Վարչական իրավախախտումների վերաբերյալ օրենսգրքի 65-րդ հոդվածով նախատեսված՝ ապօրինի ձեռք բերված անտառանյութ տեղափոխելու համար ենթարկված լինելով վարչական տույժի, այն նշանակելուց հետո մեկ տարվա ընթացքում առանց թույլտվության տեղափոխել է վառելափայտ։</w:t>
      </w:r>
    </w:p>
    <w:p w:rsidR="00930B6D" w:rsidRPr="00250EC5" w:rsidRDefault="00930B6D" w:rsidP="00250EC5">
      <w:pPr>
        <w:spacing w:after="0" w:line="360" w:lineRule="auto"/>
        <w:ind w:left="-142" w:firstLine="426"/>
        <w:jc w:val="both"/>
        <w:rPr>
          <w:rFonts w:ascii="GHEA Grapalat" w:hAnsi="GHEA Grapalat" w:cs="Arial"/>
          <w:sz w:val="24"/>
          <w:szCs w:val="24"/>
          <w:lang w:val="hy-AM"/>
        </w:rPr>
      </w:pPr>
      <w:r w:rsidRPr="00250EC5">
        <w:rPr>
          <w:rFonts w:ascii="GHEA Grapalat" w:hAnsi="GHEA Grapalat" w:cs="Arial"/>
          <w:sz w:val="24"/>
          <w:szCs w:val="24"/>
          <w:lang w:val="hy-AM"/>
        </w:rPr>
        <w:t xml:space="preserve"> Նշված դատավճռի դեմ վերաքննիչ բողոք է բերել ամբաստանյալի պաշտպանը։ Ի թիվս այլ փաստարկների՝ վերաքննիչ բողոքում պաշտպանն անդրադարձել է նաև          </w:t>
      </w:r>
      <w:r w:rsidRPr="00250EC5">
        <w:rPr>
          <w:rFonts w:ascii="GHEA Grapalat" w:hAnsi="GHEA Grapalat" w:cs="Arial"/>
          <w:sz w:val="24"/>
          <w:szCs w:val="24"/>
          <w:lang w:val="pt-BR"/>
        </w:rPr>
        <w:t xml:space="preserve">ՀՀ քրեական օրենսգրքի 296-րդ հոդվածով նախատեսված իրավանորմի դիսպոզիցիայում նշված և այդ հանցակազմի օբյեկտիվ կողմի դրսևորման առանձին եղանակ հանդիսացող՝ «ծառերը, թփերն առանց թույլտվության տեղափոխելը» </w:t>
      </w:r>
      <w:r w:rsidRPr="00250EC5">
        <w:rPr>
          <w:rFonts w:ascii="GHEA Grapalat" w:hAnsi="GHEA Grapalat" w:cs="Arial"/>
          <w:sz w:val="24"/>
          <w:szCs w:val="24"/>
          <w:lang w:val="hy-AM"/>
        </w:rPr>
        <w:t>հասկացության մեկնաբանությանը՝ այն իմաստով, որով որ այն մեկաբանվել էր ՏԴ/0146/01/19 քրեական գործով կայացված արդարացման դատավճռում։</w:t>
      </w:r>
    </w:p>
    <w:p w:rsidR="00930B6D" w:rsidRPr="00250EC5" w:rsidRDefault="00930B6D" w:rsidP="00250EC5">
      <w:pPr>
        <w:spacing w:after="0" w:line="360" w:lineRule="auto"/>
        <w:ind w:left="-142" w:firstLine="426"/>
        <w:jc w:val="both"/>
        <w:rPr>
          <w:rFonts w:ascii="GHEA Grapalat" w:hAnsi="GHEA Grapalat" w:cs="Arial"/>
          <w:sz w:val="24"/>
          <w:szCs w:val="24"/>
          <w:lang w:val="hy-AM"/>
        </w:rPr>
      </w:pPr>
      <w:r w:rsidRPr="00250EC5">
        <w:rPr>
          <w:rFonts w:ascii="GHEA Grapalat" w:hAnsi="GHEA Grapalat" w:cs="Arial"/>
          <w:sz w:val="24"/>
          <w:szCs w:val="24"/>
          <w:lang w:val="hy-AM"/>
        </w:rPr>
        <w:t xml:space="preserve">   Մինչդեռ ՀՀ վերաքննիչ քրեական դատարանը, անդրադառնալով քննարկվող հարցին, նշել է, որ այդ առումով պաշտպանի փաստարկը հիմնավոր չի համարում` նկատի ունենալով, </w:t>
      </w:r>
      <w:r w:rsidRPr="00250EC5">
        <w:rPr>
          <w:rFonts w:ascii="GHEA Grapalat" w:hAnsi="GHEA Grapalat" w:cs="Arial"/>
          <w:sz w:val="24"/>
          <w:szCs w:val="24"/>
          <w:lang w:val="hy-AM"/>
        </w:rPr>
        <w:lastRenderedPageBreak/>
        <w:t>որ վառելափայտը հանդիսանում է ՀՀ քրեական օրենսգրքի 296-րդ հոդվածի   1-ին մասում նշված «ծառեր» եզրույթի մասնավոր դրսևորում:</w:t>
      </w:r>
    </w:p>
    <w:p w:rsidR="00930B6D" w:rsidRPr="00250EC5" w:rsidRDefault="00930B6D" w:rsidP="00250EC5">
      <w:pPr>
        <w:spacing w:after="0" w:line="360" w:lineRule="auto"/>
        <w:ind w:left="-142" w:firstLine="426"/>
        <w:jc w:val="both"/>
        <w:rPr>
          <w:rFonts w:ascii="GHEA Grapalat" w:hAnsi="GHEA Grapalat" w:cs="Arial"/>
          <w:sz w:val="24"/>
          <w:szCs w:val="24"/>
          <w:lang w:val="hy-AM"/>
        </w:rPr>
      </w:pPr>
      <w:r w:rsidRPr="00250EC5">
        <w:rPr>
          <w:rFonts w:ascii="GHEA Grapalat" w:hAnsi="GHEA Grapalat" w:cs="Arial"/>
          <w:sz w:val="24"/>
          <w:szCs w:val="24"/>
          <w:lang w:val="hy-AM"/>
        </w:rPr>
        <w:t xml:space="preserve">   Այսինքն</w:t>
      </w:r>
      <w:r w:rsidR="00250EC5">
        <w:rPr>
          <w:rFonts w:ascii="GHEA Grapalat" w:hAnsi="GHEA Grapalat" w:cs="Arial"/>
          <w:sz w:val="24"/>
          <w:szCs w:val="24"/>
          <w:lang w:val="en-US"/>
        </w:rPr>
        <w:t>՝</w:t>
      </w:r>
      <w:r w:rsidRPr="00250EC5">
        <w:rPr>
          <w:rFonts w:ascii="GHEA Grapalat" w:hAnsi="GHEA Grapalat" w:cs="Arial"/>
          <w:sz w:val="24"/>
          <w:szCs w:val="24"/>
          <w:lang w:val="hy-AM"/>
        </w:rPr>
        <w:t xml:space="preserve"> վերոգրյալ երկու քրեական գործերով կայացված դատական ակտերից ակնհայտ է, որ դատական պրակտիկայում քննարկվող հարցի վերաբերյալ ևս չկա միասնական մոտեցում, ինչը գործնականում առաջացնում է խնդիրներ արարքների քրեաիրավական որակման առումով։ </w:t>
      </w:r>
    </w:p>
    <w:p w:rsidR="00930B6D" w:rsidRPr="00250EC5" w:rsidRDefault="00930B6D" w:rsidP="00250EC5">
      <w:pPr>
        <w:spacing w:after="0" w:line="360" w:lineRule="auto"/>
        <w:ind w:left="-142" w:firstLine="426"/>
        <w:jc w:val="both"/>
        <w:rPr>
          <w:rFonts w:ascii="GHEA Grapalat" w:hAnsi="GHEA Grapalat" w:cs="Arial"/>
          <w:sz w:val="24"/>
          <w:szCs w:val="24"/>
          <w:lang w:val="hy-AM"/>
        </w:rPr>
      </w:pPr>
      <w:r w:rsidRPr="00250EC5">
        <w:rPr>
          <w:rFonts w:ascii="GHEA Grapalat" w:hAnsi="GHEA Grapalat" w:cs="Arial"/>
          <w:sz w:val="24"/>
          <w:szCs w:val="24"/>
          <w:lang w:val="hy-AM"/>
        </w:rPr>
        <w:t xml:space="preserve">   Գտնում ենք, որ </w:t>
      </w:r>
      <w:r w:rsidRPr="00250EC5">
        <w:rPr>
          <w:rFonts w:ascii="GHEA Grapalat" w:hAnsi="GHEA Grapalat" w:cs="Arial"/>
          <w:sz w:val="24"/>
          <w:szCs w:val="24"/>
          <w:lang w:val="pt-BR"/>
        </w:rPr>
        <w:t xml:space="preserve">ՀՀ քրեական օրենսգրքի 296-րդ հոդվածի 1-ին մասի դիսպոզիցիայում նշված` «ծառերը, թփերն առանց թույլտվության տեղափոխելը» բառերը </w:t>
      </w:r>
      <w:r w:rsidRPr="00250EC5">
        <w:rPr>
          <w:rFonts w:ascii="GHEA Grapalat" w:hAnsi="GHEA Grapalat" w:cs="Arial"/>
          <w:sz w:val="24"/>
          <w:szCs w:val="24"/>
          <w:lang w:val="hy-AM"/>
        </w:rPr>
        <w:t>պետք է փոխարինել «</w:t>
      </w:r>
      <w:r w:rsidRPr="00250EC5">
        <w:rPr>
          <w:rFonts w:ascii="GHEA Grapalat" w:hAnsi="GHEA Grapalat" w:cs="Arial"/>
          <w:sz w:val="24"/>
          <w:szCs w:val="24"/>
          <w:lang w:val="pt-BR"/>
        </w:rPr>
        <w:t xml:space="preserve">ապօրինի ձեռք բերված կոճղը կամ </w:t>
      </w:r>
      <w:r w:rsidRPr="00250EC5">
        <w:rPr>
          <w:rFonts w:ascii="GHEA Grapalat" w:hAnsi="GHEA Grapalat" w:cs="Arial"/>
          <w:sz w:val="24"/>
          <w:szCs w:val="24"/>
          <w:lang w:val="hy-AM"/>
        </w:rPr>
        <w:t>քամատապալ, ձյունակոտոր,</w:t>
      </w:r>
      <w:r w:rsidRPr="00250EC5">
        <w:rPr>
          <w:rFonts w:ascii="GHEA Grapalat" w:hAnsi="GHEA Grapalat" w:cs="Arial"/>
          <w:sz w:val="24"/>
          <w:szCs w:val="24"/>
          <w:lang w:val="pt-BR"/>
        </w:rPr>
        <w:t xml:space="preserve"> արմատախիլ արված</w:t>
      </w:r>
      <w:r w:rsidRPr="00250EC5">
        <w:rPr>
          <w:rFonts w:ascii="GHEA Grapalat" w:hAnsi="GHEA Grapalat" w:cs="Arial"/>
          <w:sz w:val="24"/>
          <w:szCs w:val="24"/>
          <w:lang w:val="hy-AM"/>
        </w:rPr>
        <w:t xml:space="preserve"> կամ</w:t>
      </w:r>
      <w:r w:rsidRPr="00250EC5">
        <w:rPr>
          <w:rFonts w:ascii="GHEA Grapalat" w:hAnsi="GHEA Grapalat" w:cs="Arial"/>
          <w:sz w:val="24"/>
          <w:szCs w:val="24"/>
          <w:lang w:val="pt-BR"/>
        </w:rPr>
        <w:t xml:space="preserve"> </w:t>
      </w:r>
      <w:r w:rsidRPr="00250EC5">
        <w:rPr>
          <w:rFonts w:ascii="GHEA Grapalat" w:hAnsi="GHEA Grapalat" w:cs="Arial"/>
          <w:sz w:val="24"/>
          <w:szCs w:val="24"/>
          <w:lang w:val="hy-AM"/>
        </w:rPr>
        <w:t>արմատից հատված</w:t>
      </w:r>
      <w:r w:rsidRPr="00250EC5">
        <w:rPr>
          <w:rFonts w:ascii="GHEA Grapalat" w:hAnsi="GHEA Grapalat" w:cs="Arial"/>
          <w:sz w:val="24"/>
          <w:szCs w:val="24"/>
          <w:lang w:val="pt-BR"/>
        </w:rPr>
        <w:t xml:space="preserve"> կամ մասնատված ծառը կամ թուփը</w:t>
      </w:r>
      <w:r w:rsidRPr="00250EC5">
        <w:rPr>
          <w:rFonts w:ascii="GHEA Grapalat" w:hAnsi="GHEA Grapalat" w:cs="Arial"/>
          <w:sz w:val="24"/>
          <w:szCs w:val="24"/>
          <w:lang w:val="hy-AM"/>
        </w:rPr>
        <w:t xml:space="preserve"> </w:t>
      </w:r>
      <w:r w:rsidRPr="00250EC5">
        <w:rPr>
          <w:rFonts w:ascii="GHEA Grapalat" w:hAnsi="GHEA Grapalat" w:cs="Arial"/>
          <w:sz w:val="24"/>
          <w:szCs w:val="24"/>
          <w:lang w:val="pt-BR"/>
        </w:rPr>
        <w:t xml:space="preserve">տեղափոխելը, </w:t>
      </w:r>
      <w:r w:rsidRPr="00250EC5">
        <w:rPr>
          <w:rFonts w:ascii="GHEA Grapalat" w:hAnsi="GHEA Grapalat" w:cs="Arial"/>
          <w:sz w:val="24"/>
          <w:szCs w:val="24"/>
          <w:lang w:val="hy-AM"/>
        </w:rPr>
        <w:t>բառերով, ինչը կապահովի տվյալ հանցակազմի իրավական որոշակիությունը։</w:t>
      </w:r>
    </w:p>
    <w:p w:rsidR="00930B6D" w:rsidRPr="00250EC5" w:rsidRDefault="00930B6D" w:rsidP="00250EC5">
      <w:pPr>
        <w:spacing w:after="0" w:line="360" w:lineRule="auto"/>
        <w:ind w:left="-142" w:firstLine="426"/>
        <w:jc w:val="both"/>
        <w:rPr>
          <w:rFonts w:ascii="GHEA Grapalat" w:hAnsi="GHEA Grapalat" w:cs="Arial"/>
          <w:sz w:val="24"/>
          <w:szCs w:val="24"/>
          <w:lang w:val="hy-AM"/>
        </w:rPr>
      </w:pPr>
      <w:r w:rsidRPr="00250EC5">
        <w:rPr>
          <w:rFonts w:ascii="GHEA Grapalat" w:hAnsi="GHEA Grapalat" w:cs="Arial"/>
          <w:sz w:val="24"/>
          <w:szCs w:val="24"/>
          <w:lang w:val="hy-AM"/>
        </w:rPr>
        <w:t xml:space="preserve">   Առաջարկվող փոփոխությունը համապարփակ կերպով կարող է վերացնել գործնականում առաջացող խնդիրները, քանզի վերաբերում է ինչպես արմատախիլ և հատված, այնպես էլ մասնատված ծառերին և թփերին (վառելափայտ, թափուկ, բնափայտ): </w:t>
      </w:r>
    </w:p>
    <w:p w:rsidR="00930B6D" w:rsidRPr="00250EC5" w:rsidRDefault="00930B6D" w:rsidP="00250EC5">
      <w:pPr>
        <w:spacing w:after="0" w:line="360" w:lineRule="auto"/>
        <w:ind w:left="-142" w:firstLine="426"/>
        <w:jc w:val="both"/>
        <w:rPr>
          <w:rFonts w:ascii="GHEA Grapalat" w:hAnsi="GHEA Grapalat" w:cs="Arial"/>
          <w:sz w:val="24"/>
          <w:szCs w:val="24"/>
          <w:lang w:val="hy-AM"/>
        </w:rPr>
      </w:pPr>
      <w:r w:rsidRPr="00250EC5">
        <w:rPr>
          <w:rFonts w:ascii="GHEA Grapalat" w:hAnsi="GHEA Grapalat" w:cs="Arial"/>
          <w:sz w:val="24"/>
          <w:szCs w:val="24"/>
          <w:lang w:val="pt-BR"/>
        </w:rPr>
        <w:t xml:space="preserve">   </w:t>
      </w:r>
      <w:r w:rsidRPr="00250EC5">
        <w:rPr>
          <w:rFonts w:ascii="GHEA Grapalat" w:hAnsi="GHEA Grapalat" w:cs="Arial"/>
          <w:sz w:val="24"/>
          <w:szCs w:val="24"/>
          <w:lang w:val="hy-AM"/>
        </w:rPr>
        <w:t>Բացի այդ, նշված փոփոխությամբ համապատասխանեցվում են ՀՀ քրեական օրենսգրքի 296-րդ հոդվածի 1-ին մասով և Վարչական իրավախախտումների</w:t>
      </w:r>
      <w:r w:rsidRPr="00250EC5">
        <w:rPr>
          <w:rFonts w:ascii="GHEA Grapalat" w:hAnsi="GHEA Grapalat" w:cs="Arial"/>
          <w:sz w:val="24"/>
          <w:szCs w:val="24"/>
          <w:lang w:val="pt-BR"/>
        </w:rPr>
        <w:t xml:space="preserve"> </w:t>
      </w:r>
      <w:r w:rsidRPr="00250EC5">
        <w:rPr>
          <w:rFonts w:ascii="GHEA Grapalat" w:hAnsi="GHEA Grapalat" w:cs="Arial"/>
          <w:sz w:val="24"/>
          <w:szCs w:val="24"/>
          <w:lang w:val="en-US"/>
        </w:rPr>
        <w:t>վերաբերյալ</w:t>
      </w:r>
      <w:r w:rsidRPr="00250EC5">
        <w:rPr>
          <w:rFonts w:ascii="GHEA Grapalat" w:hAnsi="GHEA Grapalat" w:cs="Arial"/>
          <w:sz w:val="24"/>
          <w:szCs w:val="24"/>
          <w:lang w:val="pt-BR"/>
        </w:rPr>
        <w:t xml:space="preserve"> </w:t>
      </w:r>
      <w:r w:rsidRPr="00250EC5">
        <w:rPr>
          <w:rFonts w:ascii="GHEA Grapalat" w:hAnsi="GHEA Grapalat" w:cs="Arial"/>
          <w:sz w:val="24"/>
          <w:szCs w:val="24"/>
          <w:lang w:val="hy-AM"/>
        </w:rPr>
        <w:t>օրենսգրքի 65-րդ հոդվածով նախատեսված արարքները, որը գործնականում արարքի քրեաիրավական որակման առումով ևս առաջացնում է խնդիրներ։</w:t>
      </w:r>
    </w:p>
    <w:p w:rsidR="00930B6D" w:rsidRPr="00250EC5" w:rsidRDefault="00930B6D" w:rsidP="00250EC5">
      <w:pPr>
        <w:spacing w:after="0" w:line="360" w:lineRule="auto"/>
        <w:ind w:left="-142" w:firstLine="426"/>
        <w:jc w:val="both"/>
        <w:rPr>
          <w:rFonts w:ascii="GHEA Grapalat" w:hAnsi="GHEA Grapalat" w:cs="Arial"/>
          <w:sz w:val="24"/>
          <w:szCs w:val="24"/>
          <w:lang w:val="hy-AM"/>
        </w:rPr>
      </w:pPr>
      <w:r w:rsidRPr="00250EC5">
        <w:rPr>
          <w:rFonts w:ascii="GHEA Grapalat" w:hAnsi="GHEA Grapalat" w:cs="Arial"/>
          <w:sz w:val="24"/>
          <w:szCs w:val="24"/>
          <w:lang w:val="hy-AM"/>
        </w:rPr>
        <w:t xml:space="preserve">   Այսպես</w:t>
      </w:r>
      <w:r w:rsidR="00250EC5">
        <w:rPr>
          <w:rFonts w:ascii="GHEA Grapalat" w:hAnsi="GHEA Grapalat" w:cs="Arial"/>
          <w:sz w:val="24"/>
          <w:szCs w:val="24"/>
          <w:lang w:val="en-US"/>
        </w:rPr>
        <w:t>՝</w:t>
      </w:r>
      <w:r w:rsidRPr="00250EC5">
        <w:rPr>
          <w:rFonts w:ascii="GHEA Grapalat" w:hAnsi="GHEA Grapalat" w:cs="Arial"/>
          <w:sz w:val="24"/>
          <w:szCs w:val="24"/>
          <w:lang w:val="hy-AM"/>
        </w:rPr>
        <w:t xml:space="preserve"> ՏԴ/0072/01/20 քրեական գործով ամբաստանյալին մեղսագրվել է ՀՀ քրեական օրենսգրքի 296-րդ հոդվածի 1-ին մասով նախատեսված հանրորեն վտանգավոր այն արարքը, որ վերջինս ապօրինի վառելափայտ ձեռք բերելու և տեղափոխելու համար ենթարկված լինելով վարչական տուգանքի, վարչական տույժ նշանակելուց հետո մեկ տարվա ընթացքում, խախտելով ոչ արտադրական նպատակներով անվճար թափուկ վառելափայտի մթերման և բացթողման կարգի պահանջները, թափուկ փայտանյութի օգտագործման տոմսով իրեն տրամադրված փայտանյութը փոխանակման նպատակով իր անձնական օգտագործման ավտոմեքենայով, առանց թույլտվության, տեղափոխել է մեկ այլ վայր, սակայն հայտնաբերվել է ոստիկանության աշխատակիցների կողմից:</w:t>
      </w:r>
    </w:p>
    <w:p w:rsidR="00897857" w:rsidRPr="00250EC5" w:rsidRDefault="00930B6D" w:rsidP="00250EC5">
      <w:pPr>
        <w:spacing w:after="0" w:line="360" w:lineRule="auto"/>
        <w:ind w:left="-142" w:firstLine="426"/>
        <w:jc w:val="both"/>
        <w:rPr>
          <w:rFonts w:ascii="GHEA Grapalat" w:hAnsi="GHEA Grapalat" w:cs="Arial"/>
          <w:sz w:val="24"/>
          <w:szCs w:val="24"/>
          <w:lang w:val="en-US"/>
        </w:rPr>
      </w:pPr>
      <w:r w:rsidRPr="00250EC5">
        <w:rPr>
          <w:rFonts w:ascii="GHEA Grapalat" w:hAnsi="GHEA Grapalat" w:cs="Arial"/>
          <w:sz w:val="24"/>
          <w:szCs w:val="24"/>
          <w:lang w:val="hy-AM"/>
        </w:rPr>
        <w:t xml:space="preserve">  Առաջադրված մեղադրանքում ամբաստանյալն արդարացվել է այն պատճառաբանությամբ,</w:t>
      </w:r>
      <w:r w:rsidRPr="00250EC5">
        <w:rPr>
          <w:rFonts w:ascii="GHEA Grapalat" w:eastAsia="MS Gothic" w:hAnsi="GHEA Grapalat" w:cs="MS Gothic"/>
          <w:sz w:val="24"/>
          <w:szCs w:val="24"/>
          <w:lang w:val="hy-AM"/>
        </w:rPr>
        <w:t xml:space="preserve"> որ </w:t>
      </w:r>
      <w:r w:rsidRPr="00250EC5">
        <w:rPr>
          <w:rFonts w:ascii="GHEA Grapalat" w:hAnsi="GHEA Grapalat" w:cs="Arial"/>
          <w:sz w:val="24"/>
          <w:szCs w:val="24"/>
          <w:lang w:val="hy-AM"/>
        </w:rPr>
        <w:t xml:space="preserve">նախկինում վերջինս Վարչական իրավախախտումների վերաբերյալ օրենսգրքի 65-րդ հոդվածով վարչական պատասխանատվության է ենթարկվել </w:t>
      </w:r>
      <w:r w:rsidRPr="00250EC5">
        <w:rPr>
          <w:rFonts w:ascii="GHEA Grapalat" w:hAnsi="GHEA Grapalat" w:cs="Arial"/>
          <w:sz w:val="24"/>
          <w:szCs w:val="24"/>
          <w:lang w:val="hy-AM"/>
        </w:rPr>
        <w:lastRenderedPageBreak/>
        <w:t>ապօրինի ձեռք բերված վառելափայտը տեղափոխելու համար, իսկ այդ գործով նրան մեղադրանք է առաջադրվել օրինական կարգով ձեռք բերված փայտանյութն ապօրինի տեղափոխելու համար: Հետևաբար, դատարանները գտել են, որ ամբաստանյալին մեղսագրվող արարքը և վարչական պատասխանատվության հանգեցրած արարքը նույնը չեն, այսինքն`  նրա արարքում բացակայում է ՀՀ քրեական օրենսգրքի 296-րդ հոդվածի 1-ին մասի օբյեկտիվ կողմի այնպիսի հատկանիշ, ինչպիսին է նույն արարքի համար վարչական տույժ նշանակելուց հետո՝ մեկ տարվա ընթացքում կատարված լինելը:</w:t>
      </w:r>
    </w:p>
    <w:p w:rsidR="00681F1F" w:rsidRPr="00250EC5" w:rsidRDefault="00250EC5" w:rsidP="00250EC5">
      <w:pPr>
        <w:spacing w:after="0" w:line="360" w:lineRule="auto"/>
        <w:ind w:left="-142" w:firstLine="426"/>
        <w:jc w:val="both"/>
        <w:rPr>
          <w:rFonts w:ascii="GHEA Grapalat" w:hAnsi="GHEA Grapalat" w:cs="Arial"/>
          <w:sz w:val="24"/>
          <w:szCs w:val="24"/>
          <w:lang w:val="en-US"/>
        </w:rPr>
      </w:pPr>
      <w:r>
        <w:rPr>
          <w:rFonts w:ascii="GHEA Grapalat" w:hAnsi="GHEA Grapalat"/>
          <w:sz w:val="24"/>
          <w:szCs w:val="24"/>
          <w:lang w:val="en-US"/>
        </w:rPr>
        <w:t xml:space="preserve">Հարկ է նշել, որ </w:t>
      </w:r>
      <w:r w:rsidR="00681F1F" w:rsidRPr="00250EC5">
        <w:rPr>
          <w:rFonts w:ascii="GHEA Grapalat" w:hAnsi="GHEA Grapalat"/>
          <w:sz w:val="24"/>
          <w:szCs w:val="24"/>
          <w:lang w:val="hy-AM"/>
        </w:rPr>
        <w:t>«Հայաստանի Հանրապետության քրեական օրենսգրքում փոփոխություն</w:t>
      </w:r>
      <w:r w:rsidR="00681F1F" w:rsidRPr="00250EC5">
        <w:rPr>
          <w:rFonts w:ascii="GHEA Grapalat" w:hAnsi="GHEA Grapalat"/>
          <w:sz w:val="24"/>
          <w:szCs w:val="24"/>
          <w:lang w:val="en-US"/>
        </w:rPr>
        <w:t xml:space="preserve">ներ </w:t>
      </w:r>
      <w:r w:rsidR="00681F1F" w:rsidRPr="00250EC5">
        <w:rPr>
          <w:rFonts w:ascii="GHEA Grapalat" w:hAnsi="GHEA Grapalat"/>
          <w:sz w:val="24"/>
          <w:szCs w:val="24"/>
          <w:lang w:val="hy-AM"/>
        </w:rPr>
        <w:t xml:space="preserve">կատարելու մասին» օրենքի նախագծի ընդունման </w:t>
      </w:r>
      <w:r>
        <w:rPr>
          <w:rFonts w:ascii="GHEA Grapalat" w:hAnsi="GHEA Grapalat" w:cs="Sylfaen"/>
          <w:color w:val="000000"/>
          <w:sz w:val="24"/>
          <w:szCs w:val="24"/>
          <w:lang w:val="en-US"/>
        </w:rPr>
        <w:t xml:space="preserve">պարագայում </w:t>
      </w:r>
      <w:r w:rsidR="00681F1F" w:rsidRPr="00250EC5">
        <w:rPr>
          <w:rFonts w:ascii="GHEA Grapalat" w:hAnsi="GHEA Grapalat"/>
          <w:color w:val="000000"/>
          <w:sz w:val="24"/>
          <w:szCs w:val="24"/>
        </w:rPr>
        <w:t>պետական</w:t>
      </w:r>
      <w:r w:rsidR="00681F1F" w:rsidRPr="00250EC5">
        <w:rPr>
          <w:rFonts w:ascii="GHEA Grapalat" w:hAnsi="GHEA Grapalat"/>
          <w:color w:val="000000"/>
          <w:sz w:val="24"/>
          <w:szCs w:val="24"/>
          <w:lang w:val="af-ZA"/>
        </w:rPr>
        <w:t xml:space="preserve"> </w:t>
      </w:r>
      <w:r w:rsidR="00681F1F" w:rsidRPr="00250EC5">
        <w:rPr>
          <w:rFonts w:ascii="GHEA Grapalat" w:hAnsi="GHEA Grapalat"/>
          <w:color w:val="000000"/>
          <w:sz w:val="24"/>
          <w:szCs w:val="24"/>
        </w:rPr>
        <w:t>կամ</w:t>
      </w:r>
      <w:r w:rsidR="00681F1F" w:rsidRPr="00250EC5">
        <w:rPr>
          <w:rFonts w:ascii="GHEA Grapalat" w:hAnsi="GHEA Grapalat"/>
          <w:color w:val="000000"/>
          <w:sz w:val="24"/>
          <w:szCs w:val="24"/>
          <w:lang w:val="af-ZA"/>
        </w:rPr>
        <w:t xml:space="preserve"> </w:t>
      </w:r>
      <w:r w:rsidR="00681F1F" w:rsidRPr="00250EC5">
        <w:rPr>
          <w:rFonts w:ascii="GHEA Grapalat" w:hAnsi="GHEA Grapalat"/>
          <w:color w:val="000000"/>
          <w:sz w:val="24"/>
          <w:szCs w:val="24"/>
        </w:rPr>
        <w:t>տեղական</w:t>
      </w:r>
      <w:r w:rsidR="00681F1F" w:rsidRPr="00250EC5">
        <w:rPr>
          <w:rFonts w:ascii="GHEA Grapalat" w:hAnsi="GHEA Grapalat"/>
          <w:color w:val="000000"/>
          <w:sz w:val="24"/>
          <w:szCs w:val="24"/>
          <w:lang w:val="af-ZA"/>
        </w:rPr>
        <w:t xml:space="preserve"> </w:t>
      </w:r>
      <w:r w:rsidR="00681F1F" w:rsidRPr="00250EC5">
        <w:rPr>
          <w:rFonts w:ascii="GHEA Grapalat" w:hAnsi="GHEA Grapalat"/>
          <w:color w:val="000000"/>
          <w:sz w:val="24"/>
          <w:szCs w:val="24"/>
        </w:rPr>
        <w:t>ինքնակառավարման</w:t>
      </w:r>
      <w:r w:rsidR="00681F1F" w:rsidRPr="00250EC5">
        <w:rPr>
          <w:rFonts w:ascii="GHEA Grapalat" w:hAnsi="GHEA Grapalat"/>
          <w:color w:val="000000"/>
          <w:sz w:val="24"/>
          <w:szCs w:val="24"/>
          <w:lang w:val="af-ZA"/>
        </w:rPr>
        <w:t xml:space="preserve"> </w:t>
      </w:r>
      <w:r w:rsidR="00681F1F" w:rsidRPr="00250EC5">
        <w:rPr>
          <w:rFonts w:ascii="GHEA Grapalat" w:hAnsi="GHEA Grapalat"/>
          <w:color w:val="000000"/>
          <w:sz w:val="24"/>
          <w:szCs w:val="24"/>
        </w:rPr>
        <w:t>մարմնի</w:t>
      </w:r>
      <w:r w:rsidR="00681F1F" w:rsidRPr="00250EC5">
        <w:rPr>
          <w:rFonts w:ascii="GHEA Grapalat" w:hAnsi="GHEA Grapalat"/>
          <w:color w:val="000000"/>
          <w:sz w:val="24"/>
          <w:szCs w:val="24"/>
          <w:lang w:val="af-ZA"/>
        </w:rPr>
        <w:t xml:space="preserve"> </w:t>
      </w:r>
      <w:r w:rsidR="00681F1F" w:rsidRPr="00250EC5">
        <w:rPr>
          <w:rFonts w:ascii="GHEA Grapalat" w:hAnsi="GHEA Grapalat"/>
          <w:color w:val="000000"/>
          <w:sz w:val="24"/>
          <w:szCs w:val="24"/>
        </w:rPr>
        <w:t>բյուջեում</w:t>
      </w:r>
      <w:r w:rsidR="00681F1F" w:rsidRPr="00250EC5">
        <w:rPr>
          <w:rFonts w:ascii="GHEA Grapalat" w:hAnsi="GHEA Grapalat"/>
          <w:color w:val="000000"/>
          <w:sz w:val="24"/>
          <w:szCs w:val="24"/>
          <w:lang w:val="af-ZA"/>
        </w:rPr>
        <w:t xml:space="preserve"> </w:t>
      </w:r>
      <w:r w:rsidR="00681F1F" w:rsidRPr="00250EC5">
        <w:rPr>
          <w:rFonts w:ascii="GHEA Grapalat" w:hAnsi="GHEA Grapalat"/>
          <w:color w:val="000000"/>
          <w:sz w:val="24"/>
          <w:szCs w:val="24"/>
        </w:rPr>
        <w:t>ծախսերի</w:t>
      </w:r>
      <w:r w:rsidR="00681F1F" w:rsidRPr="00250EC5">
        <w:rPr>
          <w:rFonts w:ascii="GHEA Grapalat" w:hAnsi="GHEA Grapalat"/>
          <w:color w:val="000000"/>
          <w:sz w:val="24"/>
          <w:szCs w:val="24"/>
          <w:lang w:val="af-ZA"/>
        </w:rPr>
        <w:t xml:space="preserve"> </w:t>
      </w:r>
      <w:r w:rsidR="00681F1F" w:rsidRPr="00250EC5">
        <w:rPr>
          <w:rFonts w:ascii="GHEA Grapalat" w:hAnsi="GHEA Grapalat"/>
          <w:color w:val="000000"/>
          <w:sz w:val="24"/>
          <w:szCs w:val="24"/>
        </w:rPr>
        <w:t>և</w:t>
      </w:r>
      <w:r w:rsidR="00681F1F" w:rsidRPr="00250EC5">
        <w:rPr>
          <w:rFonts w:ascii="GHEA Grapalat" w:hAnsi="GHEA Grapalat"/>
          <w:color w:val="000000"/>
          <w:sz w:val="24"/>
          <w:szCs w:val="24"/>
          <w:lang w:val="af-ZA"/>
        </w:rPr>
        <w:t xml:space="preserve"> </w:t>
      </w:r>
      <w:r w:rsidR="00681F1F" w:rsidRPr="00250EC5">
        <w:rPr>
          <w:rFonts w:ascii="GHEA Grapalat" w:hAnsi="GHEA Grapalat"/>
          <w:color w:val="000000"/>
          <w:sz w:val="24"/>
          <w:szCs w:val="24"/>
        </w:rPr>
        <w:t>եկամուտների</w:t>
      </w:r>
      <w:r w:rsidR="00681F1F" w:rsidRPr="00250EC5">
        <w:rPr>
          <w:rFonts w:ascii="GHEA Grapalat" w:hAnsi="GHEA Grapalat"/>
          <w:color w:val="000000"/>
          <w:sz w:val="24"/>
          <w:szCs w:val="24"/>
          <w:lang w:val="af-ZA"/>
        </w:rPr>
        <w:t xml:space="preserve"> </w:t>
      </w:r>
      <w:r w:rsidR="00681F1F" w:rsidRPr="00250EC5">
        <w:rPr>
          <w:rFonts w:ascii="GHEA Grapalat" w:hAnsi="GHEA Grapalat"/>
          <w:color w:val="000000"/>
          <w:sz w:val="24"/>
          <w:szCs w:val="24"/>
        </w:rPr>
        <w:t>էական</w:t>
      </w:r>
      <w:r w:rsidR="00681F1F" w:rsidRPr="00250EC5">
        <w:rPr>
          <w:rFonts w:ascii="GHEA Grapalat" w:hAnsi="GHEA Grapalat"/>
          <w:color w:val="000000"/>
          <w:sz w:val="24"/>
          <w:szCs w:val="24"/>
          <w:lang w:val="af-ZA"/>
        </w:rPr>
        <w:t xml:space="preserve"> </w:t>
      </w:r>
      <w:r w:rsidR="00681F1F" w:rsidRPr="00250EC5">
        <w:rPr>
          <w:rFonts w:ascii="GHEA Grapalat" w:hAnsi="GHEA Grapalat"/>
          <w:color w:val="000000"/>
          <w:sz w:val="24"/>
          <w:szCs w:val="24"/>
        </w:rPr>
        <w:t>ավելացում</w:t>
      </w:r>
      <w:r w:rsidR="00681F1F" w:rsidRPr="00250EC5">
        <w:rPr>
          <w:rFonts w:ascii="GHEA Grapalat" w:hAnsi="GHEA Grapalat"/>
          <w:color w:val="000000"/>
          <w:sz w:val="24"/>
          <w:szCs w:val="24"/>
          <w:lang w:val="af-ZA"/>
        </w:rPr>
        <w:t xml:space="preserve"> </w:t>
      </w:r>
      <w:r w:rsidR="00681F1F" w:rsidRPr="00250EC5">
        <w:rPr>
          <w:rFonts w:ascii="GHEA Grapalat" w:hAnsi="GHEA Grapalat"/>
          <w:color w:val="000000"/>
          <w:sz w:val="24"/>
          <w:szCs w:val="24"/>
        </w:rPr>
        <w:t>կամ</w:t>
      </w:r>
      <w:r w:rsidR="00681F1F" w:rsidRPr="00250EC5">
        <w:rPr>
          <w:rFonts w:ascii="GHEA Grapalat" w:hAnsi="GHEA Grapalat"/>
          <w:color w:val="000000"/>
          <w:sz w:val="24"/>
          <w:szCs w:val="24"/>
          <w:lang w:val="af-ZA"/>
        </w:rPr>
        <w:t xml:space="preserve"> </w:t>
      </w:r>
      <w:r w:rsidR="00681F1F" w:rsidRPr="00250EC5">
        <w:rPr>
          <w:rFonts w:ascii="GHEA Grapalat" w:hAnsi="GHEA Grapalat"/>
          <w:color w:val="000000"/>
          <w:sz w:val="24"/>
          <w:szCs w:val="24"/>
        </w:rPr>
        <w:t>նվազեցում</w:t>
      </w:r>
      <w:r w:rsidR="00681F1F" w:rsidRPr="00250EC5">
        <w:rPr>
          <w:rFonts w:ascii="GHEA Grapalat" w:hAnsi="GHEA Grapalat"/>
          <w:color w:val="000000"/>
          <w:sz w:val="24"/>
          <w:szCs w:val="24"/>
          <w:lang w:val="af-ZA"/>
        </w:rPr>
        <w:t xml:space="preserve"> </w:t>
      </w:r>
      <w:r w:rsidR="00681F1F" w:rsidRPr="00250EC5">
        <w:rPr>
          <w:rFonts w:ascii="GHEA Grapalat" w:hAnsi="GHEA Grapalat"/>
          <w:color w:val="000000"/>
          <w:sz w:val="24"/>
          <w:szCs w:val="24"/>
        </w:rPr>
        <w:t>չի</w:t>
      </w:r>
      <w:r w:rsidR="00681F1F" w:rsidRPr="00250EC5">
        <w:rPr>
          <w:rFonts w:ascii="GHEA Grapalat" w:hAnsi="GHEA Grapalat"/>
          <w:color w:val="000000"/>
          <w:sz w:val="24"/>
          <w:szCs w:val="24"/>
          <w:lang w:val="af-ZA"/>
        </w:rPr>
        <w:t xml:space="preserve"> </w:t>
      </w:r>
      <w:r w:rsidR="00681F1F" w:rsidRPr="00250EC5">
        <w:rPr>
          <w:rFonts w:ascii="GHEA Grapalat" w:hAnsi="GHEA Grapalat"/>
          <w:color w:val="000000"/>
          <w:sz w:val="24"/>
          <w:szCs w:val="24"/>
        </w:rPr>
        <w:t>նախատեսվում</w:t>
      </w:r>
      <w:r w:rsidR="00681F1F" w:rsidRPr="00250EC5">
        <w:rPr>
          <w:rFonts w:ascii="GHEA Grapalat" w:hAnsi="GHEA Grapalat"/>
          <w:color w:val="000000"/>
          <w:sz w:val="24"/>
          <w:szCs w:val="24"/>
          <w:lang w:val="af-ZA"/>
        </w:rPr>
        <w:t>:</w:t>
      </w:r>
    </w:p>
    <w:p w:rsidR="00930B6D" w:rsidRPr="00250EC5" w:rsidRDefault="00930B6D" w:rsidP="00250EC5">
      <w:pPr>
        <w:spacing w:after="0" w:line="360" w:lineRule="auto"/>
        <w:jc w:val="both"/>
        <w:rPr>
          <w:rFonts w:ascii="GHEA Grapalat" w:hAnsi="GHEA Grapalat" w:cs="Arial"/>
          <w:sz w:val="24"/>
          <w:szCs w:val="24"/>
          <w:lang w:val="en-US"/>
        </w:rPr>
      </w:pPr>
    </w:p>
    <w:bookmarkEnd w:id="1"/>
    <w:p w:rsidR="00250EC5" w:rsidRDefault="00930B6D" w:rsidP="00250EC5">
      <w:pPr>
        <w:numPr>
          <w:ilvl w:val="0"/>
          <w:numId w:val="2"/>
        </w:numPr>
        <w:tabs>
          <w:tab w:val="left" w:pos="810"/>
        </w:tabs>
        <w:spacing w:after="0" w:line="360" w:lineRule="auto"/>
        <w:ind w:left="-142" w:right="23" w:firstLine="540"/>
        <w:jc w:val="both"/>
        <w:rPr>
          <w:rFonts w:ascii="GHEA Grapalat" w:hAnsi="GHEA Grapalat"/>
          <w:b/>
          <w:sz w:val="24"/>
          <w:szCs w:val="24"/>
          <w:lang w:val="pt-BR"/>
        </w:rPr>
      </w:pPr>
      <w:r w:rsidRPr="00250EC5">
        <w:rPr>
          <w:rFonts w:ascii="GHEA Grapalat" w:hAnsi="GHEA Grapalat"/>
          <w:b/>
          <w:sz w:val="24"/>
          <w:szCs w:val="24"/>
          <w:lang w:val="pt-BR"/>
        </w:rPr>
        <w:t>Առաջարկվող կարգավորման բնույթը.</w:t>
      </w:r>
    </w:p>
    <w:p w:rsidR="00930B6D" w:rsidRPr="00250EC5" w:rsidRDefault="00930B6D" w:rsidP="00250EC5">
      <w:pPr>
        <w:tabs>
          <w:tab w:val="left" w:pos="810"/>
        </w:tabs>
        <w:spacing w:after="0" w:line="360" w:lineRule="auto"/>
        <w:ind w:right="23" w:firstLine="398"/>
        <w:jc w:val="both"/>
        <w:rPr>
          <w:rFonts w:ascii="GHEA Grapalat" w:hAnsi="GHEA Grapalat"/>
          <w:b/>
          <w:sz w:val="24"/>
          <w:szCs w:val="24"/>
          <w:lang w:val="pt-BR"/>
        </w:rPr>
      </w:pPr>
      <w:r w:rsidRPr="00250EC5">
        <w:rPr>
          <w:rFonts w:ascii="GHEA Grapalat" w:hAnsi="GHEA Grapalat"/>
          <w:sz w:val="24"/>
          <w:szCs w:val="24"/>
          <w:lang w:val="en-US"/>
        </w:rPr>
        <w:t>Ա</w:t>
      </w:r>
      <w:r w:rsidRPr="00250EC5">
        <w:rPr>
          <w:rFonts w:ascii="GHEA Grapalat" w:hAnsi="GHEA Grapalat"/>
          <w:sz w:val="24"/>
          <w:szCs w:val="24"/>
          <w:lang w:val="hy-AM"/>
        </w:rPr>
        <w:t>ռաջարկվում է</w:t>
      </w:r>
      <w:r w:rsidRPr="00250EC5">
        <w:rPr>
          <w:rFonts w:ascii="GHEA Grapalat" w:hAnsi="GHEA Grapalat"/>
          <w:sz w:val="24"/>
          <w:szCs w:val="24"/>
          <w:lang w:val="pt-BR"/>
        </w:rPr>
        <w:t xml:space="preserve"> </w:t>
      </w:r>
      <w:r w:rsidRPr="00250EC5">
        <w:rPr>
          <w:rFonts w:ascii="GHEA Grapalat" w:hAnsi="GHEA Grapalat" w:cs="Arial"/>
          <w:sz w:val="24"/>
          <w:szCs w:val="24"/>
          <w:lang w:val="pt-BR"/>
        </w:rPr>
        <w:t xml:space="preserve">ՀՀ քրեական օրենսգրքի 296-րդ հոդվածի </w:t>
      </w:r>
      <w:r w:rsidR="00681F1F" w:rsidRPr="00250EC5">
        <w:rPr>
          <w:rFonts w:ascii="GHEA Grapalat" w:hAnsi="GHEA Grapalat" w:cs="Arial"/>
          <w:sz w:val="24"/>
          <w:szCs w:val="24"/>
          <w:lang w:val="pt-BR"/>
        </w:rPr>
        <w:t xml:space="preserve">վերնագրում և </w:t>
      </w:r>
      <w:r w:rsidRPr="00250EC5">
        <w:rPr>
          <w:rFonts w:ascii="GHEA Grapalat" w:hAnsi="GHEA Grapalat" w:cs="Arial"/>
          <w:sz w:val="24"/>
          <w:szCs w:val="24"/>
          <w:lang w:val="pt-BR"/>
        </w:rPr>
        <w:t>1-ին մասի դիսպոզիցիայում նշված` «ծառերը, թփերն առանց թույլտվության տեղափոխելը</w:t>
      </w:r>
      <w:proofErr w:type="gramStart"/>
      <w:r w:rsidRPr="00250EC5">
        <w:rPr>
          <w:rFonts w:ascii="GHEA Grapalat" w:hAnsi="GHEA Grapalat" w:cs="Arial"/>
          <w:sz w:val="24"/>
          <w:szCs w:val="24"/>
          <w:lang w:val="pt-BR"/>
        </w:rPr>
        <w:t>,»</w:t>
      </w:r>
      <w:proofErr w:type="gramEnd"/>
      <w:r w:rsidRPr="00250EC5">
        <w:rPr>
          <w:rFonts w:ascii="GHEA Grapalat" w:hAnsi="GHEA Grapalat" w:cs="Arial"/>
          <w:sz w:val="24"/>
          <w:szCs w:val="24"/>
          <w:lang w:val="pt-BR"/>
        </w:rPr>
        <w:t xml:space="preserve"> բառերը փոխարինել </w:t>
      </w:r>
      <w:r w:rsidRPr="00250EC5">
        <w:rPr>
          <w:rFonts w:ascii="GHEA Grapalat" w:hAnsi="GHEA Grapalat" w:cs="Arial"/>
          <w:sz w:val="24"/>
          <w:szCs w:val="24"/>
          <w:lang w:val="hy-AM"/>
        </w:rPr>
        <w:t>«</w:t>
      </w:r>
      <w:r w:rsidRPr="00250EC5">
        <w:rPr>
          <w:rFonts w:ascii="GHEA Grapalat" w:hAnsi="GHEA Grapalat" w:cs="Arial"/>
          <w:sz w:val="24"/>
          <w:szCs w:val="24"/>
          <w:lang w:val="pt-BR"/>
        </w:rPr>
        <w:t xml:space="preserve">ապօրինի ձեռք բերված կոճղը կամ </w:t>
      </w:r>
      <w:r w:rsidRPr="00250EC5">
        <w:rPr>
          <w:rFonts w:ascii="GHEA Grapalat" w:hAnsi="GHEA Grapalat" w:cs="Arial"/>
          <w:sz w:val="24"/>
          <w:szCs w:val="24"/>
          <w:lang w:val="hy-AM"/>
        </w:rPr>
        <w:t>քամատապալ, ձյունակոտոր,</w:t>
      </w:r>
      <w:r w:rsidRPr="00250EC5">
        <w:rPr>
          <w:rFonts w:ascii="GHEA Grapalat" w:hAnsi="GHEA Grapalat" w:cs="Arial"/>
          <w:sz w:val="24"/>
          <w:szCs w:val="24"/>
          <w:lang w:val="pt-BR"/>
        </w:rPr>
        <w:t xml:space="preserve"> արմատախիլ արված</w:t>
      </w:r>
      <w:r w:rsidRPr="00250EC5">
        <w:rPr>
          <w:rFonts w:ascii="GHEA Grapalat" w:hAnsi="GHEA Grapalat" w:cs="Arial"/>
          <w:sz w:val="24"/>
          <w:szCs w:val="24"/>
          <w:lang w:val="hy-AM"/>
        </w:rPr>
        <w:t xml:space="preserve"> կամ</w:t>
      </w:r>
      <w:r w:rsidRPr="00250EC5">
        <w:rPr>
          <w:rFonts w:ascii="GHEA Grapalat" w:hAnsi="GHEA Grapalat" w:cs="Arial"/>
          <w:sz w:val="24"/>
          <w:szCs w:val="24"/>
          <w:lang w:val="pt-BR"/>
        </w:rPr>
        <w:t xml:space="preserve"> </w:t>
      </w:r>
      <w:r w:rsidRPr="00250EC5">
        <w:rPr>
          <w:rFonts w:ascii="GHEA Grapalat" w:hAnsi="GHEA Grapalat" w:cs="Arial"/>
          <w:sz w:val="24"/>
          <w:szCs w:val="24"/>
          <w:lang w:val="hy-AM"/>
        </w:rPr>
        <w:t>արմատից հատված</w:t>
      </w:r>
      <w:r w:rsidRPr="00250EC5">
        <w:rPr>
          <w:rFonts w:ascii="GHEA Grapalat" w:hAnsi="GHEA Grapalat" w:cs="Arial"/>
          <w:sz w:val="24"/>
          <w:szCs w:val="24"/>
          <w:lang w:val="pt-BR"/>
        </w:rPr>
        <w:t xml:space="preserve"> կամ մասնատված ծառը կամ թուփը</w:t>
      </w:r>
      <w:r w:rsidRPr="00250EC5">
        <w:rPr>
          <w:rFonts w:ascii="GHEA Grapalat" w:hAnsi="GHEA Grapalat" w:cs="Arial"/>
          <w:sz w:val="24"/>
          <w:szCs w:val="24"/>
          <w:lang w:val="hy-AM"/>
        </w:rPr>
        <w:t xml:space="preserve"> </w:t>
      </w:r>
      <w:r w:rsidRPr="00250EC5">
        <w:rPr>
          <w:rFonts w:ascii="GHEA Grapalat" w:hAnsi="GHEA Grapalat" w:cs="Arial"/>
          <w:sz w:val="24"/>
          <w:szCs w:val="24"/>
          <w:lang w:val="pt-BR"/>
        </w:rPr>
        <w:t>տեղափոխելը, բառերով:</w:t>
      </w:r>
    </w:p>
    <w:p w:rsidR="00930B6D" w:rsidRPr="00250EC5" w:rsidRDefault="00930B6D" w:rsidP="00250EC5">
      <w:pPr>
        <w:tabs>
          <w:tab w:val="left" w:pos="810"/>
        </w:tabs>
        <w:spacing w:after="0" w:line="360" w:lineRule="auto"/>
        <w:ind w:right="23"/>
        <w:jc w:val="both"/>
        <w:rPr>
          <w:rFonts w:ascii="GHEA Grapalat" w:hAnsi="GHEA Grapalat"/>
          <w:b/>
          <w:sz w:val="24"/>
          <w:szCs w:val="24"/>
          <w:lang w:val="hy-AM"/>
        </w:rPr>
      </w:pPr>
      <w:r w:rsidRPr="00250EC5">
        <w:rPr>
          <w:rFonts w:ascii="GHEA Grapalat" w:hAnsi="GHEA Grapalat" w:cs="Arial"/>
          <w:sz w:val="24"/>
          <w:szCs w:val="24"/>
          <w:lang w:val="pt-BR"/>
        </w:rPr>
        <w:t xml:space="preserve">    </w:t>
      </w:r>
    </w:p>
    <w:p w:rsidR="00930B6D" w:rsidRPr="00250EC5" w:rsidRDefault="00930B6D" w:rsidP="00250EC5">
      <w:pPr>
        <w:tabs>
          <w:tab w:val="left" w:pos="720"/>
        </w:tabs>
        <w:spacing w:after="0" w:line="360" w:lineRule="auto"/>
        <w:ind w:left="-142"/>
        <w:jc w:val="both"/>
        <w:rPr>
          <w:rFonts w:ascii="GHEA Grapalat" w:hAnsi="GHEA Grapalat" w:cs="GHEA Mariam"/>
          <w:b/>
          <w:sz w:val="24"/>
          <w:szCs w:val="24"/>
          <w:lang w:val="pt-BR"/>
        </w:rPr>
      </w:pPr>
      <w:r w:rsidRPr="00250EC5">
        <w:rPr>
          <w:rFonts w:ascii="GHEA Grapalat" w:hAnsi="GHEA Grapalat"/>
          <w:b/>
          <w:sz w:val="24"/>
          <w:szCs w:val="24"/>
          <w:lang w:val="pt-BR"/>
        </w:rPr>
        <w:t xml:space="preserve">        3.</w:t>
      </w:r>
      <w:r w:rsidRPr="00250EC5">
        <w:rPr>
          <w:rFonts w:ascii="GHEA Grapalat" w:hAnsi="GHEA Grapalat"/>
          <w:sz w:val="24"/>
          <w:szCs w:val="24"/>
          <w:lang w:val="pt-BR"/>
        </w:rPr>
        <w:t xml:space="preserve"> </w:t>
      </w:r>
      <w:r w:rsidRPr="00250EC5">
        <w:rPr>
          <w:rFonts w:ascii="GHEA Grapalat" w:hAnsi="GHEA Grapalat" w:cs="GHEA Mariam"/>
          <w:b/>
          <w:sz w:val="24"/>
          <w:szCs w:val="24"/>
          <w:lang w:val="hy-AM"/>
        </w:rPr>
        <w:t>Նախագծի մշակման գործընթացում ներգրավված ինստիտուտները և անձինք</w:t>
      </w:r>
      <w:r w:rsidRPr="00250EC5">
        <w:rPr>
          <w:rFonts w:ascii="GHEA Grapalat" w:hAnsi="GHEA Grapalat" w:cs="GHEA Mariam"/>
          <w:b/>
          <w:sz w:val="24"/>
          <w:szCs w:val="24"/>
          <w:lang w:val="pt-BR"/>
        </w:rPr>
        <w:t>.</w:t>
      </w:r>
    </w:p>
    <w:p w:rsidR="00930B6D" w:rsidRPr="00250EC5" w:rsidRDefault="00930B6D" w:rsidP="00250EC5">
      <w:pPr>
        <w:spacing w:after="0" w:line="360" w:lineRule="auto"/>
        <w:ind w:left="-142" w:right="23" w:firstLine="540"/>
        <w:jc w:val="both"/>
        <w:rPr>
          <w:rFonts w:ascii="GHEA Grapalat" w:hAnsi="GHEA Grapalat" w:cs="Sylfaen"/>
          <w:sz w:val="24"/>
          <w:szCs w:val="24"/>
          <w:lang w:val="pt-BR"/>
        </w:rPr>
      </w:pPr>
      <w:r w:rsidRPr="00250EC5">
        <w:rPr>
          <w:rFonts w:ascii="GHEA Grapalat" w:hAnsi="GHEA Grapalat"/>
          <w:bCs/>
          <w:color w:val="000000"/>
          <w:sz w:val="24"/>
          <w:szCs w:val="24"/>
          <w:lang w:val="hy-AM"/>
        </w:rPr>
        <w:t>Նախագ</w:t>
      </w:r>
      <w:r w:rsidRPr="00250EC5">
        <w:rPr>
          <w:rFonts w:ascii="GHEA Grapalat" w:hAnsi="GHEA Grapalat"/>
          <w:bCs/>
          <w:color w:val="000000"/>
          <w:sz w:val="24"/>
          <w:szCs w:val="24"/>
          <w:lang w:val="en-US"/>
        </w:rPr>
        <w:t>իծ</w:t>
      </w:r>
      <w:r w:rsidRPr="00250EC5">
        <w:rPr>
          <w:rFonts w:ascii="GHEA Grapalat" w:hAnsi="GHEA Grapalat"/>
          <w:bCs/>
          <w:color w:val="000000"/>
          <w:sz w:val="24"/>
          <w:szCs w:val="24"/>
          <w:lang w:val="hy-AM"/>
        </w:rPr>
        <w:t xml:space="preserve">ը մշակվել </w:t>
      </w:r>
      <w:r w:rsidRPr="00250EC5">
        <w:rPr>
          <w:rFonts w:ascii="GHEA Grapalat" w:hAnsi="GHEA Grapalat"/>
          <w:bCs/>
          <w:color w:val="000000"/>
          <w:sz w:val="24"/>
          <w:szCs w:val="24"/>
          <w:lang w:val="en-US"/>
        </w:rPr>
        <w:t>է</w:t>
      </w:r>
      <w:r w:rsidRPr="00250EC5">
        <w:rPr>
          <w:rFonts w:ascii="GHEA Grapalat" w:hAnsi="GHEA Grapalat"/>
          <w:bCs/>
          <w:color w:val="000000"/>
          <w:sz w:val="24"/>
          <w:szCs w:val="24"/>
          <w:lang w:val="hy-AM"/>
        </w:rPr>
        <w:t xml:space="preserve"> ՀՀ </w:t>
      </w:r>
      <w:r w:rsidRPr="00250EC5">
        <w:rPr>
          <w:rFonts w:ascii="GHEA Grapalat" w:hAnsi="GHEA Grapalat"/>
          <w:bCs/>
          <w:color w:val="000000"/>
          <w:sz w:val="24"/>
          <w:szCs w:val="24"/>
          <w:lang w:val="en-US"/>
        </w:rPr>
        <w:t>գլխավոր</w:t>
      </w:r>
      <w:r w:rsidRPr="00250EC5">
        <w:rPr>
          <w:rFonts w:ascii="GHEA Grapalat" w:hAnsi="GHEA Grapalat"/>
          <w:bCs/>
          <w:color w:val="000000"/>
          <w:sz w:val="24"/>
          <w:szCs w:val="24"/>
          <w:lang w:val="pt-BR"/>
        </w:rPr>
        <w:t xml:space="preserve"> </w:t>
      </w:r>
      <w:r w:rsidRPr="00250EC5">
        <w:rPr>
          <w:rFonts w:ascii="GHEA Grapalat" w:hAnsi="GHEA Grapalat"/>
          <w:bCs/>
          <w:color w:val="000000"/>
          <w:sz w:val="24"/>
          <w:szCs w:val="24"/>
          <w:lang w:val="en-US"/>
        </w:rPr>
        <w:t>դատախազության</w:t>
      </w:r>
      <w:r w:rsidRPr="00250EC5">
        <w:rPr>
          <w:rFonts w:ascii="GHEA Grapalat" w:hAnsi="GHEA Grapalat"/>
          <w:bCs/>
          <w:color w:val="000000"/>
          <w:sz w:val="24"/>
          <w:szCs w:val="24"/>
          <w:lang w:val="pt-BR"/>
        </w:rPr>
        <w:t xml:space="preserve"> </w:t>
      </w:r>
      <w:r w:rsidRPr="00250EC5">
        <w:rPr>
          <w:rFonts w:ascii="GHEA Grapalat" w:hAnsi="GHEA Grapalat" w:cs="Sylfaen"/>
          <w:sz w:val="24"/>
          <w:szCs w:val="24"/>
          <w:lang w:val="en-US"/>
        </w:rPr>
        <w:t>կողմից</w:t>
      </w:r>
      <w:r w:rsidRPr="00250EC5">
        <w:rPr>
          <w:rFonts w:ascii="GHEA Grapalat" w:hAnsi="GHEA Grapalat" w:cs="Sylfaen"/>
          <w:sz w:val="24"/>
          <w:szCs w:val="24"/>
          <w:lang w:val="pt-BR"/>
        </w:rPr>
        <w:t>:</w:t>
      </w:r>
    </w:p>
    <w:p w:rsidR="00930B6D" w:rsidRPr="00250EC5" w:rsidRDefault="00930B6D" w:rsidP="00250EC5">
      <w:pPr>
        <w:pStyle w:val="NormalWeb"/>
        <w:shd w:val="clear" w:color="auto" w:fill="FFFFFF"/>
        <w:spacing w:before="0" w:beforeAutospacing="0" w:after="0" w:afterAutospacing="0" w:line="360" w:lineRule="auto"/>
        <w:jc w:val="both"/>
        <w:rPr>
          <w:rFonts w:ascii="GHEA Grapalat" w:hAnsi="GHEA Grapalat"/>
          <w:bCs/>
          <w:color w:val="000000"/>
          <w:lang w:val="hy-AM"/>
        </w:rPr>
      </w:pPr>
    </w:p>
    <w:p w:rsidR="00930B6D" w:rsidRPr="00250EC5" w:rsidRDefault="00930B6D" w:rsidP="00250EC5">
      <w:pPr>
        <w:pStyle w:val="NormalWeb"/>
        <w:shd w:val="clear" w:color="auto" w:fill="FFFFFF"/>
        <w:spacing w:before="0" w:beforeAutospacing="0" w:after="0" w:afterAutospacing="0" w:line="360" w:lineRule="auto"/>
        <w:ind w:left="-142" w:firstLine="540"/>
        <w:jc w:val="both"/>
        <w:rPr>
          <w:rFonts w:ascii="GHEA Grapalat" w:hAnsi="GHEA Grapalat"/>
          <w:bCs/>
          <w:color w:val="000000"/>
          <w:lang w:val="hy-AM"/>
        </w:rPr>
      </w:pPr>
      <w:r w:rsidRPr="00250EC5">
        <w:rPr>
          <w:rFonts w:ascii="GHEA Grapalat" w:hAnsi="GHEA Grapalat"/>
          <w:b/>
          <w:bCs/>
          <w:color w:val="000000"/>
          <w:lang w:val="pt-BR"/>
        </w:rPr>
        <w:t>4.</w:t>
      </w:r>
      <w:r w:rsidRPr="00250EC5">
        <w:rPr>
          <w:rFonts w:ascii="GHEA Grapalat" w:hAnsi="GHEA Grapalat"/>
          <w:bCs/>
          <w:color w:val="000000"/>
          <w:lang w:val="pt-BR"/>
        </w:rPr>
        <w:t xml:space="preserve"> </w:t>
      </w:r>
      <w:r w:rsidRPr="00250EC5">
        <w:rPr>
          <w:rFonts w:ascii="GHEA Grapalat" w:hAnsi="GHEA Grapalat"/>
          <w:b/>
          <w:lang w:val="pt-BR"/>
        </w:rPr>
        <w:t>Ակնկալվող արդյունքը.</w:t>
      </w:r>
    </w:p>
    <w:p w:rsidR="00930B6D" w:rsidRPr="00250EC5" w:rsidRDefault="00930B6D" w:rsidP="00250EC5">
      <w:pPr>
        <w:spacing w:after="0" w:line="360" w:lineRule="auto"/>
        <w:ind w:left="-142" w:right="23" w:firstLine="540"/>
        <w:jc w:val="both"/>
        <w:rPr>
          <w:rFonts w:ascii="GHEA Grapalat" w:hAnsi="GHEA Grapalat" w:cs="Arial"/>
          <w:sz w:val="24"/>
          <w:szCs w:val="24"/>
          <w:lang w:val="hy-AM"/>
        </w:rPr>
      </w:pPr>
      <w:r w:rsidRPr="00250EC5">
        <w:rPr>
          <w:rFonts w:ascii="GHEA Grapalat" w:hAnsi="GHEA Grapalat" w:cs="Sylfaen"/>
          <w:sz w:val="24"/>
          <w:szCs w:val="24"/>
          <w:lang w:val="hy-AM"/>
        </w:rPr>
        <w:t>Նախագծի</w:t>
      </w:r>
      <w:r w:rsidRPr="00250EC5">
        <w:rPr>
          <w:rFonts w:ascii="GHEA Grapalat" w:hAnsi="GHEA Grapalat" w:cs="Sylfaen"/>
          <w:sz w:val="24"/>
          <w:szCs w:val="24"/>
          <w:lang w:val="pt-BR"/>
        </w:rPr>
        <w:t xml:space="preserve"> </w:t>
      </w:r>
      <w:r w:rsidRPr="00250EC5">
        <w:rPr>
          <w:rFonts w:ascii="GHEA Grapalat" w:hAnsi="GHEA Grapalat" w:cs="Sylfaen"/>
          <w:sz w:val="24"/>
          <w:szCs w:val="24"/>
          <w:lang w:val="hy-AM"/>
        </w:rPr>
        <w:t>ընդունմամբ</w:t>
      </w:r>
      <w:r w:rsidRPr="00250EC5">
        <w:rPr>
          <w:rFonts w:ascii="GHEA Grapalat" w:hAnsi="GHEA Grapalat" w:cs="Sylfaen"/>
          <w:sz w:val="24"/>
          <w:szCs w:val="24"/>
          <w:lang w:val="pt-BR"/>
        </w:rPr>
        <w:t xml:space="preserve"> </w:t>
      </w:r>
      <w:r w:rsidRPr="00250EC5">
        <w:rPr>
          <w:rFonts w:ascii="GHEA Grapalat" w:hAnsi="GHEA Grapalat" w:cs="Sylfaen"/>
          <w:sz w:val="24"/>
          <w:szCs w:val="24"/>
          <w:lang w:val="hy-AM"/>
        </w:rPr>
        <w:t>ակնկալվում</w:t>
      </w:r>
      <w:r w:rsidRPr="00250EC5">
        <w:rPr>
          <w:rFonts w:ascii="GHEA Grapalat" w:hAnsi="GHEA Grapalat" w:cs="Sylfaen"/>
          <w:sz w:val="24"/>
          <w:szCs w:val="24"/>
          <w:lang w:val="pt-BR"/>
        </w:rPr>
        <w:t xml:space="preserve"> </w:t>
      </w:r>
      <w:r w:rsidRPr="00250EC5">
        <w:rPr>
          <w:rFonts w:ascii="GHEA Grapalat" w:hAnsi="GHEA Grapalat" w:cs="Sylfaen"/>
          <w:sz w:val="24"/>
          <w:szCs w:val="24"/>
          <w:lang w:val="hy-AM"/>
        </w:rPr>
        <w:t>է</w:t>
      </w:r>
      <w:r w:rsidRPr="00250EC5">
        <w:rPr>
          <w:rFonts w:ascii="GHEA Grapalat" w:hAnsi="GHEA Grapalat" w:cs="Sylfaen"/>
          <w:sz w:val="24"/>
          <w:szCs w:val="24"/>
          <w:lang w:val="pt-BR"/>
        </w:rPr>
        <w:t xml:space="preserve"> </w:t>
      </w:r>
      <w:r w:rsidRPr="00250EC5">
        <w:rPr>
          <w:rFonts w:ascii="GHEA Grapalat" w:hAnsi="GHEA Grapalat" w:cs="Sylfaen"/>
          <w:sz w:val="24"/>
          <w:szCs w:val="24"/>
          <w:lang w:val="hy-AM"/>
        </w:rPr>
        <w:t>հստակեցնել</w:t>
      </w:r>
      <w:r w:rsidRPr="00250EC5">
        <w:rPr>
          <w:rFonts w:ascii="GHEA Grapalat" w:hAnsi="GHEA Grapalat" w:cs="Arial"/>
          <w:sz w:val="24"/>
          <w:szCs w:val="24"/>
          <w:lang w:val="hy-AM"/>
        </w:rPr>
        <w:t xml:space="preserve"> </w:t>
      </w:r>
      <w:r w:rsidRPr="00250EC5">
        <w:rPr>
          <w:rFonts w:ascii="GHEA Grapalat" w:hAnsi="GHEA Grapalat" w:cs="Arial"/>
          <w:sz w:val="24"/>
          <w:szCs w:val="24"/>
          <w:lang w:val="pt-BR"/>
        </w:rPr>
        <w:t>ՀՀ քրեական օրենսգրքի 296-րդ հոդվածով նախատեսված հանցակազմի օբյեկտիվ կողմի դրսևորման առանձին եղանակ հանդիսացող՝ «ծառերը, թփերն առանց թույլտվության տեղափոխելու» եզրույթի հետ կապված գործնականում հանդիպող խնդիրներ</w:t>
      </w:r>
      <w:r w:rsidRPr="00250EC5">
        <w:rPr>
          <w:rFonts w:ascii="GHEA Grapalat" w:hAnsi="GHEA Grapalat" w:cs="Arial"/>
          <w:sz w:val="24"/>
          <w:szCs w:val="24"/>
          <w:lang w:val="hy-AM"/>
        </w:rPr>
        <w:t>ը։</w:t>
      </w:r>
    </w:p>
    <w:p w:rsidR="00681F1F" w:rsidRPr="00250EC5" w:rsidRDefault="00681F1F" w:rsidP="00250EC5">
      <w:pPr>
        <w:tabs>
          <w:tab w:val="left" w:pos="4035"/>
        </w:tabs>
        <w:spacing w:after="0" w:line="360" w:lineRule="auto"/>
        <w:jc w:val="both"/>
        <w:rPr>
          <w:rFonts w:ascii="GHEA Grapalat" w:hAnsi="GHEA Grapalat"/>
          <w:sz w:val="24"/>
          <w:szCs w:val="24"/>
          <w:lang w:val="en-US"/>
        </w:rPr>
      </w:pPr>
    </w:p>
    <w:p w:rsidR="00681F1F" w:rsidRPr="00250EC5" w:rsidRDefault="00681F1F" w:rsidP="00250EC5">
      <w:pPr>
        <w:tabs>
          <w:tab w:val="left" w:pos="4035"/>
        </w:tabs>
        <w:spacing w:after="0" w:line="360" w:lineRule="auto"/>
        <w:jc w:val="both"/>
        <w:rPr>
          <w:rFonts w:ascii="GHEA Grapalat" w:hAnsi="GHEA Grapalat"/>
          <w:sz w:val="24"/>
          <w:szCs w:val="24"/>
          <w:lang w:val="en-US"/>
        </w:rPr>
      </w:pPr>
    </w:p>
    <w:p w:rsidR="00681F1F" w:rsidRPr="00250EC5" w:rsidRDefault="00681F1F" w:rsidP="00250EC5">
      <w:pPr>
        <w:spacing w:after="0" w:line="360" w:lineRule="auto"/>
        <w:ind w:firstLine="567"/>
        <w:jc w:val="both"/>
        <w:rPr>
          <w:rFonts w:ascii="GHEA Grapalat" w:hAnsi="GHEA Grapalat"/>
          <w:sz w:val="24"/>
          <w:szCs w:val="24"/>
          <w:lang w:val="en-US"/>
        </w:rPr>
      </w:pPr>
    </w:p>
    <w:p w:rsidR="00681F1F" w:rsidRPr="00250EC5" w:rsidRDefault="00681F1F" w:rsidP="00250EC5">
      <w:pPr>
        <w:tabs>
          <w:tab w:val="left" w:pos="720"/>
        </w:tabs>
        <w:spacing w:after="0" w:line="360" w:lineRule="auto"/>
        <w:jc w:val="center"/>
        <w:rPr>
          <w:rFonts w:ascii="GHEA Grapalat" w:hAnsi="GHEA Grapalat" w:cs="Sylfaen"/>
          <w:b/>
          <w:caps/>
          <w:sz w:val="24"/>
          <w:szCs w:val="24"/>
          <w:lang w:val="hy-AM"/>
        </w:rPr>
      </w:pPr>
      <w:r w:rsidRPr="00250EC5">
        <w:rPr>
          <w:rFonts w:ascii="GHEA Grapalat" w:hAnsi="GHEA Grapalat" w:cs="Sylfaen"/>
          <w:b/>
          <w:caps/>
          <w:sz w:val="24"/>
          <w:szCs w:val="24"/>
          <w:lang w:val="hy-AM"/>
        </w:rPr>
        <w:lastRenderedPageBreak/>
        <w:t>ՏԵՂԵԿԱՆՔ</w:t>
      </w:r>
    </w:p>
    <w:p w:rsidR="00681F1F" w:rsidRPr="00250EC5" w:rsidRDefault="00681F1F" w:rsidP="00250EC5">
      <w:pPr>
        <w:spacing w:after="0" w:line="360" w:lineRule="auto"/>
        <w:jc w:val="center"/>
        <w:rPr>
          <w:rFonts w:ascii="GHEA Grapalat" w:hAnsi="GHEA Grapalat"/>
          <w:b/>
          <w:sz w:val="24"/>
          <w:szCs w:val="24"/>
          <w:lang w:val="hy-AM"/>
        </w:rPr>
      </w:pPr>
      <w:r w:rsidRPr="00250EC5">
        <w:rPr>
          <w:rFonts w:ascii="GHEA Grapalat" w:hAnsi="GHEA Grapalat" w:cs="Sylfaen"/>
          <w:b/>
          <w:caps/>
          <w:sz w:val="24"/>
          <w:szCs w:val="24"/>
          <w:lang w:val="hy-AM"/>
        </w:rPr>
        <w:t>«ՀԱՅԱՍՏԱՆԻ ՀԱՆՐԱՊԵՏՈՒԹՅԱՆ ՔՐԵԱԿԱՆ ՕՐԵՆՍԳՐՔՈՒՄ ՓՈՓՈԽՈՒԹՅՈՒ</w:t>
      </w:r>
      <w:r w:rsidRPr="00250EC5">
        <w:rPr>
          <w:rFonts w:ascii="GHEA Grapalat" w:hAnsi="GHEA Grapalat" w:cs="Sylfaen"/>
          <w:b/>
          <w:caps/>
          <w:sz w:val="24"/>
          <w:szCs w:val="24"/>
          <w:lang w:val="en-US"/>
        </w:rPr>
        <w:t xml:space="preserve">ՆՆԵՐ </w:t>
      </w:r>
      <w:r w:rsidRPr="00250EC5">
        <w:rPr>
          <w:rFonts w:ascii="GHEA Grapalat" w:hAnsi="GHEA Grapalat" w:cs="Sylfaen"/>
          <w:b/>
          <w:caps/>
          <w:sz w:val="24"/>
          <w:szCs w:val="24"/>
          <w:lang w:val="hy-AM"/>
        </w:rPr>
        <w:t>ԿԱՏԱՐԵԼՈՒ ՄԱՍԻՆ» ՕՐԵՆՔԻ ՆԱԽԱԳԾԻ ԸՆԴՈՒՆՄԱՆ ԿԱՊԱԿՑՈՒԹՅԱՄԲ այլ</w:t>
      </w:r>
      <w:r w:rsidRPr="00250EC5">
        <w:rPr>
          <w:rFonts w:ascii="GHEA Grapalat" w:hAnsi="GHEA Grapalat" w:cs="Sylfaen"/>
          <w:b/>
          <w:caps/>
          <w:sz w:val="24"/>
          <w:szCs w:val="24"/>
          <w:lang w:val="en-US"/>
        </w:rPr>
        <w:t xml:space="preserve"> </w:t>
      </w:r>
      <w:r w:rsidRPr="00250EC5">
        <w:rPr>
          <w:rFonts w:ascii="GHEA Grapalat" w:hAnsi="GHEA Grapalat" w:cs="Sylfaen"/>
          <w:b/>
          <w:caps/>
          <w:sz w:val="24"/>
          <w:szCs w:val="24"/>
          <w:lang w:val="hy-AM"/>
        </w:rPr>
        <w:t>իրավական</w:t>
      </w:r>
      <w:r w:rsidRPr="00250EC5">
        <w:rPr>
          <w:rFonts w:ascii="GHEA Grapalat" w:hAnsi="GHEA Grapalat" w:cs="Times Armenian"/>
          <w:b/>
          <w:caps/>
          <w:sz w:val="24"/>
          <w:szCs w:val="24"/>
          <w:lang w:val="hy-AM"/>
        </w:rPr>
        <w:t xml:space="preserve"> </w:t>
      </w:r>
      <w:r w:rsidRPr="00250EC5">
        <w:rPr>
          <w:rFonts w:ascii="GHEA Grapalat" w:hAnsi="GHEA Grapalat" w:cs="Sylfaen"/>
          <w:b/>
          <w:bCs/>
          <w:iCs/>
          <w:noProof/>
          <w:sz w:val="24"/>
          <w:szCs w:val="24"/>
          <w:lang w:val="hy-AM"/>
        </w:rPr>
        <w:t>ԱԿՏԵՐԻ</w:t>
      </w:r>
      <w:r w:rsidRPr="00250EC5">
        <w:rPr>
          <w:rFonts w:ascii="GHEA Grapalat" w:hAnsi="GHEA Grapalat"/>
          <w:b/>
          <w:bCs/>
          <w:iCs/>
          <w:noProof/>
          <w:sz w:val="24"/>
          <w:szCs w:val="24"/>
          <w:lang w:val="hy-AM"/>
        </w:rPr>
        <w:t xml:space="preserve"> </w:t>
      </w:r>
      <w:r w:rsidRPr="00250EC5">
        <w:rPr>
          <w:rFonts w:ascii="GHEA Grapalat" w:hAnsi="GHEA Grapalat" w:cs="Sylfaen"/>
          <w:b/>
          <w:bCs/>
          <w:iCs/>
          <w:noProof/>
          <w:sz w:val="24"/>
          <w:szCs w:val="24"/>
          <w:lang w:val="hy-AM"/>
        </w:rPr>
        <w:t>ԸՆԴՈՒՆՄԱՆ</w:t>
      </w:r>
      <w:r w:rsidRPr="00250EC5">
        <w:rPr>
          <w:rFonts w:ascii="GHEA Grapalat" w:hAnsi="GHEA Grapalat"/>
          <w:b/>
          <w:bCs/>
          <w:iCs/>
          <w:noProof/>
          <w:sz w:val="24"/>
          <w:szCs w:val="24"/>
          <w:lang w:val="hy-AM"/>
        </w:rPr>
        <w:t xml:space="preserve"> </w:t>
      </w:r>
      <w:r w:rsidRPr="00250EC5">
        <w:rPr>
          <w:rFonts w:ascii="GHEA Grapalat" w:hAnsi="GHEA Grapalat" w:cs="Sylfaen"/>
          <w:b/>
          <w:bCs/>
          <w:iCs/>
          <w:noProof/>
          <w:sz w:val="24"/>
          <w:szCs w:val="24"/>
          <w:lang w:val="hy-AM"/>
        </w:rPr>
        <w:t>ԱՆՀՐԱԺԵՇՏՈՒԹՅԱՆ</w:t>
      </w:r>
      <w:r w:rsidRPr="00250EC5">
        <w:rPr>
          <w:rFonts w:ascii="GHEA Grapalat" w:hAnsi="GHEA Grapalat"/>
          <w:b/>
          <w:bCs/>
          <w:iCs/>
          <w:noProof/>
          <w:sz w:val="24"/>
          <w:szCs w:val="24"/>
          <w:lang w:val="hy-AM"/>
        </w:rPr>
        <w:t xml:space="preserve"> </w:t>
      </w:r>
      <w:r w:rsidRPr="00250EC5">
        <w:rPr>
          <w:rFonts w:ascii="GHEA Grapalat" w:hAnsi="GHEA Grapalat"/>
          <w:b/>
          <w:bCs/>
          <w:iCs/>
          <w:noProof/>
          <w:sz w:val="24"/>
          <w:szCs w:val="24"/>
          <w:lang w:val="en-US"/>
        </w:rPr>
        <w:t xml:space="preserve">ԿԱՄ ԲԱՑԱԿԱՅՈՒԹՅԱՆ </w:t>
      </w:r>
      <w:r w:rsidRPr="00250EC5">
        <w:rPr>
          <w:rFonts w:ascii="GHEA Grapalat" w:hAnsi="GHEA Grapalat" w:cs="Sylfaen"/>
          <w:b/>
          <w:bCs/>
          <w:iCs/>
          <w:noProof/>
          <w:sz w:val="24"/>
          <w:szCs w:val="24"/>
          <w:lang w:val="hy-AM"/>
        </w:rPr>
        <w:t>ՄԱՍԻՆ</w:t>
      </w:r>
    </w:p>
    <w:p w:rsidR="00681F1F" w:rsidRPr="00250EC5" w:rsidRDefault="00681F1F" w:rsidP="00250EC5">
      <w:pPr>
        <w:spacing w:after="0" w:line="360" w:lineRule="auto"/>
        <w:ind w:firstLine="426"/>
        <w:jc w:val="center"/>
        <w:rPr>
          <w:rFonts w:ascii="GHEA Grapalat" w:eastAsia="Times New Roman" w:hAnsi="GHEA Grapalat"/>
          <w:color w:val="000000"/>
          <w:sz w:val="24"/>
          <w:szCs w:val="24"/>
          <w:lang w:val="hy-AM" w:eastAsia="ru-RU"/>
        </w:rPr>
      </w:pPr>
    </w:p>
    <w:p w:rsidR="00681F1F" w:rsidRPr="00250EC5" w:rsidRDefault="00681F1F" w:rsidP="00250EC5">
      <w:pPr>
        <w:spacing w:after="0" w:line="360" w:lineRule="auto"/>
        <w:jc w:val="both"/>
        <w:rPr>
          <w:rFonts w:ascii="GHEA Grapalat" w:hAnsi="GHEA Grapalat"/>
          <w:sz w:val="24"/>
          <w:szCs w:val="24"/>
          <w:lang w:val="hy-AM"/>
        </w:rPr>
      </w:pPr>
      <w:r w:rsidRPr="00250EC5">
        <w:rPr>
          <w:rFonts w:ascii="GHEA Grapalat" w:hAnsi="GHEA Grapalat"/>
          <w:sz w:val="24"/>
          <w:szCs w:val="24"/>
          <w:lang w:val="hy-AM"/>
        </w:rPr>
        <w:t xml:space="preserve">       «Հայաստանի Հանրապետության քրեական օրենսգրքում փոփոխություն</w:t>
      </w:r>
      <w:r w:rsidRPr="00250EC5">
        <w:rPr>
          <w:rFonts w:ascii="GHEA Grapalat" w:hAnsi="GHEA Grapalat"/>
          <w:sz w:val="24"/>
          <w:szCs w:val="24"/>
          <w:lang w:val="en-US"/>
        </w:rPr>
        <w:t xml:space="preserve">ներ </w:t>
      </w:r>
      <w:r w:rsidRPr="00250EC5">
        <w:rPr>
          <w:rFonts w:ascii="GHEA Grapalat" w:hAnsi="GHEA Grapalat"/>
          <w:sz w:val="24"/>
          <w:szCs w:val="24"/>
          <w:lang w:val="hy-AM"/>
        </w:rPr>
        <w:t xml:space="preserve">կատարելու մասին» օրենքի նախագծի  ընդունման կապակցությամբ </w:t>
      </w:r>
      <w:r w:rsidRPr="00250EC5">
        <w:rPr>
          <w:rFonts w:ascii="GHEA Grapalat" w:hAnsi="GHEA Grapalat" w:cs="Sylfaen"/>
          <w:sz w:val="24"/>
          <w:szCs w:val="24"/>
          <w:lang w:val="hy-AM"/>
        </w:rPr>
        <w:t>այլ</w:t>
      </w:r>
      <w:r w:rsidRPr="00250EC5">
        <w:rPr>
          <w:rFonts w:ascii="GHEA Grapalat" w:hAnsi="GHEA Grapalat"/>
          <w:sz w:val="24"/>
          <w:szCs w:val="24"/>
          <w:lang w:val="en-US"/>
        </w:rPr>
        <w:t xml:space="preserve"> </w:t>
      </w:r>
      <w:r w:rsidRPr="00250EC5">
        <w:rPr>
          <w:rFonts w:ascii="GHEA Grapalat" w:hAnsi="GHEA Grapalat" w:cs="Sylfaen"/>
          <w:sz w:val="24"/>
          <w:szCs w:val="24"/>
          <w:lang w:val="hy-AM"/>
        </w:rPr>
        <w:t>իրավական</w:t>
      </w:r>
      <w:r w:rsidRPr="00250EC5">
        <w:rPr>
          <w:rFonts w:ascii="GHEA Grapalat" w:hAnsi="GHEA Grapalat"/>
          <w:sz w:val="24"/>
          <w:szCs w:val="24"/>
          <w:lang w:val="hy-AM"/>
        </w:rPr>
        <w:t xml:space="preserve"> </w:t>
      </w:r>
      <w:r w:rsidRPr="00250EC5">
        <w:rPr>
          <w:rFonts w:ascii="GHEA Grapalat" w:hAnsi="GHEA Grapalat" w:cs="Sylfaen"/>
          <w:sz w:val="24"/>
          <w:szCs w:val="24"/>
          <w:lang w:val="hy-AM"/>
        </w:rPr>
        <w:t>ակտերի</w:t>
      </w:r>
      <w:r w:rsidRPr="00250EC5">
        <w:rPr>
          <w:rFonts w:ascii="GHEA Grapalat" w:hAnsi="GHEA Grapalat"/>
          <w:sz w:val="24"/>
          <w:szCs w:val="24"/>
          <w:lang w:val="hy-AM"/>
        </w:rPr>
        <w:t xml:space="preserve"> </w:t>
      </w:r>
      <w:r w:rsidRPr="00250EC5">
        <w:rPr>
          <w:rFonts w:ascii="GHEA Grapalat" w:hAnsi="GHEA Grapalat" w:cs="Sylfaen"/>
          <w:sz w:val="24"/>
          <w:szCs w:val="24"/>
          <w:lang w:val="hy-AM"/>
        </w:rPr>
        <w:t>ընդունման</w:t>
      </w:r>
      <w:r w:rsidRPr="00250EC5">
        <w:rPr>
          <w:rFonts w:ascii="GHEA Grapalat" w:hAnsi="GHEA Grapalat"/>
          <w:sz w:val="24"/>
          <w:szCs w:val="24"/>
          <w:lang w:val="hy-AM"/>
        </w:rPr>
        <w:t xml:space="preserve"> </w:t>
      </w:r>
      <w:r w:rsidRPr="00250EC5">
        <w:rPr>
          <w:rFonts w:ascii="GHEA Grapalat" w:hAnsi="GHEA Grapalat" w:cs="Sylfaen"/>
          <w:sz w:val="24"/>
          <w:szCs w:val="24"/>
          <w:lang w:val="hy-AM"/>
        </w:rPr>
        <w:t>անհրաժեշտություն</w:t>
      </w:r>
      <w:r w:rsidRPr="00250EC5">
        <w:rPr>
          <w:rFonts w:ascii="GHEA Grapalat" w:hAnsi="GHEA Grapalat"/>
          <w:sz w:val="24"/>
          <w:szCs w:val="24"/>
          <w:lang w:val="hy-AM"/>
        </w:rPr>
        <w:t xml:space="preserve"> </w:t>
      </w:r>
      <w:r w:rsidRPr="00250EC5">
        <w:rPr>
          <w:rFonts w:ascii="GHEA Grapalat" w:hAnsi="GHEA Grapalat" w:cs="Sylfaen"/>
          <w:sz w:val="24"/>
          <w:szCs w:val="24"/>
          <w:lang w:val="hy-AM"/>
        </w:rPr>
        <w:t>առկա</w:t>
      </w:r>
      <w:r w:rsidRPr="00250EC5">
        <w:rPr>
          <w:rFonts w:ascii="GHEA Grapalat" w:hAnsi="GHEA Grapalat"/>
          <w:sz w:val="24"/>
          <w:szCs w:val="24"/>
          <w:lang w:val="hy-AM"/>
        </w:rPr>
        <w:t xml:space="preserve"> </w:t>
      </w:r>
      <w:r w:rsidRPr="00250EC5">
        <w:rPr>
          <w:rFonts w:ascii="GHEA Grapalat" w:hAnsi="GHEA Grapalat" w:cs="Sylfaen"/>
          <w:sz w:val="24"/>
          <w:szCs w:val="24"/>
          <w:lang w:val="hy-AM"/>
        </w:rPr>
        <w:t>չէ</w:t>
      </w:r>
      <w:r w:rsidRPr="00250EC5">
        <w:rPr>
          <w:rFonts w:ascii="GHEA Grapalat" w:hAnsi="GHEA Grapalat"/>
          <w:sz w:val="24"/>
          <w:szCs w:val="24"/>
          <w:lang w:val="hy-AM"/>
        </w:rPr>
        <w:t>:</w:t>
      </w:r>
    </w:p>
    <w:p w:rsidR="00681F1F" w:rsidRPr="00250EC5" w:rsidRDefault="00681F1F" w:rsidP="00250EC5">
      <w:pPr>
        <w:spacing w:after="0" w:line="360" w:lineRule="auto"/>
        <w:ind w:firstLine="426"/>
        <w:jc w:val="both"/>
        <w:rPr>
          <w:rFonts w:ascii="GHEA Grapalat" w:hAnsi="GHEA Grapalat" w:cs="Sylfaen"/>
          <w:b/>
          <w:sz w:val="24"/>
          <w:szCs w:val="24"/>
          <w:lang w:val="hy-AM"/>
        </w:rPr>
      </w:pPr>
    </w:p>
    <w:p w:rsidR="00681F1F" w:rsidRPr="00250EC5" w:rsidRDefault="00681F1F" w:rsidP="00250EC5">
      <w:pPr>
        <w:spacing w:after="0" w:line="360" w:lineRule="auto"/>
        <w:ind w:firstLine="567"/>
        <w:jc w:val="both"/>
        <w:rPr>
          <w:rFonts w:ascii="GHEA Grapalat" w:hAnsi="GHEA Grapalat"/>
          <w:sz w:val="24"/>
          <w:szCs w:val="24"/>
          <w:lang w:val="en-US"/>
        </w:rPr>
      </w:pPr>
    </w:p>
    <w:sectPr w:rsidR="00681F1F" w:rsidRPr="00250EC5" w:rsidSect="00657981">
      <w:headerReference w:type="default" r:id="rId7"/>
      <w:pgSz w:w="11907" w:h="16840" w:code="9"/>
      <w:pgMar w:top="851"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78BD" w:rsidRDefault="007F78BD" w:rsidP="00657981">
      <w:pPr>
        <w:spacing w:after="0" w:line="240" w:lineRule="auto"/>
      </w:pPr>
      <w:r>
        <w:separator/>
      </w:r>
    </w:p>
  </w:endnote>
  <w:endnote w:type="continuationSeparator" w:id="0">
    <w:p w:rsidR="007F78BD" w:rsidRDefault="007F78BD" w:rsidP="006579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LatArm">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GHEA Mariam">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78BD" w:rsidRDefault="007F78BD" w:rsidP="00657981">
      <w:pPr>
        <w:spacing w:after="0" w:line="240" w:lineRule="auto"/>
      </w:pPr>
      <w:r>
        <w:separator/>
      </w:r>
    </w:p>
  </w:footnote>
  <w:footnote w:type="continuationSeparator" w:id="0">
    <w:p w:rsidR="007F78BD" w:rsidRDefault="007F78BD" w:rsidP="006579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981" w:rsidRPr="00657981" w:rsidRDefault="00657981" w:rsidP="00657981">
    <w:pPr>
      <w:ind w:left="7920"/>
      <w:jc w:val="center"/>
      <w:rPr>
        <w:rFonts w:ascii="GHEA Grapalat" w:hAnsi="GHEA Grapalat"/>
        <w:sz w:val="24"/>
        <w:szCs w:val="24"/>
        <w:lang w:val="en-US"/>
      </w:rPr>
    </w:pPr>
    <w:r w:rsidRPr="00657981">
      <w:rPr>
        <w:rFonts w:ascii="GHEA Grapalat" w:hAnsi="GHEA Grapalat"/>
        <w:sz w:val="24"/>
        <w:szCs w:val="24"/>
        <w:lang w:val="en-US"/>
      </w:rPr>
      <w:t>ՆԱԽԱԳԻԾ</w:t>
    </w:r>
  </w:p>
  <w:p w:rsidR="00657981" w:rsidRDefault="0065798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F86072"/>
    <w:multiLevelType w:val="hybridMultilevel"/>
    <w:tmpl w:val="FECA3056"/>
    <w:lvl w:ilvl="0" w:tplc="07C4503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79532C9E"/>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362F92"/>
    <w:rsid w:val="0002457B"/>
    <w:rsid w:val="00030DD2"/>
    <w:rsid w:val="000A1CAE"/>
    <w:rsid w:val="000B5C26"/>
    <w:rsid w:val="000C0F93"/>
    <w:rsid w:val="000E0670"/>
    <w:rsid w:val="000E75AF"/>
    <w:rsid w:val="001516FD"/>
    <w:rsid w:val="00157DE7"/>
    <w:rsid w:val="00171E90"/>
    <w:rsid w:val="00174153"/>
    <w:rsid w:val="00183196"/>
    <w:rsid w:val="0019325D"/>
    <w:rsid w:val="001A186A"/>
    <w:rsid w:val="001D2FEF"/>
    <w:rsid w:val="001F0B86"/>
    <w:rsid w:val="00217AC5"/>
    <w:rsid w:val="002375FA"/>
    <w:rsid w:val="002405DF"/>
    <w:rsid w:val="00244831"/>
    <w:rsid w:val="00250EC5"/>
    <w:rsid w:val="00255725"/>
    <w:rsid w:val="002559C0"/>
    <w:rsid w:val="002826F7"/>
    <w:rsid w:val="002E292B"/>
    <w:rsid w:val="00333206"/>
    <w:rsid w:val="00362F92"/>
    <w:rsid w:val="003907E5"/>
    <w:rsid w:val="00390F61"/>
    <w:rsid w:val="003922F4"/>
    <w:rsid w:val="003C325B"/>
    <w:rsid w:val="003E53A3"/>
    <w:rsid w:val="003F4060"/>
    <w:rsid w:val="00407503"/>
    <w:rsid w:val="004456BE"/>
    <w:rsid w:val="00491F48"/>
    <w:rsid w:val="00493364"/>
    <w:rsid w:val="004C6B89"/>
    <w:rsid w:val="00523ADB"/>
    <w:rsid w:val="00550E12"/>
    <w:rsid w:val="00554B27"/>
    <w:rsid w:val="00560FB9"/>
    <w:rsid w:val="00576160"/>
    <w:rsid w:val="005C1C1A"/>
    <w:rsid w:val="005E2DE1"/>
    <w:rsid w:val="0060515E"/>
    <w:rsid w:val="00657981"/>
    <w:rsid w:val="006708AE"/>
    <w:rsid w:val="00681F1F"/>
    <w:rsid w:val="006A7D5E"/>
    <w:rsid w:val="0070411C"/>
    <w:rsid w:val="00712566"/>
    <w:rsid w:val="0072782E"/>
    <w:rsid w:val="00754AB3"/>
    <w:rsid w:val="00756374"/>
    <w:rsid w:val="007D3235"/>
    <w:rsid w:val="007E009D"/>
    <w:rsid w:val="007E15DF"/>
    <w:rsid w:val="007F78BD"/>
    <w:rsid w:val="00824F3D"/>
    <w:rsid w:val="008669EE"/>
    <w:rsid w:val="00867CAE"/>
    <w:rsid w:val="00885565"/>
    <w:rsid w:val="00897857"/>
    <w:rsid w:val="008D5635"/>
    <w:rsid w:val="009228B4"/>
    <w:rsid w:val="00927D83"/>
    <w:rsid w:val="00930B6D"/>
    <w:rsid w:val="00951D7D"/>
    <w:rsid w:val="00960DC6"/>
    <w:rsid w:val="00962CBC"/>
    <w:rsid w:val="0097368B"/>
    <w:rsid w:val="00975C57"/>
    <w:rsid w:val="00994D1D"/>
    <w:rsid w:val="00A0187B"/>
    <w:rsid w:val="00A122CA"/>
    <w:rsid w:val="00A247B0"/>
    <w:rsid w:val="00A70A08"/>
    <w:rsid w:val="00A86AC2"/>
    <w:rsid w:val="00AB03E7"/>
    <w:rsid w:val="00AB05C3"/>
    <w:rsid w:val="00B03944"/>
    <w:rsid w:val="00B14ABC"/>
    <w:rsid w:val="00B66D0D"/>
    <w:rsid w:val="00B90298"/>
    <w:rsid w:val="00BD2EFF"/>
    <w:rsid w:val="00BE6574"/>
    <w:rsid w:val="00BF2DC6"/>
    <w:rsid w:val="00C20F66"/>
    <w:rsid w:val="00C40B9A"/>
    <w:rsid w:val="00C83789"/>
    <w:rsid w:val="00CA6D02"/>
    <w:rsid w:val="00CB7E45"/>
    <w:rsid w:val="00CD7E09"/>
    <w:rsid w:val="00CE4F60"/>
    <w:rsid w:val="00CF6296"/>
    <w:rsid w:val="00D105A7"/>
    <w:rsid w:val="00D13183"/>
    <w:rsid w:val="00D22F7F"/>
    <w:rsid w:val="00D5750F"/>
    <w:rsid w:val="00D62B08"/>
    <w:rsid w:val="00D72BC8"/>
    <w:rsid w:val="00DC1BEC"/>
    <w:rsid w:val="00E55643"/>
    <w:rsid w:val="00E7557D"/>
    <w:rsid w:val="00EB463D"/>
    <w:rsid w:val="00ED23AD"/>
    <w:rsid w:val="00F020B7"/>
    <w:rsid w:val="00F12C09"/>
    <w:rsid w:val="00F512D1"/>
    <w:rsid w:val="00F60091"/>
    <w:rsid w:val="00F63325"/>
    <w:rsid w:val="00F71287"/>
    <w:rsid w:val="00F81CDF"/>
    <w:rsid w:val="00FA71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Theme="minorHAnsi" w:hAnsi="GHEA Grapalat"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92"/>
    <w:pPr>
      <w:spacing w:after="160" w:line="259" w:lineRule="auto"/>
    </w:pPr>
    <w:rPr>
      <w:rFonts w:asciiTheme="minorHAnsi" w:hAnsiTheme="minorHAnsi"/>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EB463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927D83"/>
    <w:pPr>
      <w:ind w:left="720"/>
      <w:contextualSpacing/>
    </w:pPr>
  </w:style>
  <w:style w:type="paragraph" w:styleId="Header">
    <w:name w:val="header"/>
    <w:basedOn w:val="Normal"/>
    <w:link w:val="HeaderChar"/>
    <w:uiPriority w:val="99"/>
    <w:semiHidden/>
    <w:unhideWhenUsed/>
    <w:rsid w:val="006579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7981"/>
    <w:rPr>
      <w:rFonts w:asciiTheme="minorHAnsi" w:hAnsiTheme="minorHAnsi"/>
      <w:sz w:val="22"/>
      <w:szCs w:val="22"/>
      <w:lang w:val="ru-RU"/>
    </w:rPr>
  </w:style>
  <w:style w:type="paragraph" w:styleId="Footer">
    <w:name w:val="footer"/>
    <w:basedOn w:val="Normal"/>
    <w:link w:val="FooterChar"/>
    <w:uiPriority w:val="99"/>
    <w:semiHidden/>
    <w:unhideWhenUsed/>
    <w:rsid w:val="0065798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57981"/>
    <w:rPr>
      <w:rFonts w:asciiTheme="minorHAnsi" w:hAnsiTheme="minorHAnsi"/>
      <w:sz w:val="22"/>
      <w:szCs w:val="22"/>
      <w:lang w:val="ru-RU"/>
    </w:rPr>
  </w:style>
  <w:style w:type="character" w:customStyle="1" w:styleId="NormalWebChar">
    <w:name w:val="Normal (Web) Char"/>
    <w:aliases w:val="webb Char"/>
    <w:link w:val="NormalWeb"/>
    <w:uiPriority w:val="99"/>
    <w:locked/>
    <w:rsid w:val="00930B6D"/>
    <w:rPr>
      <w:rFonts w:ascii="Times New Roman" w:eastAsia="Times New Roman" w:hAnsi="Times New Roman" w:cs="Times New Roman"/>
    </w:rPr>
  </w:style>
  <w:style w:type="paragraph" w:styleId="NoSpacing">
    <w:name w:val="No Spacing"/>
    <w:link w:val="NoSpacingChar"/>
    <w:uiPriority w:val="1"/>
    <w:qFormat/>
    <w:rsid w:val="00930B6D"/>
    <w:rPr>
      <w:rFonts w:asciiTheme="minorHAnsi" w:hAnsiTheme="minorHAnsi"/>
      <w:sz w:val="22"/>
      <w:szCs w:val="22"/>
      <w:lang w:val="ru-RU"/>
    </w:rPr>
  </w:style>
  <w:style w:type="character" w:customStyle="1" w:styleId="NoSpacingChar">
    <w:name w:val="No Spacing Char"/>
    <w:basedOn w:val="DefaultParagraphFont"/>
    <w:link w:val="NoSpacing"/>
    <w:uiPriority w:val="1"/>
    <w:locked/>
    <w:rsid w:val="00930B6D"/>
    <w:rPr>
      <w:rFonts w:asciiTheme="minorHAnsi" w:hAnsiTheme="minorHAnsi"/>
      <w:sz w:val="22"/>
      <w:szCs w:val="22"/>
      <w:lang w:val="ru-RU"/>
    </w:rPr>
  </w:style>
</w:styles>
</file>

<file path=word/webSettings.xml><?xml version="1.0" encoding="utf-8"?>
<w:webSettings xmlns:r="http://schemas.openxmlformats.org/officeDocument/2006/relationships" xmlns:w="http://schemas.openxmlformats.org/wordprocessingml/2006/main">
  <w:divs>
    <w:div w:id="492378251">
      <w:bodyDiv w:val="1"/>
      <w:marLeft w:val="0"/>
      <w:marRight w:val="0"/>
      <w:marTop w:val="0"/>
      <w:marBottom w:val="0"/>
      <w:divBdr>
        <w:top w:val="none" w:sz="0" w:space="0" w:color="auto"/>
        <w:left w:val="none" w:sz="0" w:space="0" w:color="auto"/>
        <w:bottom w:val="none" w:sz="0" w:space="0" w:color="auto"/>
        <w:right w:val="none" w:sz="0" w:space="0" w:color="auto"/>
      </w:divBdr>
    </w:div>
    <w:div w:id="688873967">
      <w:bodyDiv w:val="1"/>
      <w:marLeft w:val="0"/>
      <w:marRight w:val="0"/>
      <w:marTop w:val="0"/>
      <w:marBottom w:val="0"/>
      <w:divBdr>
        <w:top w:val="none" w:sz="0" w:space="0" w:color="auto"/>
        <w:left w:val="none" w:sz="0" w:space="0" w:color="auto"/>
        <w:bottom w:val="none" w:sz="0" w:space="0" w:color="auto"/>
        <w:right w:val="none" w:sz="0" w:space="0" w:color="auto"/>
      </w:divBdr>
    </w:div>
    <w:div w:id="195344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Pages>
  <Words>1846</Words>
  <Characters>10523</Characters>
  <Application>Microsoft Office Word</Application>
  <DocSecurity>0</DocSecurity>
  <Lines>87</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Prosecutor</dc:creator>
  <cp:keywords>https://mul2-moj.gov.am/tasks/235225/oneclick/Naxagic.docx?token=73ac35ef18442c529cc4afeb861f2d8e</cp:keywords>
  <cp:lastModifiedBy>N-Melkonyan</cp:lastModifiedBy>
  <cp:revision>24</cp:revision>
  <cp:lastPrinted>2021-02-12T14:03:00Z</cp:lastPrinted>
  <dcterms:created xsi:type="dcterms:W3CDTF">2020-12-14T12:56:00Z</dcterms:created>
  <dcterms:modified xsi:type="dcterms:W3CDTF">2021-06-02T10:30:00Z</dcterms:modified>
</cp:coreProperties>
</file>